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17</w:t>
      </w:r>
      <w:r>
        <w:rPr>
          <w:b/>
          <w:bCs/>
          <w:sz w:val="30"/>
          <w:szCs w:val="30"/>
          <w:vertAlign w:val="superscript"/>
          <w:lang w:val="el" w:eastAsia="el"/>
        </w:rPr>
        <w:t>Η</w:t>
      </w:r>
      <w:r>
        <w:rPr>
          <w:b/>
          <w:bCs/>
          <w:lang w:val="el" w:eastAsia="el"/>
        </w:rPr>
        <w:t xml:space="preserve"> ΔΑΣΜΟΛΟΓΙΚΗ</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Ταχ. Δ/νση : Καρ. Σερβίας 10 </w:t>
      </w:r>
      <w:r>
        <w:rPr>
          <w:b/>
          <w:bCs/>
          <w:lang w:val="el" w:eastAsia="el"/>
        </w:rPr>
        <w:t xml:space="preserve">ΠΡΟΣ: </w:t>
      </w:r>
      <w:r>
        <w:rPr>
          <w:lang w:val="el" w:eastAsia="el"/>
        </w:rPr>
        <w:t>Ως Πίνακας Διανομής</w:t>
      </w:r>
    </w:p>
    <w:p>
      <w:pPr>
        <w:spacing w:before="240" w:after="240"/>
        <w:rPr>
          <w:lang w:val="el" w:eastAsia="el"/>
        </w:rPr>
      </w:pPr>
      <w:r>
        <w:rPr>
          <w:lang w:val="el" w:eastAsia="el"/>
        </w:rPr>
        <w:t>101 84 Αθήνα</w:t>
      </w:r>
    </w:p>
    <w:p>
      <w:pPr>
        <w:spacing w:before="240" w:after="240"/>
        <w:rPr>
          <w:lang w:val="el" w:eastAsia="el"/>
        </w:rPr>
      </w:pPr>
      <w:r>
        <w:rPr>
          <w:lang w:val="el" w:eastAsia="el"/>
        </w:rPr>
        <w:t>Πληροφορίες : Αγγελική Καρανικόλα</w:t>
      </w:r>
    </w:p>
    <w:p>
      <w:pPr>
        <w:spacing w:before="240" w:after="240"/>
        <w:rPr>
          <w:lang w:val="el" w:eastAsia="el"/>
        </w:rPr>
      </w:pPr>
      <w:r>
        <w:rPr>
          <w:lang w:val="el" w:eastAsia="el"/>
        </w:rPr>
        <w:t>Τηλέφωνο : 210 69 87 513</w:t>
      </w:r>
    </w:p>
    <w:p>
      <w:pPr>
        <w:spacing w:before="240" w:after="240"/>
        <w:rPr>
          <w:lang w:val="el" w:eastAsia="el"/>
        </w:rPr>
      </w:pPr>
      <w:r>
        <w:rPr>
          <w:lang w:val="el" w:eastAsia="el"/>
        </w:rPr>
        <w:t>FAX : 210 69 87 489</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d17- 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375"/>
        <w:gridCol w:w="7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Ανακοίνωση της Επιτροπής για βάσιμες αμφιβολίες σχετικά με την καταγωγή προϊόντων τόνου που εισάγονται στην Ευρωπαϊκή Ένωση από την Ταϊλάνδη</w:t>
            </w:r>
          </w:p>
        </w:tc>
      </w:tr>
    </w:tbl>
    <w:p>
      <w:pPr>
        <w:spacing w:before="240" w:after="240"/>
        <w:rPr>
          <w:lang w:val="el" w:eastAsia="el"/>
        </w:rPr>
      </w:pPr>
      <w:r>
        <w:rPr>
          <w:lang w:val="el" w:eastAsia="el"/>
        </w:rPr>
        <w:t xml:space="preserve">Στο πλαίσιο της πληροφόρησης των εισαγωγέων και των οικονομικών φορέων για τις περιπτώσεις βάσιμων αμφιβολιών για την καταγωγή εμπορευμάτων που επωφελούνται από δασμολογική προτίμηση, σας κοινοποιούμε για ενημέρωση και εφαρμογή την υπ΄ αριθ. </w:t>
      </w:r>
      <w:r>
        <w:rPr>
          <w:b/>
          <w:bCs/>
          <w:lang w:val="el" w:eastAsia="el"/>
        </w:rPr>
        <w:t xml:space="preserve">(2013/C 220/05) </w:t>
      </w:r>
      <w:r>
        <w:rPr>
          <w:lang w:val="el" w:eastAsia="el"/>
        </w:rPr>
        <w:t xml:space="preserve">Ανακοίνωση της Ευρωπαϊκής Επιτροπής, που δημοσιεύθηκε στην Επίσημη Εφημερίδα της Ευρωπαϊκής Ένωσης, στο τεύχος C 220/01-08-2013, σύμφωνα με την οποία </w:t>
      </w:r>
      <w:r>
        <w:rPr>
          <w:b/>
          <w:bCs/>
          <w:lang w:val="el" w:eastAsia="el"/>
        </w:rPr>
        <w:t xml:space="preserve">υπάρχουν βάσιμες αμφιβολίες ως προς την ορθή εφαρμογή της προτιμησιακής δασμολογικής μεταχείρισης και την αποδοχή των αποδεικτικών καταγωγής που προσκομίζονται στην Ευρωπαϊκή Ένωση για τον κονσερβοποιημένο τόνο και τα φιλέτα κατεψυγμένου τόνου που υπάγονται στη διάκριση </w:t>
      </w:r>
      <w:r>
        <w:rPr>
          <w:b/>
          <w:bCs/>
          <w:u w:val="single"/>
          <w:lang w:val="el" w:eastAsia="el"/>
        </w:rPr>
        <w:t>1604 14</w:t>
      </w:r>
      <w:r>
        <w:rPr>
          <w:b/>
          <w:bCs/>
          <w:lang w:val="el" w:eastAsia="el"/>
        </w:rPr>
        <w:t xml:space="preserve"> του ΕΣ και εισάγονται από την </w:t>
      </w:r>
      <w:r>
        <w:rPr>
          <w:b/>
          <w:bCs/>
          <w:u w:val="single"/>
          <w:lang w:val="el" w:eastAsia="el"/>
        </w:rPr>
        <w:t>Ταϊλάνδη.</w:t>
      </w:r>
    </w:p>
    <w:p>
      <w:pPr>
        <w:spacing w:before="240" w:after="240"/>
        <w:rPr>
          <w:lang w:val="el" w:eastAsia="el"/>
        </w:rPr>
      </w:pPr>
      <w:r>
        <w:rPr>
          <w:lang w:val="el" w:eastAsia="el"/>
        </w:rPr>
        <w:t xml:space="preserve">Με την εν λόγω Ανακοίνωση, </w:t>
      </w:r>
      <w:r>
        <w:rPr>
          <w:b/>
          <w:bCs/>
          <w:lang w:val="el" w:eastAsia="el"/>
        </w:rPr>
        <w:t>συνιστάται στις επιχειρήσεις της Ευρωπαϊκής Ένωσης</w:t>
      </w:r>
      <w:r>
        <w:rPr>
          <w:lang w:val="el" w:eastAsia="el"/>
        </w:rPr>
        <w:t xml:space="preserve">, οι οποίες δηλώνουν ή/και προσκομίζουν πιστοποιητικά καταγωγής για τα προαναφερθέντα προϊόντα, </w:t>
      </w:r>
      <w:r>
        <w:rPr>
          <w:b/>
          <w:bCs/>
          <w:lang w:val="el" w:eastAsia="el"/>
        </w:rPr>
        <w:t>να λαμβάνουν όλα τα αναγκαία μέτρα για την αποφυγή της γένεσης τελωνειακής οφειλής</w:t>
      </w:r>
      <w:r>
        <w:rPr>
          <w:lang w:val="el" w:eastAsia="el"/>
        </w:rPr>
        <w:t>, η οποία δύναται να γεννηθεί κατά τη θέση σε ελεύθερη κυκλοφορία των ανωτέρω προϊόντων.</w:t>
      </w:r>
    </w:p>
    <w:p>
      <w:pPr>
        <w:spacing w:before="240" w:after="240"/>
        <w:rPr>
          <w:lang w:val="el" w:eastAsia="el"/>
        </w:rPr>
      </w:pPr>
      <w:r>
        <w:rPr>
          <w:lang w:val="el" w:eastAsia="el"/>
        </w:rPr>
        <w:t xml:space="preserve">Επισημαίνουμε τις διατάξεις του άρθρου 220, παράγραφος 2, στοιχείο β) και ιδιαίτερα το πέμπτο εδάφιο του ΚΑΝ(ΕΟΚ) αριθ.2913/92 του Κοινοτικού Τελωνειακού Κώδικα, (βλέπε Δ.Υ.Ο Δ17Γ 5024264 ΕΞ 2010/03-06-2010), σύμφωνα με το οποίο, </w:t>
      </w:r>
      <w:r>
        <w:rPr>
          <w:b/>
          <w:bCs/>
          <w:lang w:val="el" w:eastAsia="el"/>
        </w:rPr>
        <w:t xml:space="preserve">μετά τη δημοσίευση της Ανακοίνωσης </w:t>
      </w:r>
      <w:r>
        <w:rPr>
          <w:lang w:val="el" w:eastAsia="el"/>
        </w:rPr>
        <w:t xml:space="preserve">της Επιτροπής στη Επίσημη Εφημερίδα της ΕΕ για βάσιμες αμφιβολίες ως προς την ορθή εφαρμογή του προτιμησιακού καθεστώτος από τη δικαιούχο χώρα, </w:t>
      </w:r>
      <w:r>
        <w:rPr>
          <w:b/>
          <w:bCs/>
          <w:lang w:val="el" w:eastAsia="el"/>
        </w:rPr>
        <w:t>ο οφειλέτης δεν δύναται να επικαλεστεί την καλή του πίστη σε περίπτωση εκ των υστέρων βεβαίωσης των εισαγωγικών δασμών</w:t>
      </w:r>
      <w:r>
        <w:rPr>
          <w:lang w:val="el" w:eastAsia="el"/>
        </w:rPr>
        <w:t>, σαν απόρροια έκδοσης άκυρου πιστοποιητικού καταγωγής.</w:t>
      </w:r>
    </w:p>
    <w:p>
      <w:pPr>
        <w:spacing w:before="240" w:after="240"/>
        <w:rPr>
          <w:lang w:val="el" w:eastAsia="el"/>
        </w:rPr>
      </w:pPr>
      <w:r>
        <w:rPr>
          <w:b/>
          <w:bCs/>
          <w:lang w:val="el" w:eastAsia="el"/>
        </w:rPr>
        <w:t>Η ΠΡΟΪΣΤΑΜΕΝΗ ΤΗΣ ΔΙΕΥΘΥΝΣΗΣ α.α</w:t>
      </w:r>
    </w:p>
    <w:p>
      <w:pPr>
        <w:spacing w:before="240" w:after="240"/>
        <w:rPr>
          <w:lang w:val="el" w:eastAsia="el"/>
        </w:rPr>
      </w:pPr>
      <w:r>
        <w:rPr>
          <w:b/>
          <w:bCs/>
          <w:lang w:val="el" w:eastAsia="el"/>
        </w:rPr>
        <w:t>ΜΑΡΙΑ ΛΥΡΑΚΗ</w:t>
      </w:r>
    </w:p>
    <w:p>
      <w:pPr>
        <w:spacing w:before="240" w:after="240"/>
        <w:rPr>
          <w:lang w:val="el" w:eastAsia="el"/>
        </w:rPr>
      </w:pPr>
      <w:r>
        <w:rPr>
          <w:lang w:val="el" w:eastAsia="el"/>
        </w:rPr>
        <w:t>ΑΔΑ: ΒΛΩΛΗ-ΠΥΑ</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2) Εμπορικά και Βιομηχανικά Επιμελητήρια</w:t>
      </w:r>
    </w:p>
    <w:p>
      <w:pPr>
        <w:spacing w:before="240" w:after="240"/>
        <w:rPr>
          <w:lang w:val="el" w:eastAsia="el"/>
        </w:rPr>
      </w:pPr>
      <w:r>
        <w:rPr>
          <w:lang w:val="el" w:eastAsia="el"/>
        </w:rPr>
        <w:t>3) Επαγγελματικά και Βιοτεχνικά Επιμελητήρια</w:t>
      </w:r>
    </w:p>
    <w:p>
      <w:pPr>
        <w:spacing w:before="240" w:after="240"/>
        <w:rPr>
          <w:lang w:val="el" w:eastAsia="el"/>
        </w:rPr>
      </w:pPr>
      <w:r>
        <w:rPr>
          <w:lang w:val="el" w:eastAsia="el"/>
        </w:rPr>
        <w:t>4)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5)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6) Σύνδεσμος Βιομηχανιών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7)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8)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9)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10)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11) Σύνδεσμος Ελληνικών Επιχ/σεων Εξαγωγής Διακίνησης Φρούτων, Λαχανικών &amp; Χυμών Ικαρίας 32Α - ΑΝΩ ΓΛΥΦΑΔΑ</w:t>
      </w:r>
    </w:p>
    <w:p>
      <w:pPr>
        <w:spacing w:before="240" w:after="240"/>
        <w:rPr>
          <w:lang w:val="el" w:eastAsia="el"/>
        </w:rPr>
      </w:pPr>
      <w:r>
        <w:rPr>
          <w:lang w:val="el" w:eastAsia="el"/>
        </w:rPr>
        <w:t>12)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13)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14)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15)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16) Σύλλογος Εκτελωνιστών Αθήνας – Πειραιά</w:t>
      </w:r>
    </w:p>
    <w:p>
      <w:pPr>
        <w:spacing w:before="240" w:after="240"/>
        <w:rPr>
          <w:lang w:val="el" w:eastAsia="el"/>
        </w:rPr>
      </w:pPr>
      <w:r>
        <w:rPr>
          <w:lang w:val="el" w:eastAsia="el"/>
        </w:rPr>
        <w:t>17) Σύλλογος Εκτελωνιστών Θεσσαλονίκης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Τελωνεία Α και Β τάξης</w:t>
      </w:r>
    </w:p>
    <w:p>
      <w:pPr>
        <w:spacing w:before="240" w:after="240"/>
        <w:rPr>
          <w:lang w:val="el" w:eastAsia="el"/>
        </w:rPr>
      </w:pPr>
      <w:r>
        <w:rPr>
          <w:lang w:val="el" w:eastAsia="el"/>
        </w:rPr>
        <w:t>2) Τελωνειακές Περιφέρειες</w:t>
      </w:r>
    </w:p>
    <w:p>
      <w:pPr>
        <w:spacing w:before="240" w:after="240"/>
        <w:rPr>
          <w:lang w:val="el" w:eastAsia="el"/>
        </w:rPr>
      </w:pPr>
      <w:r>
        <w:rPr>
          <w:lang w:val="el" w:eastAsia="el"/>
        </w:rPr>
        <w:t>3) Οικονομικές Επιθεωρήσεις (έδρες τους &amp; Δ/νση Επιθεώρησης Υπηρεσιών)</w:t>
      </w:r>
    </w:p>
    <w:p>
      <w:pPr>
        <w:spacing w:before="240" w:after="240"/>
        <w:rPr>
          <w:lang w:val="el" w:eastAsia="el"/>
        </w:rPr>
      </w:pPr>
      <w:r>
        <w:rPr>
          <w:lang w:val="el" w:eastAsia="el"/>
        </w:rPr>
        <w:t>4) Υπουργείο Αγροτικής Ανάπτυξης και Τροφίμων</w:t>
      </w:r>
    </w:p>
    <w:p>
      <w:pPr>
        <w:spacing w:before="240" w:after="240"/>
        <w:rPr>
          <w:lang w:val="el" w:eastAsia="el"/>
        </w:rPr>
      </w:pPr>
      <w:r>
        <w:rPr>
          <w:lang w:val="el" w:eastAsia="el"/>
        </w:rPr>
        <w:t>Δ/νση Αγροτικής Πολιτικής και Τεκμηρίωσης</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5)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6)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Γραφείο Υπουργού</w:t>
      </w:r>
    </w:p>
    <w:p>
      <w:pPr>
        <w:spacing w:before="240" w:after="240"/>
        <w:rPr>
          <w:lang w:val="el" w:eastAsia="el"/>
        </w:rPr>
      </w:pPr>
      <w:r>
        <w:rPr>
          <w:lang w:val="el" w:eastAsia="el"/>
        </w:rPr>
        <w:t>Γραφείο Υφυπουργού</w:t>
      </w:r>
    </w:p>
    <w:p>
      <w:pPr>
        <w:spacing w:before="240" w:after="240"/>
        <w:rPr>
          <w:lang w:val="el" w:eastAsia="el"/>
        </w:rPr>
      </w:pPr>
      <w:r>
        <w:rPr>
          <w:lang w:val="el" w:eastAsia="el"/>
        </w:rPr>
        <w:t>Γραφείο Γεν. Γραμματέα Δημοσίων Εσόδων</w:t>
      </w:r>
    </w:p>
    <w:p>
      <w:pPr>
        <w:spacing w:before="240" w:after="240"/>
        <w:rPr>
          <w:lang w:val="el" w:eastAsia="el"/>
        </w:rPr>
      </w:pPr>
      <w:r>
        <w:rPr>
          <w:lang w:val="el" w:eastAsia="el"/>
        </w:rPr>
        <w:t>Γραφείο Γεν. Δ/ντού Τελωνείων και Ε.Φ.Κ</w:t>
      </w:r>
    </w:p>
    <w:p>
      <w:pPr>
        <w:spacing w:before="240" w:after="240"/>
        <w:rPr>
          <w:lang w:val="el" w:eastAsia="el"/>
        </w:rPr>
      </w:pPr>
      <w:r>
        <w:rPr>
          <w:lang w:val="el" w:eastAsia="el"/>
        </w:rPr>
        <w:t>5) Δ/νσεις : 19</w:t>
      </w:r>
      <w:r>
        <w:rPr>
          <w:sz w:val="30"/>
          <w:szCs w:val="30"/>
          <w:vertAlign w:val="superscript"/>
          <w:lang w:val="el" w:eastAsia="el"/>
        </w:rPr>
        <w:t>η</w:t>
      </w:r>
      <w:r>
        <w:rPr>
          <w:lang w:val="el" w:eastAsia="el"/>
        </w:rPr>
        <w:t>, 33</w:t>
      </w:r>
      <w:r>
        <w:rPr>
          <w:sz w:val="30"/>
          <w:szCs w:val="30"/>
          <w:vertAlign w:val="superscript"/>
          <w:lang w:val="el" w:eastAsia="el"/>
        </w:rPr>
        <w:t>η</w:t>
      </w:r>
    </w:p>
    <w:p>
      <w:pPr>
        <w:spacing w:before="240" w:after="240"/>
        <w:rPr>
          <w:lang w:val="el" w:eastAsia="el"/>
        </w:rPr>
      </w:pPr>
      <w:r>
        <w:rPr>
          <w:lang w:val="el" w:eastAsia="el"/>
        </w:rPr>
        <w:t>6) Δ/νση Διεθνών Οικονομικών Σχέσεων</w:t>
      </w:r>
    </w:p>
    <w:p>
      <w:pPr>
        <w:spacing w:before="240" w:after="240"/>
        <w:rPr>
          <w:lang w:val="el" w:eastAsia="el"/>
        </w:rPr>
      </w:pPr>
      <w:r>
        <w:rPr>
          <w:lang w:val="el" w:eastAsia="el"/>
        </w:rPr>
        <w:t>7) Δ/νση 6η Οργάνωσης</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Δ/νση 17η,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_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