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Α∆Α:</w:t>
      </w:r>
    </w:p>
    <w:p>
      <w:pPr>
        <w:spacing w:before="240" w:after="240"/>
        <w:rPr>
          <w:lang w:val="el" w:eastAsia="el"/>
        </w:rPr>
      </w:pPr>
      <w:r>
        <w:rPr>
          <w:lang w:val="el" w:eastAsia="el"/>
        </w:rPr>
        <w:t>ΑΝΑΡΤΗΤΕΑ ΣΤΟ ∆ΙΑ∆ΙΚΤΥΟ</w:t>
      </w:r>
    </w:p>
    <w:p>
      <w:pPr>
        <w:spacing w:before="240" w:after="240"/>
        <w:rPr>
          <w:lang w:val="el" w:eastAsia="el"/>
        </w:rPr>
      </w:pPr>
      <w:r>
        <w:rPr>
          <w:b/>
          <w:bCs/>
          <w:lang w:val="el" w:eastAsia="el"/>
        </w:rPr>
        <w:t>ΕΛΛΗΝΙΚΗ ΔΗΜΟΚΡΑΤΙΑ Αθήνα, 12 Σεπτεµβρίου 2013</w:t>
      </w:r>
    </w:p>
    <w:p>
      <w:pPr>
        <w:spacing w:before="240" w:after="240"/>
        <w:rPr>
          <w:lang w:val="el" w:eastAsia="el"/>
        </w:rPr>
      </w:pPr>
      <w:r>
        <w:rPr>
          <w:b/>
          <w:bCs/>
          <w:lang w:val="el" w:eastAsia="el"/>
        </w:rPr>
        <w:t>ΥΠΟΥΡΓΕΙΟ ΟΙΚΟΝΟΜΙΚΩΝ .</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lang w:val="el" w:eastAsia="el"/>
        </w:rPr>
        <w:t xml:space="preserve">I. </w:t>
      </w:r>
      <w:r>
        <w:rPr>
          <w:b/>
          <w:bCs/>
          <w:lang w:val="el" w:eastAsia="el"/>
        </w:rPr>
        <w:t>ΥΠΗΡΕΣΙΑ ΕΣΩΤΕΡΙΚΗΣ ΕΠΑΝΕΞΕΤΑΣΗΣ ΠΟΛ: 1211</w:t>
      </w:r>
    </w:p>
    <w:p>
      <w:pPr>
        <w:spacing w:before="240" w:after="240"/>
        <w:rPr>
          <w:lang w:val="el" w:eastAsia="el"/>
        </w:rPr>
      </w:pPr>
      <w:r>
        <w:rPr>
          <w:lang w:val="el" w:eastAsia="el"/>
        </w:rPr>
        <w:t xml:space="preserve">II. </w:t>
      </w:r>
      <w:r>
        <w:rPr>
          <w:b/>
          <w:bCs/>
          <w:lang w:val="el" w:eastAsia="el"/>
        </w:rPr>
        <w:t>ΓΕΝΙΚΗ ΔΙΕΥΘΥΝΣΗ ΦΟΡ. ΕΛΕΓ. &amp;</w:t>
      </w:r>
    </w:p>
    <w:p>
      <w:pPr>
        <w:spacing w:before="240" w:after="240"/>
        <w:rPr>
          <w:lang w:val="el" w:eastAsia="el"/>
        </w:rPr>
      </w:pPr>
      <w:r>
        <w:rPr>
          <w:b/>
          <w:bCs/>
          <w:lang w:val="el" w:eastAsia="el"/>
        </w:rPr>
        <w:t>ΕΙΣΠΡ. ΔΗΜΟΣ. ΕΣΟΔΩΝ</w:t>
      </w:r>
    </w:p>
    <w:p>
      <w:pPr>
        <w:spacing w:before="240" w:after="240"/>
        <w:rPr>
          <w:lang w:val="el" w:eastAsia="el"/>
        </w:rPr>
      </w:pPr>
      <w:r>
        <w:rPr>
          <w:lang w:val="el" w:eastAsia="el"/>
        </w:rPr>
        <w:t>1) ∆/ΝΣΗ ΠΑΡΑΚΟΛ. ΝΟΜΙΚΩΝ ΥΠΟΘΕΣΕΩΝ</w:t>
      </w:r>
    </w:p>
    <w:p>
      <w:pPr>
        <w:spacing w:before="240" w:after="240"/>
        <w:rPr>
          <w:lang w:val="el" w:eastAsia="el"/>
        </w:rPr>
      </w:pPr>
      <w:r>
        <w:rPr>
          <w:lang w:val="el" w:eastAsia="el"/>
        </w:rPr>
        <w:t>Τµήµα ∆΄</w:t>
      </w:r>
    </w:p>
    <w:p>
      <w:pPr>
        <w:spacing w:before="240" w:after="240"/>
        <w:rPr>
          <w:lang w:val="el" w:eastAsia="el"/>
        </w:rPr>
      </w:pPr>
      <w:r>
        <w:rPr>
          <w:lang w:val="el" w:eastAsia="el"/>
        </w:rPr>
        <w:t>2) ∆/ΝΣΗ ΠΟΛΙΤΙΚΗΣ ΕΙΣΠΡΑΞΕΩΝ</w:t>
      </w:r>
    </w:p>
    <w:p>
      <w:pPr>
        <w:spacing w:before="240" w:after="240"/>
        <w:rPr>
          <w:lang w:val="el" w:eastAsia="el"/>
        </w:rPr>
      </w:pPr>
      <w:r>
        <w:rPr>
          <w:lang w:val="el" w:eastAsia="el"/>
        </w:rPr>
        <w:t>Τµήµα Α΄</w:t>
      </w:r>
    </w:p>
    <w:p>
      <w:pPr>
        <w:spacing w:before="240" w:after="240"/>
        <w:rPr>
          <w:lang w:val="el" w:eastAsia="el"/>
        </w:rPr>
      </w:pPr>
      <w:r>
        <w:rPr>
          <w:lang w:val="el" w:eastAsia="el"/>
        </w:rPr>
        <w:t>Ταχ. ∆/νση: Αριστογείτονος 19</w:t>
      </w:r>
    </w:p>
    <w:p>
      <w:pPr>
        <w:spacing w:before="240" w:after="240"/>
        <w:rPr>
          <w:lang w:val="el" w:eastAsia="el"/>
        </w:rPr>
      </w:pPr>
      <w:r>
        <w:rPr>
          <w:lang w:val="el" w:eastAsia="el"/>
        </w:rPr>
        <w:t>Ταχ. Κωδ. : 17671 - Αθήνα</w:t>
      </w:r>
    </w:p>
    <w:p>
      <w:pPr>
        <w:spacing w:before="240" w:after="240"/>
        <w:rPr>
          <w:lang w:val="el" w:eastAsia="el"/>
        </w:rPr>
      </w:pPr>
      <w:r>
        <w:rPr>
          <w:lang w:val="el" w:eastAsia="el"/>
        </w:rPr>
        <w:t>Τηλ. :2105572566</w:t>
      </w:r>
    </w:p>
    <w:p>
      <w:pPr>
        <w:spacing w:before="240" w:after="240"/>
        <w:rPr>
          <w:lang w:val="el" w:eastAsia="el"/>
        </w:rPr>
      </w:pPr>
      <w:r>
        <w:rPr>
          <w:lang w:val="el" w:eastAsia="el"/>
        </w:rPr>
        <w:t>FAX: 2105531321</w:t>
      </w:r>
    </w:p>
    <w:p>
      <w:pPr>
        <w:spacing w:before="240" w:after="240"/>
        <w:rPr>
          <w:lang w:val="el" w:eastAsia="el"/>
        </w:rPr>
      </w:pPr>
      <w:r>
        <w:rPr>
          <w:b/>
          <w:bCs/>
          <w:lang w:val="el" w:eastAsia="el"/>
        </w:rPr>
        <w:t>ΘΕΜΑ: «Παροχή οδηγιών για την εφαρµογή των διατάξεων του άρθρου 70Β του Ν.2238/1994 «Κύρωση Κώδικα Φορολογίας Εισοδήµατος» και την διαδικασία ενδικοφανούς προσφυγής στην Υπηρεσία Εσωτερικής Επανεξέτασης»</w:t>
      </w:r>
    </w:p>
    <w:p>
      <w:pPr>
        <w:spacing w:before="240" w:after="240"/>
        <w:rPr>
          <w:lang w:val="el" w:eastAsia="el"/>
        </w:rPr>
      </w:pPr>
      <w:r>
        <w:rPr>
          <w:lang w:val="el" w:eastAsia="el"/>
        </w:rPr>
        <w:t xml:space="preserve">Μετά τις µε αριθµό ∆6Α 1118225 ΕΞ 2013/24-7-2013 (ΦΕΚ Β΄1893/1-8-2013) </w:t>
      </w:r>
    </w:p>
    <w:p>
      <w:pPr>
        <w:spacing w:before="240" w:after="240"/>
        <w:rPr>
          <w:lang w:val="el" w:eastAsia="el"/>
        </w:rPr>
      </w:pPr>
      <w:r>
        <w:rPr>
          <w:lang w:val="el" w:eastAsia="el"/>
        </w:rPr>
        <w:t xml:space="preserve">και ΠΟΛ1209/6-9-2013 αποφάσεις του Γενικού Γραµµατέα της Γενικής </w:t>
      </w:r>
    </w:p>
    <w:p>
      <w:pPr>
        <w:spacing w:before="240" w:after="240"/>
        <w:rPr>
          <w:lang w:val="el" w:eastAsia="el"/>
        </w:rPr>
      </w:pPr>
      <w:r>
        <w:rPr>
          <w:lang w:val="el" w:eastAsia="el"/>
        </w:rPr>
        <w:t xml:space="preserve">Γραµµατείας ∆ηµοσίωνΕσόδων µε τις οποίες, αφού καθορίσθηκε η διάρθρωση και οι αρµοδιότητες </w:t>
      </w:r>
    </w:p>
    <w:p>
      <w:pPr>
        <w:spacing w:before="240" w:after="240"/>
        <w:rPr>
          <w:lang w:val="el" w:eastAsia="el"/>
        </w:rPr>
      </w:pPr>
      <w:r>
        <w:rPr>
          <w:lang w:val="el" w:eastAsia="el"/>
        </w:rPr>
        <w:t xml:space="preserve">τηςΥπηρεσίας Εσωτερικής Επανεξέτασης της Γενικής Γραµµατείας ∆ηµοσίων </w:t>
      </w:r>
    </w:p>
    <w:p>
      <w:pPr>
        <w:spacing w:before="240" w:after="240"/>
        <w:rPr>
          <w:lang w:val="el" w:eastAsia="el"/>
        </w:rPr>
      </w:pPr>
      <w:r>
        <w:rPr>
          <w:lang w:val="el" w:eastAsia="el"/>
        </w:rPr>
        <w:t xml:space="preserve">Εσόδων,και προσδιορίστηκαν οι λεπτοµέρειες για τη λειτουργία της και η εφαρµοστέα </w:t>
      </w:r>
    </w:p>
    <w:p>
      <w:pPr>
        <w:spacing w:before="240" w:after="240"/>
        <w:rPr>
          <w:lang w:val="el" w:eastAsia="el"/>
        </w:rPr>
      </w:pPr>
      <w:r>
        <w:rPr>
          <w:lang w:val="el" w:eastAsia="el"/>
        </w:rPr>
        <w:t xml:space="preserve">διαδικασίαγια τον τρόπο έκδοσης των αποφάσεων της ως άνω Υπηρεσίας, σύµφωνα µε </w:t>
      </w:r>
    </w:p>
    <w:p>
      <w:pPr>
        <w:spacing w:before="240" w:after="240"/>
        <w:rPr>
          <w:lang w:val="el" w:eastAsia="el"/>
        </w:rPr>
      </w:pPr>
      <w:r>
        <w:rPr>
          <w:lang w:val="el" w:eastAsia="el"/>
        </w:rPr>
        <w:t xml:space="preserve">τιςδιατάξεις του άρθρου 70 Β΄ ν.2238/94 «Κύρωση Κώδικα Φορολογίας </w:t>
      </w:r>
    </w:p>
    <w:p>
      <w:pPr>
        <w:spacing w:before="240" w:after="240"/>
        <w:rPr>
          <w:lang w:val="el" w:eastAsia="el"/>
        </w:rPr>
      </w:pPr>
      <w:r>
        <w:rPr>
          <w:lang w:val="el" w:eastAsia="el"/>
        </w:rPr>
        <w:t xml:space="preserve">Εισοδήµατος»(Κ.Φ.Ε.), όπως αυτό προστέθηκε µε την περίπτωση 1 </w:t>
      </w:r>
    </w:p>
    <w:p>
      <w:pPr>
        <w:spacing w:before="240" w:after="240"/>
        <w:rPr>
          <w:lang w:val="el" w:eastAsia="el"/>
        </w:rPr>
      </w:pPr>
      <w:r>
        <w:rPr>
          <w:lang w:val="el" w:eastAsia="el"/>
        </w:rPr>
        <w:t>της υποπαραγράφου Α5 της1</w:t>
      </w:r>
    </w:p>
    <w:p>
      <w:pPr>
        <w:spacing w:before="240" w:after="240"/>
        <w:rPr>
          <w:lang w:val="el" w:eastAsia="el"/>
        </w:rPr>
      </w:pPr>
      <w:r>
        <w:rPr>
          <w:lang w:val="el" w:eastAsia="el"/>
        </w:rPr>
        <w:t>παραγράφου Α΄ του πρώτου άρθρου του ν.4152/2013 (ΦΕΚ Α΄107/9-5-2013), παρέχονται οι ακόλουθες οδηγίες :</w:t>
      </w:r>
    </w:p>
    <w:p>
      <w:pPr>
        <w:spacing w:before="240" w:after="240"/>
        <w:rPr>
          <w:lang w:val="el" w:eastAsia="el"/>
        </w:rPr>
      </w:pPr>
      <w:r>
        <w:rPr>
          <w:b/>
          <w:bCs/>
          <w:lang w:val="el" w:eastAsia="el"/>
        </w:rPr>
        <w:t>Α. Ειδική Διοικητική Διαδικασία ενδικοφανούς προσφυγής ενώπιον της Υπηρεσίας Εσωτερικής Επανεξέτασης</w:t>
      </w:r>
    </w:p>
    <w:p>
      <w:pPr>
        <w:spacing w:before="240" w:after="240"/>
        <w:rPr>
          <w:lang w:val="el" w:eastAsia="el"/>
        </w:rPr>
      </w:pPr>
      <w:r>
        <w:rPr>
          <w:lang w:val="el" w:eastAsia="el"/>
        </w:rPr>
        <w:t>1. Σε ενδικοφανή προσφυγή ενώπιον της Υπηρεσίας Εσωτερικής Επανεξέτασης υπόκεινται οι ρητές πράξεις που εκδίδονται από την Φορολογική Αρχή από την 1.8.2013 και εφεξής. Ως εκ τούτου η Φορολογική Αρχή, για πράξεις που εκδίδονται µετά την ως άνω ηµεροµηνία, υποχρεούται να αναγράφει στο σώµα της πράξης, ότι σε περίπτωση αµφισβήτησής της πράξης, ο υπόχρεος πρέπει να υποβάλει, δια της αρµόδιας φορολογικής αρχής που την εξέδωσε, ενδικοφανή προσφυγή ενώπιον της Υπηρεσίας Εσωτερικής Επανεξέτασης εντός προθεσµίας 30 ηµερών από την κοινοποίησή της, καθώς και το ότι είναι απαράδεκτη η προσφυγή απευθείας στα τακτικά διοικητικά δικαστήρια κατά της πράξης.</w:t>
      </w:r>
    </w:p>
    <w:p>
      <w:pPr>
        <w:spacing w:before="240" w:after="240"/>
        <w:rPr>
          <w:lang w:val="el" w:eastAsia="el"/>
        </w:rPr>
      </w:pPr>
      <w:r>
        <w:rPr>
          <w:lang w:val="el" w:eastAsia="el"/>
        </w:rPr>
        <w:t>2. Η ενδικοφανής προσφυγή πρέπει να αναφέρει τους λόγους και τα έγγραφα στα οποία ο υπόχρεος βασίζει το αίτηµά του, τα δε έγγραφα που αναφέρονται σε αυτήν πρέπει να συνυποβάλλονται. Επίσης στην προσφυγή πρέπει να συµπεριλαµβάνονται τα στοιχεία επικοινωνίας µε τον υπόχρεο καθώς και τα στοιχεία του αντικλήτου.</w:t>
      </w:r>
    </w:p>
    <w:p>
      <w:pPr>
        <w:spacing w:before="240" w:after="240"/>
        <w:rPr>
          <w:lang w:val="el" w:eastAsia="el"/>
        </w:rPr>
      </w:pPr>
      <w:r>
        <w:rPr>
          <w:lang w:val="el" w:eastAsia="el"/>
        </w:rPr>
        <w:t>3. Ο υπόχρεος, µε το αίτηµά του, υποβάλλει ταυτόχρονα στην αρµόδια φορολογική αρχή και ηλεκτρονικό φάκελο µε τα ως άνω έγγραφα σε µαγνητική µορφή ή σε οποιαδήποτε αναγνώσιµη µορφή ηλεκτρονικού αρχείου, µαζί µε υπεύθυνη δήλωση ότι αυτά αποτελούν το ακριβές περιεχόµενο των εγγράφων που έχουν υποβληθεί.</w:t>
      </w:r>
    </w:p>
    <w:p>
      <w:pPr>
        <w:spacing w:before="240" w:after="240"/>
        <w:rPr>
          <w:lang w:val="el" w:eastAsia="el"/>
        </w:rPr>
      </w:pPr>
      <w:r>
        <w:rPr>
          <w:b/>
          <w:bCs/>
          <w:lang w:val="el" w:eastAsia="el"/>
        </w:rPr>
        <w:t>Β. Υποχρεώσεις της φορολογικής αρχής</w:t>
      </w:r>
    </w:p>
    <w:p>
      <w:pPr>
        <w:spacing w:before="240" w:after="240"/>
        <w:rPr>
          <w:lang w:val="el" w:eastAsia="el"/>
        </w:rPr>
      </w:pPr>
      <w:r>
        <w:rPr>
          <w:lang w:val="el" w:eastAsia="el"/>
        </w:rPr>
        <w:t>1. Η αρµόδια φορολογική αρχή στην οποία υποβάλλεται η ενδικοφανής προσφυγή, υποχρεούται να την διαβιβάσει, µαζί µε τον πλήρη φάκελο της υπόθεσης, στην Υπηρεσία Εσωτερικής Επανεξέτασης το αργότερο εντός επτά (7) ηµερών από την κατάθεσή της.</w:t>
      </w:r>
    </w:p>
    <w:p>
      <w:pPr>
        <w:spacing w:before="240" w:after="240"/>
        <w:rPr>
          <w:lang w:val="el" w:eastAsia="el"/>
        </w:rPr>
      </w:pPr>
      <w:r>
        <w:rPr>
          <w:lang w:val="el" w:eastAsia="el"/>
        </w:rPr>
        <w:t xml:space="preserve">2. Ο Προϊστάµενος της αρµόδιας φορολογικής αρχής αµέσως µετά την υποβολή της ενδικοφανούς προσφυγής ορίζει υπάλληλο, ο οποίος καθίσταται υπεύθυνος για τη σύνταξη αιτιολογηµένων απόψεων της φορολογικής αρχής επί των ισχυρισµών που προβάλλει ο υπόχρεος στην ασκηθείσα ενδικοφανή προσφυγή του και για την παροχή τυχόν πληροφοριών επί του αιτήµατος αναστολής καταβολής του πενήντα τοις εκατό (50%) του αµφισβητούµενου ποσού της πράξης. Στο έγγραφο αυτό περιλαµβάνονται οι απόψεις της φορολογικής αρχής επί των αναφεροµένων στην ενδικοφανή προσφυγή λόγων και ισχυρισµών, </w:t>
      </w:r>
      <w:r>
        <w:rPr>
          <w:u w:val="single"/>
          <w:lang w:val="el" w:eastAsia="el"/>
        </w:rPr>
        <w:t>διακεκριµένα ανά προβαλλόµενο λόγο και ισχυρισµό του υπόχρεου</w:t>
      </w:r>
      <w:r>
        <w:rPr>
          <w:lang w:val="el" w:eastAsia="el"/>
        </w:rPr>
        <w:t>.</w:t>
      </w:r>
    </w:p>
    <w:p>
      <w:pPr>
        <w:spacing w:before="240" w:after="240"/>
        <w:rPr>
          <w:lang w:val="el" w:eastAsia="el"/>
        </w:rPr>
      </w:pPr>
      <w:r>
        <w:rPr>
          <w:lang w:val="el" w:eastAsia="el"/>
        </w:rPr>
        <w:t>3. Σε περίπτωση που διαπιστώνονται ελλείψεις είτε ως προς το έγγραφο των απόψεων της φορολογικής αρχής είτε ως προς το περιεχόµενο του φακέλου της υπόθεσης, η αρµόδια φορολογική αρχή υποχρεούται για την συµπλήρωση και την εκ νέου αποστολή των σχετικών εγγράφων στην Υπηρεσία Εσωτερικής Επανεξέτασης, εντός δεσµευτικής προθεσµίας τριών (3) εργασίµων ηµερών από τη σχετική ειδοποίηση της Υπηρεσίας Εσωτερικής Επανεξέτασης. Η επικοινωνία και η εν γένει αλληλογραφία µεταξύ Υπηρεσίας Εσωτερικής Επανεξέτασης και αρµόδιας φορολογικής αρχής στις περιπτώσεις αυτές, γίνεται µέσω ηλεκτρονικού ταχυδροµείου, τηλεοµοιοτυπίας ή µε κάθε πρόσφορο µέσο.</w:t>
      </w:r>
    </w:p>
    <w:p>
      <w:pPr>
        <w:spacing w:before="240" w:after="240"/>
        <w:rPr>
          <w:lang w:val="el" w:eastAsia="el"/>
        </w:rPr>
      </w:pPr>
      <w:r>
        <w:rPr>
          <w:lang w:val="el" w:eastAsia="el"/>
        </w:rPr>
        <w:t>4. Ο υπάλληλος που ορίσθηκε, µεριµνά για τη συγκρότηση του φακέλου που περιλαµβάνει τα οικεία έγγραφα και τα στοιχεία της υπόθεσης, προκειµένου αυτά να αποσταλούν στην Υπηρεσία Εσωτερικής Επανεξέτασης εντός των κατά τα ως άνω οριζοµένων προθεσµιών. Κατά την αποστολή του φακέλου της υπόθεσης ο αρµόδιος υπάλληλος καταρτίζει και επισυνάπτει σε αυτόν αναλυτική κατάσταση στην οποία καταγράφονται τα έγγραφα που συµπεριλαµβάνει ο φάκελος της υπόθεσης.</w:t>
      </w:r>
    </w:p>
    <w:p>
      <w:pPr>
        <w:spacing w:before="240" w:after="240"/>
        <w:rPr>
          <w:lang w:val="el" w:eastAsia="el"/>
        </w:rPr>
      </w:pPr>
      <w:r>
        <w:rPr>
          <w:lang w:val="el" w:eastAsia="el"/>
        </w:rPr>
        <w:t>5. Στις περιπτώσεις που η φορολογική αρχή που εξέδωσε την προσβαλλόµενη πράξη είναι διαφορετική από την υπηρεσία που διενήργησε τον έλεγχο, ο Προϊστάµενος της φορολογικής αρχής δύναται να αιτείται την παροχή σχετικών διευκρινίσεων, πληροφοριών ή στοιχείων, εφόσον από την εκτίµηση των ισχυρισµών του υπόχρεου ή από άλλους λόγους, µε αφορµή την άσκηση της ενδικοφανούς προσφυγής, αυτά κρίνονται απαραίτητα για τη συγκρότηση του φακέλου της υπόθεσης σύµφωνα µε τα οριζόµενα στην παρούσα απόφαση. Στις περιπτώσεις αυτές οι αρµόδιες ελεγκτικές υπηρεσίες οφείλουν να ανταποκρίνονται άµεσα και κατά προτεραιότητα, προκειµένου να διεκπεραιώνεται εµπρόθεσµα η αποστολή του φακέλου της ενδικοφανούς προσφυγής στην Υπηρεσία Εσωτερικής Επανεξέτασης.</w:t>
      </w:r>
    </w:p>
    <w:p>
      <w:pPr>
        <w:spacing w:before="240" w:after="240"/>
        <w:rPr>
          <w:lang w:val="el" w:eastAsia="el"/>
        </w:rPr>
      </w:pPr>
      <w:r>
        <w:rPr>
          <w:lang w:val="el" w:eastAsia="el"/>
        </w:rPr>
        <w:t>6. Εντός της ιδίας ως άνω προθεσµίας, ο υπάλληλος που ορίσθηκε δηµιουργεί ηλεκτρονικό φάκελο της υπόθεσης τον οποίο αποστέλλει µέσω ηλεκτρονικής διεύθυνσης στην Υπηρεσία Εσωτερικής Επανεξέτασης.</w:t>
      </w:r>
    </w:p>
    <w:p>
      <w:pPr>
        <w:spacing w:before="240" w:after="240"/>
        <w:rPr>
          <w:lang w:val="el" w:eastAsia="el"/>
        </w:rPr>
      </w:pPr>
      <w:r>
        <w:rPr>
          <w:lang w:val="el" w:eastAsia="el"/>
        </w:rPr>
        <w:t>Στον ηλεκτρονικό φάκελο περιλαµβάνονται σε ψηφιακή µορφή:</w:t>
      </w:r>
    </w:p>
    <w:p>
      <w:pPr>
        <w:pStyle w:val="StructureList1"/>
        <w:spacing w:before="120" w:after="0"/>
        <w:rPr>
          <w:lang w:val="el" w:eastAsia="el"/>
        </w:rPr>
      </w:pPr>
      <w:r>
        <w:rPr>
          <w:lang w:val="el" w:eastAsia="el"/>
        </w:rPr>
        <w:t>α)</w:t>
      </w:r>
      <w:r>
        <w:rPr>
          <w:lang w:val="en" w:eastAsia="en"/>
        </w:rPr>
        <w:tab/>
      </w:r>
      <w:r>
        <w:rPr>
          <w:lang w:val="el" w:eastAsia="el"/>
        </w:rPr>
        <w:t>το διαβιβαστικό έγγραφο του φυσικού φακέλου της υπόθεσης προς την Υπηρεσία Εσωτερικής Επανεξέτασης,</w:t>
      </w:r>
    </w:p>
    <w:p>
      <w:pPr>
        <w:pStyle w:val="StructureList1"/>
        <w:spacing w:before="120" w:after="0"/>
        <w:rPr>
          <w:lang w:val="el" w:eastAsia="el"/>
        </w:rPr>
      </w:pPr>
      <w:r>
        <w:rPr>
          <w:lang w:val="el" w:eastAsia="el"/>
        </w:rPr>
        <w:t>β)</w:t>
      </w:r>
      <w:r>
        <w:rPr>
          <w:lang w:val="en" w:eastAsia="en"/>
        </w:rPr>
        <w:tab/>
      </w:r>
      <w:r>
        <w:rPr>
          <w:lang w:val="el" w:eastAsia="el"/>
        </w:rPr>
        <w:t>η ενδικοφανής προσφυγή,</w:t>
      </w:r>
    </w:p>
    <w:p>
      <w:pPr>
        <w:pStyle w:val="StructureList1"/>
        <w:spacing w:before="120" w:after="0"/>
        <w:rPr>
          <w:lang w:val="el" w:eastAsia="el"/>
        </w:rPr>
      </w:pPr>
      <w:r>
        <w:rPr>
          <w:lang w:val="el" w:eastAsia="el"/>
        </w:rPr>
        <w:t>γ)</w:t>
      </w:r>
      <w:r>
        <w:rPr>
          <w:lang w:val="en" w:eastAsia="en"/>
        </w:rPr>
        <w:tab/>
      </w:r>
      <w:r>
        <w:rPr>
          <w:lang w:val="el" w:eastAsia="el"/>
        </w:rPr>
        <w:t>η αίτηση αναστολής στην περίπτωση υποβολής της,</w:t>
      </w:r>
    </w:p>
    <w:p>
      <w:pPr>
        <w:pStyle w:val="StructureList1"/>
        <w:spacing w:before="120" w:after="0"/>
        <w:rPr>
          <w:lang w:val="el" w:eastAsia="el"/>
        </w:rPr>
      </w:pPr>
      <w:r>
        <w:rPr>
          <w:lang w:val="el" w:eastAsia="el"/>
        </w:rPr>
        <w:t>δ)</w:t>
      </w:r>
      <w:r>
        <w:rPr>
          <w:lang w:val="en" w:eastAsia="en"/>
        </w:rPr>
        <w:tab/>
      </w:r>
      <w:r>
        <w:rPr>
          <w:lang w:val="el" w:eastAsia="el"/>
        </w:rPr>
        <w:t>τα έγγραφα που προσκόµισε ο υπόχρεος σε µαγνητική µορφή,</w:t>
      </w:r>
    </w:p>
    <w:p>
      <w:pPr>
        <w:pStyle w:val="StructureList1"/>
        <w:spacing w:before="120" w:after="0"/>
        <w:rPr>
          <w:lang w:val="el" w:eastAsia="el"/>
        </w:rPr>
      </w:pPr>
      <w:r>
        <w:rPr>
          <w:lang w:val="el" w:eastAsia="el"/>
        </w:rPr>
        <w:t>ε)</w:t>
      </w:r>
      <w:r>
        <w:rPr>
          <w:lang w:val="en" w:eastAsia="en"/>
        </w:rPr>
        <w:tab/>
      </w:r>
      <w:r>
        <w:rPr>
          <w:lang w:val="el" w:eastAsia="el"/>
        </w:rPr>
        <w:t>οι εκθέσεις ελέγχου,</w:t>
      </w:r>
    </w:p>
    <w:p>
      <w:pPr>
        <w:pStyle w:val="StructureList1"/>
        <w:spacing w:before="120" w:after="0"/>
        <w:rPr>
          <w:lang w:val="el" w:eastAsia="el"/>
        </w:rPr>
      </w:pPr>
      <w:r>
        <w:rPr>
          <w:lang w:val="el" w:eastAsia="el"/>
        </w:rPr>
        <w:t>στ)</w:t>
      </w:r>
      <w:r>
        <w:rPr>
          <w:lang w:val="en" w:eastAsia="en"/>
        </w:rPr>
        <w:tab/>
      </w:r>
      <w:r>
        <w:rPr>
          <w:lang w:val="el" w:eastAsia="el"/>
        </w:rPr>
        <w:t>οι προσβαλλόµενες πράξεις,</w:t>
      </w:r>
    </w:p>
    <w:p>
      <w:pPr>
        <w:pStyle w:val="StructureList1"/>
        <w:spacing w:before="120" w:after="0"/>
        <w:rPr>
          <w:lang w:val="el" w:eastAsia="el"/>
        </w:rPr>
      </w:pPr>
      <w:r>
        <w:rPr>
          <w:lang w:val="el" w:eastAsia="el"/>
        </w:rPr>
        <w:t>ζ)</w:t>
      </w:r>
      <w:r>
        <w:rPr>
          <w:lang w:val="en" w:eastAsia="en"/>
        </w:rPr>
        <w:tab/>
      </w:r>
      <w:r>
        <w:rPr>
          <w:lang w:val="el" w:eastAsia="el"/>
        </w:rPr>
        <w:t>οι αιτιολογηµένες απόψεις της φορολογικής αρχής επί των ισχυρισµών του υπόχρεου, καθώς και</w:t>
      </w:r>
    </w:p>
    <w:p>
      <w:pPr>
        <w:pStyle w:val="StructureList1"/>
        <w:spacing w:before="120" w:after="0"/>
        <w:rPr>
          <w:lang w:val="el" w:eastAsia="el"/>
        </w:rPr>
      </w:pPr>
      <w:r>
        <w:rPr>
          <w:lang w:val="el" w:eastAsia="el"/>
        </w:rPr>
        <w:t>η)</w:t>
      </w:r>
      <w:r>
        <w:rPr>
          <w:lang w:val="en" w:eastAsia="en"/>
        </w:rPr>
        <w:tab/>
      </w:r>
      <w:r>
        <w:rPr>
          <w:lang w:val="el" w:eastAsia="el"/>
        </w:rPr>
        <w:t>κατάσταση - πίνακας των προσβαλλόµενων πράξεων (ως συνηµµένο υπόδειγµα) που περιλαµβάνει :</w:t>
      </w:r>
    </w:p>
    <w:p>
      <w:pPr>
        <w:spacing w:before="240" w:after="240"/>
        <w:rPr>
          <w:lang w:val="el" w:eastAsia="el"/>
        </w:rPr>
      </w:pPr>
      <w:r>
        <w:rPr>
          <w:lang w:val="el" w:eastAsia="el"/>
        </w:rPr>
        <w:t>(1) τον αριθµό και την ηµεροµηνία της πράξης,</w:t>
      </w:r>
    </w:p>
    <w:p>
      <w:pPr>
        <w:spacing w:before="240" w:after="240"/>
        <w:rPr>
          <w:lang w:val="el" w:eastAsia="el"/>
        </w:rPr>
      </w:pPr>
      <w:r>
        <w:rPr>
          <w:lang w:val="el" w:eastAsia="el"/>
        </w:rPr>
        <w:t>(2) το είδος του φόρου,</w:t>
      </w:r>
    </w:p>
    <w:p>
      <w:pPr>
        <w:spacing w:before="240" w:after="240"/>
        <w:rPr>
          <w:lang w:val="el" w:eastAsia="el"/>
        </w:rPr>
      </w:pPr>
      <w:r>
        <w:rPr>
          <w:lang w:val="el" w:eastAsia="el"/>
        </w:rPr>
        <w:t>(3) την διαχειριστική ή φορολογική περίοδο,</w:t>
      </w:r>
    </w:p>
    <w:p>
      <w:pPr>
        <w:spacing w:before="240" w:after="240"/>
        <w:rPr>
          <w:lang w:val="el" w:eastAsia="el"/>
        </w:rPr>
      </w:pPr>
      <w:r>
        <w:rPr>
          <w:lang w:val="el" w:eastAsia="el"/>
        </w:rPr>
        <w:t>(4) την διαφορά φορολογητέας βάσης,</w:t>
      </w:r>
    </w:p>
    <w:p>
      <w:pPr>
        <w:spacing w:before="240" w:after="240"/>
        <w:rPr>
          <w:lang w:val="el" w:eastAsia="el"/>
        </w:rPr>
      </w:pPr>
      <w:r>
        <w:rPr>
          <w:lang w:val="el" w:eastAsia="el"/>
        </w:rPr>
        <w:t>(5) το ποσό της διαφοράς φόρου,</w:t>
      </w:r>
    </w:p>
    <w:p>
      <w:pPr>
        <w:spacing w:before="240" w:after="240"/>
        <w:rPr>
          <w:lang w:val="el" w:eastAsia="el"/>
        </w:rPr>
      </w:pPr>
      <w:r>
        <w:rPr>
          <w:lang w:val="el" w:eastAsia="el"/>
        </w:rPr>
        <w:t>(6) το ποσό πρόσθετου φόρου και</w:t>
      </w:r>
    </w:p>
    <w:p>
      <w:pPr>
        <w:spacing w:before="240" w:after="240"/>
        <w:rPr>
          <w:lang w:val="el" w:eastAsia="el"/>
        </w:rPr>
      </w:pPr>
      <w:r>
        <w:rPr>
          <w:lang w:val="el" w:eastAsia="el"/>
        </w:rPr>
        <w:t>(7) το ποσό του προστίµου.</w:t>
      </w:r>
    </w:p>
    <w:p>
      <w:pPr>
        <w:spacing w:before="240" w:after="240"/>
        <w:rPr>
          <w:lang w:val="el" w:eastAsia="el"/>
        </w:rPr>
      </w:pPr>
      <w:r>
        <w:rPr>
          <w:b/>
          <w:bCs/>
          <w:lang w:val="el" w:eastAsia="el"/>
        </w:rPr>
        <w:t>Γ. Διαδικασία εξέτασης αιτήµατος αναστολής</w:t>
      </w:r>
    </w:p>
    <w:p>
      <w:pPr>
        <w:spacing w:before="240" w:after="240"/>
        <w:rPr>
          <w:lang w:val="el" w:eastAsia="el"/>
        </w:rPr>
      </w:pPr>
      <w:r>
        <w:rPr>
          <w:lang w:val="el" w:eastAsia="el"/>
        </w:rPr>
        <w:t>1. Με την άσκηση της ενδικοφανούς προσφυγής βεβαιώνεται άµεσα από τη φορολογική αρχή - και όπου συντρέχει περίπτωση - ποσοστό πενήντα τοις εκατό (50%) του αµφισβητούµενου ποσού της πράξης, το οποίο καταβάλλεται σύµφωνα µε τις κείµενες διατάξεις, ενώ η βεβαίωση του υπόλοιπου 50% αναστέλλεται αυτοδικαίως.</w:t>
      </w:r>
    </w:p>
    <w:p>
      <w:pPr>
        <w:spacing w:before="240" w:after="240"/>
        <w:rPr>
          <w:lang w:val="el" w:eastAsia="el"/>
        </w:rPr>
      </w:pPr>
      <w:r>
        <w:rPr>
          <w:lang w:val="el" w:eastAsia="el"/>
        </w:rPr>
        <w:t>2. Η Υπηρεσία Εσωτερικής Επανεξέτασης δύναται, αν υποβληθεί ταυτόχρονα µε την κατάθεση της ενδικοφανούς προσφυγής και σχετικό αίτηµα αναστολής καταβολής του βεβαιωµένου ποσοστού πενήντα τοις εκατό (50%) του αµφισβητούµενου ποσού της πράξης, να αναστέλλει την καταβολή του, µόνο εάν κρίνει ότι από την άµεση εκτέλεση της ως άνω πράξης ο υπόχρεος θα υποστεί ανεπανόρθωτη βλάβη. Η αναστολή ισχύει µέχρι την κοινοποίηση της απόφασής επί της ενδικοφανούς προσφυγής στον υπόχρεο, άλλως µέχρι την άπρακτη πάροδο του προβλεπόµενου χρονικού διαστήµατος για την έκδοση της . Τυχόν αναστολή της πληρωµής δεν απαλλάσσει τον υπόχρεο από την υποχρέωση καταβολής προσαυξήσεων λόγω εκπρόθεσµης καταβολής του φόρου.</w:t>
      </w:r>
    </w:p>
    <w:p>
      <w:pPr>
        <w:spacing w:before="240" w:after="240"/>
        <w:rPr>
          <w:lang w:val="el" w:eastAsia="el"/>
        </w:rPr>
      </w:pPr>
      <w:r>
        <w:rPr>
          <w:lang w:val="el" w:eastAsia="el"/>
        </w:rPr>
        <w:t>3. Η Υπηρεσία Εσωτερικής Επανεξέτασης προκειµένου να εκτιµήσει την ανεπανόρθωτη βλάβη του υπόχρεου, λαµβάνει υπόψη της τους ισχυρισµούς αυτού, τα συνυποβαλλόµενα στοιχεία και ιδίως την περιουσιακή κατάσταση του υπόχρεου, σύµφωνα και µε την ΠΟΛ 1209/2013, καθώς και κάθε άλλο πρόσφορο για την περίπτωση αυτή στοιχείο.</w:t>
      </w:r>
    </w:p>
    <w:p>
      <w:pPr>
        <w:spacing w:before="240" w:after="240"/>
        <w:rPr>
          <w:lang w:val="el" w:eastAsia="el"/>
        </w:rPr>
      </w:pPr>
      <w:r>
        <w:rPr>
          <w:lang w:val="el" w:eastAsia="el"/>
        </w:rPr>
        <w:t>4. Η απόφαση επί του αιτήµατος αναστολής εκδίδεται, εντός είκοσι (20) ηµερών από την υποβολή της αίτησης στη φορολογική αρχή, διαφορετικά θεωρείται ότι η αίτηση αναστολής έχει απορριφθεί.</w:t>
      </w:r>
    </w:p>
    <w:p>
      <w:pPr>
        <w:spacing w:before="240" w:after="240"/>
        <w:rPr>
          <w:lang w:val="el" w:eastAsia="el"/>
        </w:rPr>
      </w:pPr>
      <w:r>
        <w:rPr>
          <w:lang w:val="el" w:eastAsia="el"/>
        </w:rPr>
        <w:t>5. Σε περίπτωση που το αίτηµα αναστολής γίνεται δεκτό, η σχετική απόφαση της Υπηρεσίας γνωστοποιείται στην αρµόδια φορολογική αρχή για τις δικές της ενέργειες αναφορικά µε τις προβλεπόµενες για κάθε περίπτωση διαδικασίες βεβαίωσης και είσπραξης.</w:t>
      </w:r>
    </w:p>
    <w:p>
      <w:pPr>
        <w:spacing w:before="240" w:after="240"/>
        <w:rPr>
          <w:lang w:val="el" w:eastAsia="el"/>
        </w:rPr>
      </w:pPr>
      <w:r>
        <w:rPr>
          <w:b/>
          <w:bCs/>
          <w:lang w:val="el" w:eastAsia="el"/>
        </w:rPr>
        <w:t>Δ. Εξέταση Ενδικοφανούς Προσφυγής και έκδοση απόφασης</w:t>
      </w:r>
    </w:p>
    <w:p>
      <w:pPr>
        <w:spacing w:before="240" w:after="240"/>
        <w:rPr>
          <w:lang w:val="el" w:eastAsia="el"/>
        </w:rPr>
      </w:pPr>
      <w:r>
        <w:rPr>
          <w:lang w:val="el" w:eastAsia="el"/>
        </w:rPr>
        <w:t>1. Η Υπηρεσία Εσωτερικής Επανεξέτασης λαµβάνοντας υπόψη το σύνολο των στοιχείων του φακέλου και κάθε άλλη πληροφορία που σχετίζεται µε την υπόθεση, εκδίδει απόφαση, η οποία κοινοποιείται στον υπόχρεο εντός εξήντα (60) ηµερών από την υποβολή της ενδικοφανούς προσφυγής στην αρµόδια Φορολογική Αρχή, και αποστέλλει την ως άνω απόφαση στην αρµόδια Φορολογική Αρχή για τις δικές της ενέργειες.</w:t>
      </w:r>
    </w:p>
    <w:p>
      <w:pPr>
        <w:spacing w:before="240" w:after="240"/>
        <w:rPr>
          <w:lang w:val="el" w:eastAsia="el"/>
        </w:rPr>
      </w:pPr>
      <w:r>
        <w:rPr>
          <w:lang w:val="el" w:eastAsia="el"/>
        </w:rPr>
        <w:t>2. Ειδικά, για τις περιπτώσεις των ενδικοφανών προσφυγών που υποβάλλονται στην αρµόδια Φορολογική Αρχή µέχρι 28.2.2014, η προθεσµία έκδοσης και κοινοποίησης στον υπόχρεο της αποφάσεως της Υπηρεσίας Εσωτερικής Επανεξέτασης επεκτείνεται στις εκατόν είκοσι (120) ηµέρες.</w:t>
      </w:r>
    </w:p>
    <w:p>
      <w:pPr>
        <w:spacing w:before="240" w:after="240"/>
        <w:rPr>
          <w:lang w:val="el" w:eastAsia="el"/>
        </w:rPr>
      </w:pPr>
      <w:r>
        <w:rPr>
          <w:lang w:val="el" w:eastAsia="el"/>
        </w:rPr>
        <w:t>3. Η Υπηρεσία Εσωτερικής Επανεξέτασης δύναται να αναπέµπει την υπόθεση στην αρµόδια Φορολογική Αρχή πριν την έκδοση της σχετικής απόφασής της, προκειµένου η τελευταία, εντός τασσόµενης ρητής προθεσµίας να προβεί σε συµπληρωµατικές ελεγκτικές επαληθεύσεις και να εξετάσει τυχόν νέα στοιχεία ώστε να αποστείλει ακολούθως το πόρισµά της επ’αυτών στην Υπηρεσία Εσωτερικής Επανεξέτασης.</w:t>
      </w:r>
    </w:p>
    <w:p>
      <w:pPr>
        <w:spacing w:before="240" w:after="240"/>
        <w:rPr>
          <w:lang w:val="el" w:eastAsia="el"/>
        </w:rPr>
      </w:pPr>
      <w:r>
        <w:rPr>
          <w:b/>
          <w:bCs/>
          <w:lang w:val="el" w:eastAsia="el"/>
        </w:rPr>
        <w:t>Ε. Άσκηση προσφυγής ενώπιον των Διοικητικών Δικαστηρίων</w:t>
      </w:r>
    </w:p>
    <w:p>
      <w:pPr>
        <w:spacing w:before="240" w:after="240"/>
        <w:rPr>
          <w:lang w:val="el" w:eastAsia="el"/>
        </w:rPr>
      </w:pPr>
      <w:r>
        <w:rPr>
          <w:lang w:val="el" w:eastAsia="el"/>
        </w:rPr>
        <w:t>1. Κατά της απόφασης της Υπηρεσίας Εσωτερικής Επανεξέτασης ή της σιωπηρής απόρριψης της ενδικοφανούς προσφυγής, ο υπόχρεος δύναται να ασκήσει προσφυγή ενώπιον του αρµόδιου ∆ιοικητικού ∆ικαστηρίου σύµφωνα µε τις διατάξεις του Κώδικα ∆ιοικητικής ∆ικονοµίας. Η προσφυγή κατατίθεται από τον υπόχρεο στη γραµµατεία της έδρας του δικαστηρίου στο οποίο απευθύνεται, εντός τριάντα (30) ηµερών από την κοινοποίηση σε αυτόν της απόφασης της Υπηρεσίας Εσωτερικής Επανεξέτασης ή της σιωπηρής απόρριψης της ενδικοφανούς προσφυγής λόγω παρόδου της προθεσµίας προς έκδοση ή κοινοποίηση της απόφασης στον υπόχρεο.</w:t>
      </w:r>
    </w:p>
    <w:p>
      <w:pPr>
        <w:spacing w:before="240" w:after="240"/>
        <w:rPr>
          <w:lang w:val="el" w:eastAsia="el"/>
        </w:rPr>
      </w:pPr>
      <w:r>
        <w:rPr>
          <w:lang w:val="el" w:eastAsia="el"/>
        </w:rPr>
        <w:t>2. Με επιµέλεια του υπόχρεου και επί ποινή απαραδέκτου άσκησης της προσφυγής, απαιτείται η επίδοση επικυρωµένου αντιγράφου του δικογράφου της προσφυγής στην Υπηρεσία Εσωτερικής Επανεξέτασης, µέσα σε είκοσι (20) ηµέρες από τη λήξη της προθεσµίας για την άσκηση της προσφυγής.</w:t>
      </w:r>
    </w:p>
    <w:p>
      <w:pPr>
        <w:spacing w:before="240" w:after="240"/>
        <w:rPr>
          <w:lang w:val="el" w:eastAsia="el"/>
        </w:rPr>
      </w:pPr>
      <w:r>
        <w:rPr>
          <w:lang w:val="el" w:eastAsia="el"/>
        </w:rPr>
        <w:t>3. Εφόσον δεν τηρηθούν οι πιο πάνω προθεσµίες, η Υπηρεσία Εσωτερικής Επανεξέτασης ενηµερώνει την αρµόδια φορολογική αρχή που εξέδωσε την πράξη και αποστέλλει τον πλήρη φάκελο στην αρχή αυτή, προκειµένου η τελευταία να προβεί στις απαραίτητες ενέργειες.</w:t>
      </w:r>
    </w:p>
    <w:p>
      <w:pPr>
        <w:spacing w:before="240" w:after="240"/>
        <w:rPr>
          <w:lang w:val="el" w:eastAsia="el"/>
        </w:rPr>
      </w:pPr>
      <w:r>
        <w:rPr>
          <w:lang w:val="el" w:eastAsia="el"/>
        </w:rPr>
        <w:t>4. Η αρµόδια φορολογική αρχή δεν έχει δικαίωµα προσφυγής κατά της απόφασης της Υπηρεσίας Εσωτερικής Επανεξέτασης.</w:t>
      </w:r>
    </w:p>
    <w:p>
      <w:pPr>
        <w:spacing w:before="240" w:after="240"/>
        <w:rPr>
          <w:lang w:val="el" w:eastAsia="el"/>
        </w:rPr>
      </w:pPr>
      <w:r>
        <w:rPr>
          <w:lang w:val="el" w:eastAsia="el"/>
        </w:rPr>
        <w:t>5. Σε περίπτωση άσκησης εµπρόθεσµης κατά τα ως άνω προσφυγής από τον υπόχρεο, η Υπηρεσία Εσωτερικής Επανεξέτασης ειδοποιεί άµεσα την αρµόδια φορολογική αρχή προκειµένου να βεβαιωθεί, εφόσον συντρέχει περίπτωση, ποσοστό πενήντα τοις εκατό (50%) του ποσού που προσδιορίζεται µε την απόφαση της Υπηρεσίας Εσωτερικής Επανεξέτασης, το οποίο και καταβάλλεται σύµφωνα µε τις κείµενες διατάξεις.</w:t>
      </w:r>
    </w:p>
    <w:p>
      <w:pPr>
        <w:spacing w:before="240" w:after="240"/>
        <w:rPr>
          <w:lang w:val="el" w:eastAsia="el"/>
        </w:rPr>
      </w:pPr>
      <w:r>
        <w:rPr>
          <w:lang w:val="el" w:eastAsia="el"/>
        </w:rPr>
        <w:t>6. Η Υπηρεσία Εσωτερικής Επανεξέτασης αποστέλλει αναλυτική έκθεση των απόψεών της επί της προσφυγής που συνοδεύει τον προβλεπόµενο από τα άρθρα 129 και 149 του Κώδικα ∆ιοικητικής ∆ικονοµίας διοικητικό φάκελο, ο οποίος διαβιβάζεται εντός των οριζοµένων προθεσµιών στο δικαστήριο στο οποίο απευθύνεται. Σε περίπτωση άσκησης προσφυγής κατά σιωπηρής απόρριψης της ενδικοφανούς προσφυγής, η Υπηρεσία Εσωτερικής Επανεξέτασης, διαβιβάζει τον φάκελο της υπόθεσης στην αρµόδια Φορολογική αρχή, η οποία συντάσσει και αποστέλλει στο αρµόδιο διοικητικό ∆ικαστήριο αναλυτική έκθεση των απόψεών της επί της προσφυγής σύµφωνα µε τα άρθρα 129 και 149 του Κώδικα ∆ιοικητικής ∆ικονοµίας.</w:t>
      </w:r>
    </w:p>
    <w:p>
      <w:pPr>
        <w:spacing w:before="240" w:after="240"/>
        <w:rPr>
          <w:lang w:val="el" w:eastAsia="el"/>
        </w:rPr>
      </w:pPr>
      <w:r>
        <w:rPr>
          <w:lang w:val="el" w:eastAsia="el"/>
        </w:rPr>
        <w:t>Συγχρόνως µε την κατά τα ανωτέρω αποστολή του διοικητικού φακέλου στο δικαστήριο, αντίγραφο του ίδιου φακέλου αποστέλλεται στον αρµόδιο δικαστικό πληρεξούσιο του ∆ηµοσίου, στις περιπτώσεις που είναι υποχρεωτική ή κρίνεται αναγκαία η παρουσία του στο δικαστήριο.</w:t>
      </w:r>
    </w:p>
    <w:p>
      <w:pPr>
        <w:spacing w:before="240" w:after="240"/>
        <w:rPr>
          <w:lang w:val="el" w:eastAsia="el"/>
        </w:rPr>
      </w:pPr>
      <w:r>
        <w:rPr>
          <w:lang w:val="el" w:eastAsia="el"/>
        </w:rPr>
        <w:t>7. Προκειµένου να υπολογισθεί και να καταβληθεί το προβλεπόµενο κατά περίπτωση ποσό παραβόλου µε βάση το ποσό του αντικειµένου της διαφοράς που προσδιορίσθηκε µε την απόφαση της Υπηρεσίας Εσωτερικής Επανεξέτασης, ο υπόχρεος, κατά την κατάθεση της προσφυγής, απευθύνεται στη φορολογική αρχή που εξέδωσε την αµφισβητούµενη πράξη, η οποία συντάσσει και χορηγεί σε αυτόν ειδικό σηµείωµα, σύµφωνα και µε την παράγραφο 3 του άρθρου 277 του Κώδικα ∆ιοικητικής ∆ικονοµίας.</w:t>
      </w:r>
    </w:p>
    <w:p>
      <w:pPr>
        <w:spacing w:before="240" w:after="240"/>
        <w:rPr>
          <w:lang w:val="el" w:eastAsia="el"/>
        </w:rPr>
      </w:pPr>
      <w:r>
        <w:rPr>
          <w:b/>
          <w:bCs/>
          <w:lang w:val="el" w:eastAsia="el"/>
        </w:rPr>
        <w:t>Συν: σελίδα μια (1) Πίνακας/Κατάσταση Προσβαλλομένων Πράξεων</w:t>
      </w:r>
    </w:p>
    <w:p>
      <w:pPr>
        <w:spacing w:before="240" w:after="240"/>
        <w:rPr>
          <w:lang w:val="el" w:eastAsia="el"/>
        </w:rPr>
      </w:pPr>
      <w:r>
        <w:rPr>
          <w:b/>
          <w:bCs/>
          <w:lang w:val="el" w:eastAsia="el"/>
        </w:rPr>
        <w:t>Ακριβές Αντίγραφο Ο ΓΕΝΙΚΟΣ ΓΡΑΜΜΑΤΕΑΣ</w:t>
      </w:r>
    </w:p>
    <w:p>
      <w:pPr>
        <w:spacing w:before="240" w:after="240"/>
        <w:rPr>
          <w:lang w:val="el" w:eastAsia="el"/>
        </w:rPr>
      </w:pPr>
      <w:r>
        <w:rPr>
          <w:b/>
          <w:bCs/>
          <w:lang w:val="el" w:eastAsia="el"/>
        </w:rPr>
        <w:t xml:space="preserve">Η Προϊσταμένη της Γραμματείας ΔΗΜΟΣΙΩΝ ΕΣΟΔΩΝ </w:t>
      </w:r>
      <w:r>
        <w:rPr>
          <w:b/>
          <w:bCs/>
          <w:u w:val="single"/>
          <w:lang w:val="el" w:eastAsia="el"/>
        </w:rPr>
        <w:t xml:space="preserve">ΠΙΝΑΚΑΣ </w:t>
      </w:r>
      <w:r>
        <w:rPr>
          <w:b/>
          <w:bCs/>
          <w:u w:val="single"/>
          <w:lang w:val="el" w:eastAsia="el"/>
        </w:rPr>
        <w:t>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∆.Ο.Υ</w:t>
      </w:r>
      <w:r>
        <w:rPr>
          <w:b/>
          <w:bCs/>
          <w:lang w:val="el" w:eastAsia="el"/>
        </w:rPr>
        <w:t>. (και µε e-mail)</w:t>
      </w:r>
    </w:p>
    <w:p>
      <w:pPr>
        <w:spacing w:before="240" w:after="240"/>
        <w:rPr>
          <w:lang w:val="el" w:eastAsia="el"/>
        </w:rPr>
      </w:pPr>
      <w:r>
        <w:rPr>
          <w:b/>
          <w:bCs/>
          <w:lang w:val="el" w:eastAsia="el"/>
        </w:rPr>
        <w:t>α</w:t>
      </w:r>
      <w:r>
        <w:rPr>
          <w:lang w:val="el" w:eastAsia="el"/>
        </w:rPr>
        <w:t>. ∆.Ο.Υ. στις οποίες λειτουργούν Τµήµατα Ελέγχου και ∆ικαστικού</w:t>
      </w:r>
    </w:p>
    <w:p>
      <w:pPr>
        <w:spacing w:before="240" w:after="240"/>
        <w:rPr>
          <w:lang w:val="el" w:eastAsia="el"/>
        </w:rPr>
      </w:pPr>
      <w:r>
        <w:rPr>
          <w:b/>
          <w:bCs/>
          <w:lang w:val="el" w:eastAsia="el"/>
        </w:rPr>
        <w:t>β</w:t>
      </w:r>
      <w:r>
        <w:rPr>
          <w:lang w:val="el" w:eastAsia="el"/>
        </w:rPr>
        <w:t>. ∆.Ο.Υ. στις οποίες δεν λειτουργούν Τµήµατα Ελέγχου και ∆ικαστικού.</w:t>
      </w:r>
    </w:p>
    <w:p>
      <w:pPr>
        <w:spacing w:before="240" w:after="240"/>
        <w:rPr>
          <w:lang w:val="el" w:eastAsia="el"/>
        </w:rPr>
      </w:pPr>
      <w:r>
        <w:rPr>
          <w:lang w:val="el" w:eastAsia="el"/>
        </w:rPr>
        <w:t xml:space="preserve">2. ∆ιαπεριφερειακά Ελεγκτικά Κέντρα (∆.Ε.Κ.) </w:t>
      </w:r>
      <w:r>
        <w:rPr>
          <w:b/>
          <w:bCs/>
          <w:lang w:val="el" w:eastAsia="el"/>
        </w:rPr>
        <w:t>(και µε e-mail)</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Κέντρο Ελέγχου Φορολογουµένων Μεγάλου Πλούτου (Κ.Ε.ΦΟ.ΜΕ.Π.)</w:t>
      </w:r>
    </w:p>
    <w:p>
      <w:pPr>
        <w:spacing w:before="240" w:after="240"/>
        <w:rPr>
          <w:lang w:val="el" w:eastAsia="el"/>
        </w:rPr>
      </w:pPr>
      <w:r>
        <w:rPr>
          <w:lang w:val="el" w:eastAsia="el"/>
        </w:rPr>
        <w:t>5. Κέντρο Ελέγχου Μεγάλων Επιχειρήσεων (Κ.Ε.ΜΕ.ΕΠ.)</w:t>
      </w:r>
    </w:p>
    <w:p>
      <w:pPr>
        <w:spacing w:before="240" w:after="240"/>
        <w:rPr>
          <w:lang w:val="el" w:eastAsia="el"/>
        </w:rPr>
      </w:pPr>
      <w:r>
        <w:rPr>
          <w:lang w:val="el" w:eastAsia="el"/>
        </w:rPr>
        <w:t>6. ∆ιεύθυνση Ηλεκτρονικής ∆ιακυβέρνησης (e-εφαρµογές) Τµήµα Β΄, Χανδρή 1 και Θεσ/νικης Τ.Κ:18346</w:t>
      </w:r>
    </w:p>
    <w:p>
      <w:pPr>
        <w:spacing w:before="240" w:after="240"/>
        <w:rPr>
          <w:lang w:val="el" w:eastAsia="el"/>
        </w:rPr>
      </w:pPr>
      <w:r>
        <w:rPr>
          <w:b/>
          <w:bCs/>
          <w:lang w:val="el" w:eastAsia="el"/>
        </w:rPr>
        <w:t>II. 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Αποδέκτες Πίνακα Α΄</w:t>
      </w:r>
    </w:p>
    <w:p>
      <w:pPr>
        <w:spacing w:before="240" w:after="240"/>
        <w:rPr>
          <w:lang w:val="el" w:eastAsia="el"/>
        </w:rPr>
      </w:pPr>
      <w:r>
        <w:rPr>
          <w:lang w:val="el" w:eastAsia="el"/>
        </w:rPr>
        <w:t xml:space="preserve">2 </w:t>
      </w:r>
      <w:r>
        <w:rPr>
          <w:b/>
          <w:bCs/>
          <w:lang w:val="el" w:eastAsia="el"/>
        </w:rPr>
        <w:t>.</w:t>
      </w:r>
      <w:r>
        <w:rPr>
          <w:lang w:val="el" w:eastAsia="el"/>
        </w:rPr>
        <w:t>Αποδέκτες Πίνακα H΄(εκτός των αριθ. 10 και 11 αυτού)</w:t>
      </w:r>
    </w:p>
    <w:p>
      <w:pPr>
        <w:spacing w:before="240" w:after="240"/>
        <w:rPr>
          <w:lang w:val="el" w:eastAsia="el"/>
        </w:rPr>
      </w:pPr>
      <w:r>
        <w:rPr>
          <w:lang w:val="el" w:eastAsia="el"/>
        </w:rPr>
        <w:t xml:space="preserve">3 </w:t>
      </w:r>
      <w:r>
        <w:rPr>
          <w:b/>
          <w:bCs/>
          <w:lang w:val="el" w:eastAsia="el"/>
        </w:rPr>
        <w:t>.</w:t>
      </w:r>
      <w:r>
        <w:rPr>
          <w:lang w:val="el" w:eastAsia="el"/>
        </w:rPr>
        <w:t>Αποδέκτες Πίνακα I΄</w:t>
      </w:r>
    </w:p>
    <w:p>
      <w:pPr>
        <w:spacing w:before="240" w:after="240"/>
        <w:rPr>
          <w:lang w:val="el" w:eastAsia="el"/>
        </w:rPr>
      </w:pPr>
      <w:r>
        <w:rPr>
          <w:lang w:val="el" w:eastAsia="el"/>
        </w:rPr>
        <w:t xml:space="preserve">4 </w:t>
      </w:r>
      <w:r>
        <w:rPr>
          <w:b/>
          <w:bCs/>
          <w:lang w:val="el" w:eastAsia="el"/>
        </w:rPr>
        <w:t xml:space="preserve">. </w:t>
      </w:r>
      <w:r>
        <w:rPr>
          <w:lang w:val="el" w:eastAsia="el"/>
        </w:rPr>
        <w:t>Αποδέκτες Πίνακα IA΄ (µόνο περίπτωση ΙΙ)</w:t>
      </w:r>
    </w:p>
    <w:p>
      <w:pPr>
        <w:spacing w:before="240" w:after="240"/>
        <w:rPr>
          <w:lang w:val="el" w:eastAsia="el"/>
        </w:rPr>
      </w:pPr>
      <w:r>
        <w:rPr>
          <w:lang w:val="el" w:eastAsia="el"/>
        </w:rPr>
        <w:t xml:space="preserve">5 </w:t>
      </w:r>
      <w:r>
        <w:rPr>
          <w:b/>
          <w:bCs/>
          <w:lang w:val="el" w:eastAsia="el"/>
        </w:rPr>
        <w:t>.</w:t>
      </w:r>
      <w:r>
        <w:rPr>
          <w:lang w:val="el" w:eastAsia="el"/>
        </w:rPr>
        <w:t>Γενική Γραµµατεία Υπουργείου ∆ικαιοσύνης ∆ιαφάνειας και Ανθ.∆ικαιωµάτων (υπόψη κου Κανελλόπουλου) Μεσογείων 96. ΤΚ.11527.</w:t>
      </w:r>
    </w:p>
    <w:p>
      <w:pPr>
        <w:spacing w:before="240" w:after="240"/>
        <w:rPr>
          <w:lang w:val="el" w:eastAsia="el"/>
        </w:rPr>
      </w:pPr>
      <w:r>
        <w:rPr>
          <w:lang w:val="el" w:eastAsia="el"/>
        </w:rPr>
        <w:t xml:space="preserve">6 </w:t>
      </w:r>
      <w:r>
        <w:rPr>
          <w:b/>
          <w:bCs/>
          <w:lang w:val="el" w:eastAsia="el"/>
        </w:rPr>
        <w:t>.</w:t>
      </w:r>
      <w:r>
        <w:rPr>
          <w:lang w:val="el" w:eastAsia="el"/>
        </w:rPr>
        <w:t>Νοµικό Συµβούλιο του Κράτους, Ακαδηµίας 68 &amp; Χαριλάου Τρικούπη, Τ.Κ. 106 78 Αθήνα</w:t>
      </w:r>
    </w:p>
    <w:p>
      <w:pPr>
        <w:spacing w:before="240" w:after="240"/>
        <w:rPr>
          <w:lang w:val="el" w:eastAsia="el"/>
        </w:rPr>
      </w:pPr>
      <w:r>
        <w:rPr>
          <w:lang w:val="el" w:eastAsia="el"/>
        </w:rPr>
        <w:t xml:space="preserve">7 </w:t>
      </w:r>
      <w:r>
        <w:rPr>
          <w:b/>
          <w:bCs/>
          <w:lang w:val="el" w:eastAsia="el"/>
        </w:rPr>
        <w:t>.</w:t>
      </w:r>
      <w:r>
        <w:rPr>
          <w:lang w:val="el" w:eastAsia="el"/>
        </w:rPr>
        <w:t>Σύνδεσµος Επιχειρήσεων και Βιοµηχανιών (Σ.Ε.Β.), Ξενοφώντος 5, Τ.Κ.105 57 Αθήνα</w:t>
      </w:r>
    </w:p>
    <w:p>
      <w:pPr>
        <w:spacing w:before="240" w:after="240"/>
        <w:rPr>
          <w:lang w:val="el" w:eastAsia="el"/>
        </w:rPr>
      </w:pPr>
      <w:r>
        <w:rPr>
          <w:lang w:val="el" w:eastAsia="el"/>
        </w:rPr>
        <w:t xml:space="preserve">8 </w:t>
      </w:r>
      <w:r>
        <w:rPr>
          <w:b/>
          <w:bCs/>
          <w:lang w:val="el" w:eastAsia="el"/>
        </w:rPr>
        <w:t xml:space="preserve">. </w:t>
      </w:r>
      <w:r>
        <w:rPr>
          <w:lang w:val="el" w:eastAsia="el"/>
        </w:rPr>
        <w:t>Γενική Συνοµοσπονδία Επαγγελµατιών, Βιοτεχνών, Εµπόρων Ελλάδος, Αριστοτέλους 46, Πεδίο Άρεως Τ.Κ. 104 33 Αθήνα</w:t>
      </w:r>
    </w:p>
    <w:p>
      <w:pPr>
        <w:spacing w:before="240" w:after="240"/>
        <w:rPr>
          <w:lang w:val="el" w:eastAsia="el"/>
        </w:rPr>
      </w:pPr>
      <w:r>
        <w:rPr>
          <w:lang w:val="el" w:eastAsia="el"/>
        </w:rPr>
        <w:t xml:space="preserve">9 </w:t>
      </w:r>
      <w:r>
        <w:rPr>
          <w:b/>
          <w:bCs/>
          <w:lang w:val="el" w:eastAsia="el"/>
        </w:rPr>
        <w:t>.</w:t>
      </w:r>
      <w:r>
        <w:rPr>
          <w:lang w:val="el" w:eastAsia="el"/>
        </w:rPr>
        <w:t>Οικονοµικές Επιθεωρήσεις (όλοι οι Οικ. Επιθ/τές)</w:t>
      </w:r>
    </w:p>
    <w:p>
      <w:pPr>
        <w:spacing w:before="240" w:after="240"/>
        <w:rPr>
          <w:lang w:val="el" w:eastAsia="el"/>
        </w:rPr>
      </w:pPr>
      <w:r>
        <w:rPr>
          <w:lang w:val="el" w:eastAsia="el"/>
        </w:rPr>
        <w:t xml:space="preserve">10 </w:t>
      </w:r>
      <w:r>
        <w:rPr>
          <w:b/>
          <w:bCs/>
          <w:lang w:val="el" w:eastAsia="el"/>
        </w:rPr>
        <w:t>.</w:t>
      </w:r>
      <w:r>
        <w:rPr>
          <w:lang w:val="el" w:eastAsia="el"/>
        </w:rPr>
        <w:t xml:space="preserve">Κεντρική Υπηρεσία Σ.∆.Ο.Ε., Πειραιώς 207 &amp; Αλκίφρονος 92, Τ.Κ. 11853 Αθήνα </w:t>
      </w:r>
      <w:r>
        <w:rPr>
          <w:b/>
          <w:bCs/>
          <w:lang w:val="el" w:eastAsia="el"/>
        </w:rPr>
        <w:t xml:space="preserve">α) </w:t>
      </w:r>
      <w:r>
        <w:rPr>
          <w:lang w:val="el" w:eastAsia="el"/>
        </w:rPr>
        <w:t>∆/1- Τµήµα ∆΄Νοµικής Υποστήριξης</w:t>
      </w:r>
    </w:p>
    <w:p>
      <w:pPr>
        <w:pStyle w:val="StructureList1"/>
        <w:spacing w:before="120" w:after="0"/>
        <w:rPr>
          <w:lang w:val="el" w:eastAsia="el"/>
        </w:rPr>
      </w:pPr>
      <w:r>
        <w:rPr>
          <w:lang w:val="el" w:eastAsia="el"/>
        </w:rPr>
        <w:t>β)</w:t>
      </w:r>
      <w:r>
        <w:rPr>
          <w:lang w:val="en" w:eastAsia="en"/>
        </w:rPr>
        <w:tab/>
      </w:r>
      <w:r>
        <w:rPr>
          <w:b/>
          <w:bCs/>
          <w:lang w:val="el" w:eastAsia="el"/>
        </w:rPr>
        <w:t>∆ιεύθυνση Σχεδιασµού και Συντονισµού Ελέγχων</w:t>
      </w:r>
    </w:p>
    <w:p>
      <w:pPr>
        <w:spacing w:before="240" w:after="240"/>
        <w:rPr>
          <w:lang w:val="el" w:eastAsia="el"/>
        </w:rPr>
      </w:pPr>
      <w:r>
        <w:rPr>
          <w:b/>
          <w:bCs/>
          <w:lang w:val="el" w:eastAsia="el"/>
        </w:rPr>
        <w:t xml:space="preserve">11 </w:t>
      </w:r>
      <w:r>
        <w:rPr>
          <w:b/>
          <w:bCs/>
          <w:lang w:val="el" w:eastAsia="el"/>
        </w:rPr>
        <w:t>.</w:t>
      </w:r>
      <w:r>
        <w:rPr>
          <w:b/>
          <w:bCs/>
          <w:lang w:val="el" w:eastAsia="el"/>
        </w:rPr>
        <w:t>Περιφερειακές ∆ιευθύνσεις Σ.∆.Ο.Ε.</w:t>
      </w:r>
    </w:p>
    <w:p>
      <w:pPr>
        <w:spacing w:before="240" w:after="240"/>
        <w:rPr>
          <w:lang w:val="el" w:eastAsia="el"/>
        </w:rPr>
      </w:pPr>
      <w:r>
        <w:rPr>
          <w:b/>
          <w:bCs/>
          <w:lang w:val="el" w:eastAsia="el"/>
        </w:rPr>
        <w:t xml:space="preserve">12 </w:t>
      </w:r>
      <w:r>
        <w:rPr>
          <w:b/>
          <w:bCs/>
          <w:lang w:val="el" w:eastAsia="el"/>
        </w:rPr>
        <w:t>.</w:t>
      </w:r>
      <w:r>
        <w:rPr>
          <w:b/>
          <w:bCs/>
          <w:lang w:val="el" w:eastAsia="el"/>
        </w:rPr>
        <w:t>Π.Ο.Ε. - ∆.Ο.Υ.</w:t>
      </w:r>
    </w:p>
    <w:p>
      <w:pPr>
        <w:spacing w:before="240" w:after="240"/>
        <w:rPr>
          <w:lang w:val="el" w:eastAsia="el"/>
        </w:rPr>
      </w:pPr>
      <w:r>
        <w:rPr>
          <w:b/>
          <w:bCs/>
          <w:lang w:val="el" w:eastAsia="el"/>
        </w:rPr>
        <w:t>Λεωχάρους 2, Τ.Κ.10562 Αθήνα</w:t>
      </w:r>
    </w:p>
    <w:p>
      <w:pPr>
        <w:spacing w:before="240" w:after="240"/>
        <w:rPr>
          <w:lang w:val="el" w:eastAsia="el"/>
        </w:rPr>
      </w:pPr>
      <w:r>
        <w:rPr>
          <w:b/>
          <w:bCs/>
          <w:lang w:val="el" w:eastAsia="el"/>
        </w:rPr>
        <w:t xml:space="preserve">13 </w:t>
      </w:r>
      <w:r>
        <w:rPr>
          <w:b/>
          <w:bCs/>
          <w:lang w:val="el" w:eastAsia="el"/>
        </w:rPr>
        <w:t>.</w:t>
      </w:r>
      <w:r>
        <w:rPr>
          <w:b/>
          <w:bCs/>
          <w:lang w:val="el" w:eastAsia="el"/>
        </w:rPr>
        <w:t>Περιοδικό «Φορολογική Επιθεώρηση»</w:t>
      </w:r>
    </w:p>
    <w:p>
      <w:pPr>
        <w:spacing w:before="240" w:after="240"/>
        <w:rPr>
          <w:lang w:val="el" w:eastAsia="el"/>
        </w:rPr>
      </w:pPr>
      <w:r>
        <w:rPr>
          <w:b/>
          <w:bCs/>
          <w:lang w:val="el" w:eastAsia="el"/>
        </w:rPr>
        <w:t>Λεωχάρους 2, Τ.Κ.10562 Αθήνα</w:t>
      </w:r>
    </w:p>
    <w:p>
      <w:pPr>
        <w:spacing w:before="240" w:after="240"/>
        <w:rPr>
          <w:lang w:val="el" w:eastAsia="el"/>
        </w:rPr>
      </w:pPr>
      <w:r>
        <w:rPr>
          <w:b/>
          <w:bCs/>
          <w:lang w:val="el" w:eastAsia="el"/>
        </w:rPr>
        <w:t xml:space="preserve">14 </w:t>
      </w:r>
      <w:r>
        <w:rPr>
          <w:b/>
          <w:bCs/>
          <w:lang w:val="el" w:eastAsia="el"/>
        </w:rPr>
        <w:t>.</w:t>
      </w:r>
      <w:r>
        <w:rPr>
          <w:b/>
          <w:bCs/>
          <w:lang w:val="el" w:eastAsia="el"/>
        </w:rPr>
        <w:t>∆ιεύθυνση Υποστήριξης Ηλεκτρονικά Συναλλασσόµενων,Χανδρή 1 και Θεσ/νικης</w:t>
      </w:r>
    </w:p>
    <w:p>
      <w:pPr>
        <w:spacing w:before="240" w:after="240"/>
        <w:rPr>
          <w:lang w:val="el" w:eastAsia="el"/>
        </w:rPr>
      </w:pPr>
      <w:r>
        <w:rPr>
          <w:b/>
          <w:bCs/>
          <w:lang w:val="el" w:eastAsia="el"/>
        </w:rPr>
        <w:t>Τ.Κ:18346</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w:t>
      </w:r>
      <w:r>
        <w:rPr>
          <w:b/>
          <w:bCs/>
          <w:lang w:val="el" w:eastAsia="el"/>
        </w:rPr>
        <w:t>Γραφείο Υπουργού</w:t>
      </w:r>
    </w:p>
    <w:p>
      <w:pPr>
        <w:spacing w:before="240" w:after="240"/>
        <w:rPr>
          <w:lang w:val="el" w:eastAsia="el"/>
        </w:rPr>
      </w:pPr>
      <w:r>
        <w:rPr>
          <w:b/>
          <w:bCs/>
          <w:lang w:val="el" w:eastAsia="el"/>
        </w:rPr>
        <w:t xml:space="preserve">2 </w:t>
      </w:r>
      <w:r>
        <w:rPr>
          <w:b/>
          <w:bCs/>
          <w:lang w:val="el" w:eastAsia="el"/>
        </w:rPr>
        <w:t>.</w:t>
      </w:r>
      <w:r>
        <w:rPr>
          <w:b/>
          <w:bCs/>
          <w:lang w:val="el" w:eastAsia="el"/>
        </w:rPr>
        <w:t>Γραφείο Υφυπουργού</w:t>
      </w:r>
    </w:p>
    <w:p>
      <w:pPr>
        <w:spacing w:before="240" w:after="240"/>
        <w:rPr>
          <w:lang w:val="el" w:eastAsia="el"/>
        </w:rPr>
      </w:pPr>
      <w:r>
        <w:rPr>
          <w:b/>
          <w:bCs/>
          <w:lang w:val="el" w:eastAsia="el"/>
        </w:rPr>
        <w:t xml:space="preserve">3 </w:t>
      </w:r>
      <w:r>
        <w:rPr>
          <w:b/>
          <w:bCs/>
          <w:lang w:val="el" w:eastAsia="el"/>
        </w:rPr>
        <w:t>.</w:t>
      </w:r>
      <w:r>
        <w:rPr>
          <w:b/>
          <w:bCs/>
          <w:lang w:val="el" w:eastAsia="el"/>
        </w:rPr>
        <w:t>Γραφείο Γενικού Γραµµατέα ∆ηµοσίων Εσόδων</w:t>
      </w:r>
    </w:p>
    <w:p>
      <w:pPr>
        <w:spacing w:before="240" w:after="240"/>
        <w:rPr>
          <w:lang w:val="el" w:eastAsia="el"/>
        </w:rPr>
      </w:pPr>
      <w:r>
        <w:rPr>
          <w:b/>
          <w:bCs/>
          <w:lang w:val="el" w:eastAsia="el"/>
        </w:rPr>
        <w:t xml:space="preserve">4 </w:t>
      </w:r>
      <w:r>
        <w:rPr>
          <w:b/>
          <w:bCs/>
          <w:lang w:val="el" w:eastAsia="el"/>
        </w:rPr>
        <w:t>.</w:t>
      </w:r>
      <w:r>
        <w:rPr>
          <w:b/>
          <w:bCs/>
          <w:lang w:val="el" w:eastAsia="el"/>
        </w:rPr>
        <w:t>Πρ/νους Γενικών ∆/νσεων Γενικής Γραµµατείας ∆ηµοσίων Εσόδων</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Γραφείο Τύπου και ∆ηµοσίων Σχέσεων</w:t>
      </w:r>
    </w:p>
    <w:p>
      <w:pPr>
        <w:spacing w:before="240" w:after="240"/>
        <w:rPr>
          <w:lang w:val="el" w:eastAsia="el"/>
        </w:rPr>
      </w:pPr>
      <w:r>
        <w:rPr>
          <w:b/>
          <w:bCs/>
          <w:lang w:val="el" w:eastAsia="el"/>
        </w:rPr>
        <w:t xml:space="preserve">6 </w:t>
      </w:r>
      <w:r>
        <w:rPr>
          <w:b/>
          <w:bCs/>
          <w:lang w:val="el" w:eastAsia="el"/>
        </w:rPr>
        <w:t>.</w:t>
      </w:r>
      <w:r>
        <w:rPr>
          <w:b/>
          <w:bCs/>
          <w:lang w:val="el" w:eastAsia="el"/>
        </w:rPr>
        <w:t>Γραφείο Επικοινωνίας και Πληροφόρησης Πολιτών (5 αντίγραφα)</w:t>
      </w:r>
    </w:p>
    <w:p>
      <w:pPr>
        <w:spacing w:before="240" w:after="240"/>
        <w:rPr>
          <w:lang w:val="el" w:eastAsia="el"/>
        </w:rPr>
      </w:pPr>
      <w:r>
        <w:rPr>
          <w:b/>
          <w:bCs/>
          <w:lang w:val="el" w:eastAsia="el"/>
        </w:rPr>
        <w:t xml:space="preserve">7 </w:t>
      </w:r>
      <w:r>
        <w:rPr>
          <w:b/>
          <w:bCs/>
          <w:lang w:val="el" w:eastAsia="el"/>
        </w:rPr>
        <w:t>.</w:t>
      </w:r>
      <w:r>
        <w:rPr>
          <w:b/>
          <w:bCs/>
          <w:lang w:val="el" w:eastAsia="el"/>
        </w:rPr>
        <w:t>Υπηρεσία Εσωτερικής Επανεξέτασης(5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