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 xml:space="preserve">χ Κ ρ. Σ β ς 1 Κ : 8 ληρο ο . ων 3 </w:t>
      </w:r>
      <w:r>
        <w:rPr>
          <w:b/>
          <w:bCs/>
          <w:lang w:val="el" w:eastAsia="el"/>
        </w:rPr>
        <w:t xml:space="preserve">οι π ίησ α μη α ί σ έ ιουσ α ιχ χ ρήσε ς . υ θρου α ς . ς . θρου υ .4 1 θ ί ς ρολ γί σο μ ς, υθμ ς ά μοδι τ τ υ γ ου ι ον μ κ α ιπ α ς» π σχύου π π ίησ υ ε ς α ς ς ς . α υ ρου υ . 4 τι ά γ α ξ ς, οχ στ α α ς ς . ς ποπ . υ θρου ώ υ υ .4 5 2 1 γ ν α μογής ω α α . υ θρου υ . 7 ά ς δ γί ύθμ ση ε ς Τ.Ε ό φ Ορ ο τ υ Ν.Σ. . κ δ α ς» </w:t>
      </w:r>
      <w:r>
        <w:rPr>
          <w:lang w:val="el" w:eastAsia="el"/>
        </w:rPr>
        <w:t xml:space="preserve">φ ι ά α πά , α έ ι α φ α μ ή ν ατ ε ν ε ί πο ν ν γί ν ε ακών ν ως ακο ο ς </w:t>
      </w:r>
      <w:r>
        <w:rPr>
          <w:b/>
          <w:bCs/>
          <w:lang w:val="el" w:eastAsia="el"/>
        </w:rPr>
        <w:t xml:space="preserve">ΕΝΙΚ </w:t>
      </w:r>
      <w:r>
        <w:rPr>
          <w:lang w:val="el" w:eastAsia="el"/>
        </w:rPr>
        <w:t xml:space="preserve">ξ ρα ρά ο ρ ο . 2 17 ν ατ ε ί ση ρ. ρθ δ ο ο ο ς σο τ Φ Ε α ο ο ε αρ 6 2 8 αρ ο α ρ ο ρώτ 9 2 αι αρ ρθ ο . 2 Α΄1 ι ξ υ α μ ν ε τ ’ αρ γρά ο ο . ως ν τ σ θ ε αρ ρθ ο . π ν πο ν ο ραγ τ ο χ έ ε ιό ο ρχ ο πό α ρίο 2 κα μ . ο ς υ α μ ο ι ι ο ο ι ν πο ν ων ν γι ν ε ι ακών ν ν ι ή ν ν ά τ ό π τ ν α ί ν υ ν υ πο αν ρι πό 0 2 υ ρο ό πο φ χ ε ο ρχί ο πό α ρίο α μ . ι υ ε ί ση ο ατ 0 2 άπο ι η χ ή ε οδ ο ρ ρι 0 2 α λε σε τ χ υ ε 0 ι ο ν πο ν ν αγί ν α μ ή ξ . πο λ στ ά ή υ αι ξ ς ρμ α ό τ ε ό πε </w:t>
      </w:r>
      <w:r>
        <w:rPr>
          <w:b/>
          <w:bCs/>
          <w:lang w:val="el" w:eastAsia="el"/>
        </w:rPr>
        <w:t xml:space="preserve">ροσ χ τ τ α ίζ υ ε τ ε θρο υ .4 α ορίζε υ ό ς α ι ε ς ιουσ α ώ ιχ χ ρήσε μ ε θρο υ δ ου ο , ι α ς ί σ έ υ ο τού σχύου α ρολ γι ιόδ υ υ λ ν α τ 1 κ ε υ , σ ον ούσ ύκλ ο λύτ μ ε ς α ς υ .4 α α δ θε ν ρε α α ύκλ ος α ν σ α τ υ ά θρου 2 τ υ ν μ υ α το . Δ ΚΟΤΕ </w:t>
      </w:r>
      <w:r>
        <w:rPr>
          <w:lang w:val="el" w:eastAsia="el"/>
        </w:rPr>
        <w:t xml:space="preserve">ξ ς έ χ ι δ β έ ό πό ν άγι ε ι κών ν ν ι ν ν ο ν χ πε ίο α χ ε 1 1 κ ι κλ τ 3 1 2 λυ υ ν ν λλα ών αθ ς αι μ α υ ν ν ν τ ε ν πε πα . τ ά θ Κ . ως ή ο . ε . αρ ρθ Φ Ε ί μο άγ ε κ ο ι γ ό ε τ γ μ τ υ άγ ο ο πο τ τ πό ο ή δ ια ρκή αρ γωγι ή αι φέ ρκ ωή ε ιο λλά μ αλύ η α έ διας ε ση ε εν γε ν πο ν ι ά αθ ε πο ν ο γ ι ε τ ή ό ε ι δ , ες υ ι άγ ε ιο κά ν α τ ς ν μο ού ες μ σθ ν μ λλ ι ο ο ό ο ς ν ά τ πό αρ η ε ν πο άγ ε ιο κά ρέ ε γο ι α λ ε ο ι ό υ αι ρύ πο έ άθ χ ε ε ε τ ο εν γη πο λλά ε αλ πό ρο ε ό ι λ π ν γ ρί ο ι φ ο ι ά α ο ι ή ς υ ο ε μ υ ο ή ωση ο ί τ ν μ φ σο ρο ύ αν πο τ ρο η υ ν ς ο ι ή φ ά ν ε ί ση ν γη εν γη ρ ο π ρο ό ν αί ραγ τ ο ήσ λο τ απο π ε ε ν γ κα εν γη ώτ φ ο γ ς ε ση , ίζετ π γ ι π ξ ας ν άγι ν ε ι ακών ν ν ι ν αδ α μ ή ί ς τ άσ ε ο ρο υ η ς πά ρ ών αι τ ν θ ε πό , ως ί ε ο γ ε ί τ φ α ς ο ε . γ αθ ο ε πό ν άγι ε ι κό α λάδ ή ασ ς, ν ξ E ev </w:t>
      </w:r>
      <w:r>
        <w:rPr>
          <w:b/>
          <w:bCs/>
          <w:lang w:val="el" w:eastAsia="el"/>
        </w:rPr>
        <w:t xml:space="preserve">χ κ </w:t>
      </w:r>
      <w:r>
        <w:rPr>
          <w:lang w:val="el" w:eastAsia="el"/>
        </w:rPr>
        <w:t xml:space="preserve">ι λά ή ν αι α </w:t>
      </w:r>
      <w:r>
        <w:rPr>
          <w:b/>
          <w:bCs/>
          <w:lang w:val="el" w:eastAsia="el"/>
        </w:rPr>
        <w:t xml:space="preserve">α κ ση </w:t>
      </w:r>
      <w:r>
        <w:rPr>
          <w:lang w:val="el" w:eastAsia="el"/>
        </w:rPr>
        <w:t xml:space="preserve">ια κ ρ άγι κε ρ δ ασ ι , ο ο οι ως ε ή </w:t>
      </w:r>
      <w:r>
        <w:rPr>
          <w:b/>
          <w:bCs/>
          <w:lang w:val="el" w:eastAsia="el"/>
        </w:rPr>
        <w:t xml:space="preserve">ια όλ υ τ υ κ υ </w:t>
      </w:r>
      <w:r>
        <w:rPr>
          <w:lang w:val="el" w:eastAsia="el"/>
        </w:rPr>
        <w:t>φ έ τ ε α ιακέ ε κ τ ς ρα ε , ίες ομ ν σ α, π κτ κ ε κα σ ι ε έ κατ σ , κα σ ε , ο λισμ κ ι δι ά τ ο φό τ σ α ατ 4%) ν τ , ε λ τ Η/Υ κα λ σμ , φ ς α ν υ α α τ ο ο πό ι λο ά άγι α ε α 10 )</w:t>
      </w:r>
    </w:p>
    <w:p>
      <w:pPr>
        <w:spacing w:before="240" w:after="240"/>
        <w:rPr>
          <w:lang w:val="el" w:eastAsia="el"/>
        </w:rPr>
      </w:pPr>
      <w:r>
        <w:rPr>
          <w:lang w:val="el" w:eastAsia="el"/>
        </w:rPr>
        <w:t>ο λ Η/Υ κύ ιο και πε ε ε κό αι λ ισμ ό ο ατ 20 ) φ άς τ ν δε α ατ</w:t>
      </w:r>
    </w:p>
    <w:p>
      <w:pPr>
        <w:spacing w:before="240" w:after="240"/>
        <w:rPr>
          <w:lang w:val="el" w:eastAsia="el"/>
        </w:rPr>
      </w:pPr>
      <w:r>
        <w:rPr>
          <w:b/>
          <w:bCs/>
          <w:lang w:val="el" w:eastAsia="el"/>
        </w:rPr>
        <w:t>β. Κατά παρέκκλιση των ανωτέρω:</w:t>
      </w:r>
    </w:p>
    <w:p>
      <w:pPr>
        <w:spacing w:before="240" w:after="240"/>
        <w:rPr>
          <w:lang w:val="el" w:eastAsia="el"/>
        </w:rPr>
      </w:pPr>
      <w:r>
        <w:rPr>
          <w:lang w:val="el" w:eastAsia="el"/>
        </w:rPr>
        <w:t>Εδαφικές εκτάσεις για τον τομέα Β (Ορυχεία - Λατομεία), πλην του Β.09 (Υποστηρικτικές δραστηριότητες εξόρυξης), πέντε τοις εκατό (5%).</w:t>
      </w:r>
    </w:p>
    <w:p>
      <w:pPr>
        <w:spacing w:before="240" w:after="240"/>
        <w:rPr>
          <w:lang w:val="el" w:eastAsia="el"/>
        </w:rPr>
      </w:pPr>
      <w:r>
        <w:rPr>
          <w:lang w:val="el" w:eastAsia="el"/>
        </w:rPr>
        <w:t>Μέσα μεταφοράς ατόμων για τους τομείς Ν77.11 (Ενοικίαση και εκμίσθωση αυτοκινήτων και ελαφρών μηχανοκίνητων οχημάτων) και 085 (Εκπαίδευση), και μέσα μεταφοράς φορτίων για τον τομέα Ν77.12 (Ενοικίαση και εκμίσθωση φορτηγών), είκοσι τοις εκατό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H49.2 (Σιδηροδρομικές μεταφορές εμπορευμάτων), Η50 (Πλωτές μεταφορές) και Η51 (Αεροπορικές μεταφορές) - Για τρένα, πλοία και λω α ε άφ ν ς έ τ ατ 5%) ό αρ πά αθ ισμ ν ν ε ν πό ρο ύ τ ν άπο ο άγιο ε ι μ ν υ ε πό υ ι ε ν ο πώ άγι ν ν» δηλαδ</w:t>
      </w:r>
    </w:p>
    <w:p>
      <w:pPr>
        <w:spacing w:before="240" w:after="240"/>
        <w:rPr>
          <w:lang w:val="el" w:eastAsia="el"/>
        </w:rPr>
      </w:pPr>
      <w:r>
        <w:rPr>
          <w:lang w:val="el" w:eastAsia="el"/>
        </w:rPr>
        <w:t>τοις εκατό (10%) για όλους τους κλάδους επιχειρήσεων και όχι εκείνος που τυχόν ρο ύ τ από ωφ ιμη δ κε ωής πα ίου υτού.</w:t>
      </w:r>
    </w:p>
    <w:p>
      <w:pPr>
        <w:spacing w:before="240" w:after="240"/>
        <w:rPr>
          <w:lang w:val="el" w:eastAsia="el"/>
        </w:rPr>
      </w:pPr>
      <w:r>
        <w:rPr>
          <w:lang w:val="el" w:eastAsia="el"/>
        </w:rPr>
        <w:t>τ υ ρέ ε ρέ ε ί καταχρηστική εφαρμογή του συντελεστή απόσβεσης 10% των «λοιπών πάγιων ν άθ ο ο πισ ν άπο άγ ε ι ρά ο ακρ β ς σ πί κα τ ν πρ ε ν ε ν α .</w:t>
      </w:r>
    </w:p>
    <w:p>
      <w:pPr>
        <w:spacing w:before="240" w:after="240"/>
        <w:rPr>
          <w:lang w:val="el" w:eastAsia="el"/>
        </w:rPr>
      </w:pPr>
      <w:r>
        <w:rPr>
          <w:lang w:val="el" w:eastAsia="el"/>
        </w:rPr>
        <w:t>.χ ι ά ά κα αι ωτ τ έ δ αρ γω ή ε ή</w:t>
      </w:r>
    </w:p>
    <w:p>
      <w:pPr>
        <w:spacing w:before="240" w:after="240"/>
        <w:rPr>
          <w:lang w:val="el" w:eastAsia="el"/>
        </w:rPr>
      </w:pPr>
      <w:r>
        <w:rPr>
          <w:lang w:val="el" w:eastAsia="el"/>
        </w:rPr>
        <w:t>γε ς ρέ ε η ο αρ πά ε ι</w:t>
      </w:r>
    </w:p>
    <w:p>
      <w:pPr>
        <w:spacing w:before="240" w:after="240"/>
        <w:rPr>
          <w:lang w:val="el" w:eastAsia="el"/>
        </w:rPr>
      </w:pPr>
      <w:r>
        <w:rPr>
          <w:lang w:val="el" w:eastAsia="el"/>
        </w:rPr>
        <w:t>πό , λ ά θ ι τ κέ</w:t>
      </w:r>
    </w:p>
    <w:p>
      <w:pPr>
        <w:spacing w:before="240" w:after="240"/>
        <w:rPr>
          <w:lang w:val="el" w:eastAsia="el"/>
        </w:rPr>
      </w:pPr>
      <w:r>
        <w:rPr>
          <w:lang w:val="el" w:eastAsia="el"/>
        </w:rPr>
        <w:t>κατ</w:t>
      </w:r>
    </w:p>
    <w:p>
      <w:pPr>
        <w:spacing w:before="240" w:after="240"/>
        <w:rPr>
          <w:lang w:val="el" w:eastAsia="el"/>
        </w:rPr>
      </w:pPr>
      <w:r>
        <w:rPr>
          <w:lang w:val="el" w:eastAsia="el"/>
        </w:rPr>
        <w:t>Επιπλέον, οι διατάξεις των παρ. 1 και 2, του άρθρου 9 του ν. 1809/1988 ( ΦΕΚ 222 Α’) δεν θίγονται από τις νέες κοινοποιούμενες διατάξεις. Επομένως, για πό ν ο ο ο ών ν ν υ α μ ή έ ξ ί π ν λλά ς ν τ ε υ τ ν</w:t>
      </w:r>
    </w:p>
    <w:p>
      <w:pPr>
        <w:spacing w:before="240" w:after="240"/>
        <w:rPr>
          <w:lang w:val="el" w:eastAsia="el"/>
        </w:rPr>
      </w:pPr>
      <w:r>
        <w:rPr>
          <w:lang w:val="el" w:eastAsia="el"/>
        </w:rPr>
        <w:t>5. Με την υποπερ. δδ’ ορίζεται ότι ο υπολογισμός των αποσβέσεων γίνεται α σ α ι ε φ ά π ν ο ν ών ή ν ι άγ ου κά π ρχί ε πό ατ ο υ ρχι ν η ο ι ή τέθηκαν ε τ γ α ο ζετ δέ , α ι δ χ ε όδ ο ς ν άπο άγι ατ ρκε α χ ή ε ιό χρησιμοποιηθεί ή λειτουργήσει για χρονικό διάστημα μικρότερο από δώδεκα (12) .χ ε γο άσ α ε τ γία τον 3</w:t>
      </w:r>
      <w:r>
        <w:rPr>
          <w:sz w:val="30"/>
          <w:szCs w:val="30"/>
          <w:vertAlign w:val="superscript"/>
          <w:lang w:val="el" w:eastAsia="el"/>
        </w:rPr>
        <w:t>ο</w:t>
      </w:r>
      <w:r>
        <w:rPr>
          <w:lang w:val="el" w:eastAsia="el"/>
        </w:rPr>
        <w:t xml:space="preserve"> μήνα της 12μηνης χ ε δή ο ή ε το 10</w:t>
      </w:r>
      <w:r>
        <w:rPr>
          <w:sz w:val="30"/>
          <w:szCs w:val="30"/>
          <w:vertAlign w:val="superscript"/>
          <w:lang w:val="el" w:eastAsia="el"/>
        </w:rPr>
        <w:t>ο</w:t>
      </w:r>
      <w:r>
        <w:rPr>
          <w:lang w:val="el" w:eastAsia="el"/>
        </w:rPr>
        <w:t xml:space="preserve"> μήνα της 12μηνης χ ε πο ο ο ο ι’ υ προβλεπόμενο συντελεστή θα περιοριστούν στα 10/12 των ετήσιων αποσβέσεων.</w:t>
      </w:r>
    </w:p>
    <w:p>
      <w:pPr>
        <w:spacing w:before="240" w:after="240"/>
        <w:rPr>
          <w:lang w:val="el" w:eastAsia="el"/>
        </w:rPr>
      </w:pPr>
      <w:r>
        <w:rPr>
          <w:lang w:val="el" w:eastAsia="el"/>
        </w:rPr>
        <w:t>η ν ο ό σ η ο ε τ γ ς γι ε αμ ν ι α ς ο υ ρχ η μ ο ε τ γ ρί φ ε ρ ν ών ο η ο ε ε τ γ τ μ υ α ο ά άγι ε ιο κά σ ο α δ χ η ού ι</w:t>
      </w:r>
    </w:p>
    <w:p>
      <w:pPr>
        <w:spacing w:before="240" w:after="240"/>
        <w:rPr>
          <w:lang w:val="el" w:eastAsia="el"/>
        </w:rPr>
      </w:pPr>
      <w:r>
        <w:rPr>
          <w:lang w:val="el" w:eastAsia="el"/>
        </w:rPr>
        <w:t>αρ γωγι ά γκε σ ή αγγε μ ασ ιό ς ι η α ι αρ ό σ ί , αδ ο τ ε τ ε μ λλ δ άν ι αυ αι ι χ ο ό</w:t>
      </w:r>
    </w:p>
    <w:p>
      <w:pPr>
        <w:spacing w:before="240" w:after="240"/>
        <w:rPr>
          <w:lang w:val="el" w:eastAsia="el"/>
        </w:rPr>
      </w:pPr>
      <w:r>
        <w:rPr>
          <w:lang w:val="el" w:eastAsia="el"/>
        </w:rPr>
        <w:t>ο ι τ λλε ο ο ί ι πο ο ε α ο πό ν ό ω αρ η ε τ γ θ ά . τ ό ο ρχί άλι αρ γωγι τ γία ι γο ι π ς λή η</w:t>
      </w:r>
    </w:p>
    <w:p>
      <w:pPr>
        <w:spacing w:before="240" w:after="240"/>
        <w:rPr>
          <w:lang w:val="el" w:eastAsia="el"/>
        </w:rPr>
      </w:pPr>
      <w:r>
        <w:rPr>
          <w:lang w:val="el" w:eastAsia="el"/>
        </w:rPr>
        <w:t>πό τ . ά άγ ο ό ω αρ γ γι ή σ ς ε τ γ ε ιο ά, α άλα ο ά σ τ κ τ τ γ ,</w:t>
      </w:r>
    </w:p>
    <w:p>
      <w:pPr>
        <w:spacing w:before="240" w:after="240"/>
        <w:rPr>
          <w:lang w:val="el" w:eastAsia="el"/>
        </w:rPr>
      </w:pPr>
      <w:r>
        <w:rPr>
          <w:lang w:val="el" w:eastAsia="el"/>
        </w:rPr>
        <w:t>ν λο α γο πο τ αι ν τ ι τ γ ν γο ά π ρο πο πο ο ο ο ι αν ά,</w:t>
      </w:r>
    </w:p>
    <w:p>
      <w:pPr>
        <w:spacing w:before="240" w:after="240"/>
        <w:rPr>
          <w:lang w:val="el" w:eastAsia="el"/>
        </w:rPr>
      </w:pPr>
      <w:r>
        <w:rPr>
          <w:lang w:val="el" w:eastAsia="el"/>
        </w:rPr>
        <w:t>ε ν τ υ ατ ό κ ή ε τ ς ι χ ρο τ κα πά ε μό ν ε τ γή ι άγια ε ι κά ν ι ή ν ο ε τ γ ο ά, δ ν ν ο ε γο κε ρ άθ χ ή ε .χ κ ,</w:t>
      </w:r>
    </w:p>
    <w:p>
      <w:pPr>
        <w:spacing w:before="240" w:after="240"/>
        <w:rPr>
          <w:lang w:val="el" w:eastAsia="el"/>
        </w:rPr>
      </w:pPr>
      <w:r>
        <w:rPr>
          <w:lang w:val="el" w:eastAsia="el"/>
        </w:rPr>
        <w:t>ο ησ γρ ν ρο ν λπ ο ο ο πο χ ρι ή , η μο ο ν</w:t>
      </w:r>
    </w:p>
    <w:p>
      <w:pPr>
        <w:spacing w:before="240" w:after="240"/>
        <w:rPr>
          <w:lang w:val="el" w:eastAsia="el"/>
        </w:rPr>
      </w:pPr>
      <w:r>
        <w:rPr>
          <w:lang w:val="el" w:eastAsia="el"/>
        </w:rPr>
        <w:t>αγί ν τ για ό ο τ μ τ δ αχ χ ή ο ε ι σ τ ό ε τ γ ς κα δ ε ι ε ο τ ν ε χ ή ν φ ο ο πο ο εν γο ι ων ξ αρ ν ι ε ξ α τ ν πρ ρμ ξ π άγ ο ε ιο κ σ ο ς γε α πο ν ι ο ο άγ κό π μ ο ο ν πο ν ο γη ι υ ί σο πο ξ ε τ , ρί φ ε ν υ α ο η ε α αγωγι ά πό ε ι ο α ίτ φ ο ς ε πτωσ ,</w:t>
      </w:r>
    </w:p>
    <w:p>
      <w:pPr>
        <w:spacing w:before="240" w:after="240"/>
        <w:rPr>
          <w:lang w:val="el" w:eastAsia="el"/>
        </w:rPr>
      </w:pPr>
      <w:r>
        <w:rPr>
          <w:lang w:val="el" w:eastAsia="el"/>
        </w:rPr>
        <w:t>υ ά π ακό 1. ώ ε κό 5 ώ, ξ τ άθ άγι ο ά ο ο ο λή ή ατ ο υ η ήθ ε τ γ αδ πα π ν ό ω αγί ν ι ε τ ή</w:t>
      </w:r>
    </w:p>
    <w:p>
      <w:pPr>
        <w:spacing w:before="240" w:after="240"/>
        <w:rPr>
          <w:lang w:val="el" w:eastAsia="el"/>
        </w:rPr>
      </w:pPr>
      <w:r>
        <w:rPr>
          <w:lang w:val="el" w:eastAsia="el"/>
        </w:rPr>
        <w:t>λλά ή ς ν ξ τ ρο ρμ ε ν ε ε π ρξ αρ η , π α ο γ ι ο ών αι ε β ν χ ι</w:t>
      </w:r>
    </w:p>
    <w:p>
      <w:pPr>
        <w:spacing w:before="240" w:after="240"/>
        <w:rPr>
          <w:lang w:val="el" w:eastAsia="el"/>
        </w:rPr>
      </w:pPr>
      <w:r>
        <w:rPr>
          <w:lang w:val="el" w:eastAsia="el"/>
        </w:rPr>
        <w:t>περίοδο μεταβολή του Δείκτη Τιμών Παραγωγού στη Βιομηχανία (Κλάδος 055 - «Ενδιάμεσα και Κεφαλαιουχικά Αγαθά»), όπως ανακοινώνεται από την ΕΛ.ΣΤΑΤ. υ ώς άθ άγ ο ε ιο κ ία τ ι ι χίλια πεντακόσια (1.500) ευρώ, μπορεί να αποσβεστεί είτε εφάπαξ στην χ ή η μο ήθ ε ε τ γί ά με βάση το συντελεστή απόσβεσης της υποπερ. γγ’.</w:t>
      </w:r>
    </w:p>
    <w:p>
      <w:pPr>
        <w:spacing w:before="240" w:after="240"/>
        <w:rPr>
          <w:lang w:val="el" w:eastAsia="el"/>
        </w:rPr>
      </w:pPr>
      <w:r>
        <w:rPr>
          <w:lang w:val="el" w:eastAsia="el"/>
        </w:rPr>
        <w:t>η ν ή ά ξ τ ή πό φ ά άθ άγ ρι , ράγ ο ί ρή δυνατότητα ορισμένα από τα ίδια πάγια (αξίας κτήσης το καθένα μέχρι 1.500 ώ πο ά αξ κε ριμ χ ιστι ή ε α λλα πο τ ά ων ν τ ω. ρι ε ξ ν αγί ν υ ν ο ε ατ χ ρη ο αρ ό λ ατ χ ρε ο λ αρ σ πα ου</w:t>
      </w:r>
    </w:p>
    <w:p>
      <w:pPr>
        <w:spacing w:before="240" w:after="240"/>
        <w:rPr>
          <w:lang w:val="el" w:eastAsia="el"/>
        </w:rPr>
      </w:pPr>
      <w:r>
        <w:rPr>
          <w:lang w:val="el" w:eastAsia="el"/>
        </w:rPr>
        <w:t>Με την υπο ε . ς ε πτωσ ε ι δι ά ι ή ο ι 1 2 η ο ν θ απόσβεσης, όπως αυτή ορίζεται στο Π.Δ. 299/2003 ( Α’255 ) και κατά την ως άνω ημερομηνία είχαν αποσβέσει περισσότερο από 50% της αρχικής αξίας του πάγιου ε ιο κ ου ο ε ι να μεταβούν στην σταθ ή πό α ε πό ε . γ ς ό ο ε ε τ α θ 299/2003, αλλά οι αποσβέσεις μέχρι την 31.12.2012 δεν είχαν υπερβεί το 50% της ρχι ή ξ ς γ ε κο χ ή υ ν ι ι έ η αθ , δηλα θ ι ή ο πό ε β ξ ς άγι ε ιο κ σ ό κα α β σ θ ή τ κε β ή ε ρή η ο ε πό ο ε γ πολλαπλασιαζόμενους με συντελεστή δύο (2). ι υ ν αρ ι συμπλήρωσης του 50 %, δύνανται από 01/01/2013 να εφαρμόσουν απευθείας τη θ ή μ τ σ ε ε . γ</w:t>
      </w:r>
    </w:p>
    <w:p>
      <w:pPr>
        <w:spacing w:before="240" w:after="240"/>
        <w:rPr>
          <w:lang w:val="el" w:eastAsia="el"/>
        </w:rPr>
      </w:pPr>
      <w:r>
        <w:rPr>
          <w:lang w:val="el" w:eastAsia="el"/>
        </w:rPr>
        <w:t>Με το πρώτ ιο ε ζ’ της ίδι ς ί ση ι ή , ν 3) ρώτ χ ε ιό εν γο πο ς ό ια α άγ α ε κ .</w:t>
      </w:r>
    </w:p>
    <w:p>
      <w:pPr>
        <w:spacing w:before="240" w:after="240"/>
        <w:rPr>
          <w:lang w:val="el" w:eastAsia="el"/>
        </w:rPr>
      </w:pPr>
      <w:r>
        <w:rPr>
          <w:lang w:val="el" w:eastAsia="el"/>
        </w:rPr>
        <w:t>ο ς ρο έ ε ι ή , ατ ε 3) ρώτ</w:t>
      </w:r>
    </w:p>
    <w:p>
      <w:pPr>
        <w:spacing w:before="240" w:after="240"/>
        <w:rPr>
          <w:lang w:val="el" w:eastAsia="el"/>
        </w:rPr>
      </w:pPr>
      <w:r>
        <w:rPr>
          <w:lang w:val="el" w:eastAsia="el"/>
        </w:rPr>
        <w:t>χ ε ιό ρώτ ε τ ο ς ρχι αρ γωγι ε τ γ α ι για ιο κά , τ γο αθ π . ό ρτη χ ρι</w:t>
      </w:r>
    </w:p>
    <w:p>
      <w:pPr>
        <w:spacing w:before="240" w:after="240"/>
        <w:rPr>
          <w:lang w:val="el" w:eastAsia="el"/>
        </w:rPr>
      </w:pPr>
      <w:r>
        <w:rPr>
          <w:lang w:val="el" w:eastAsia="el"/>
        </w:rPr>
        <w:t>ε ίο α ο ο πο αν ά α ια α άγ ν ά τ πό ή ό ω ας ο π τ αν άγ ε ι ή γε ς, φ ά φ α άγ α ε ιο κά αδ εν γη πο αν πάγιο περιουσιακό στοιχείο είτε θα διενεργηθούν για όλα) και αφετέρου, σε όλες τις τρεις (3) αυτές χρήσεις (δηλαδή, η επιχείρηση δεν θα διενεργήσει αποσβέσεις ή θα διενεργήσει και στις τρεις (3) πρώτες χρήσεις). Τα παραπάνω δεν είναι ο ε τ ά α μ πό ι ή .Συ ώς, ό υ ιθυ ν ι γο πο ί ν ν ε κών</w:t>
      </w:r>
    </w:p>
    <w:p>
      <w:pPr>
        <w:spacing w:before="240" w:after="240"/>
        <w:rPr>
          <w:lang w:val="el" w:eastAsia="el"/>
        </w:rPr>
      </w:pPr>
      <w:r>
        <w:rPr>
          <w:lang w:val="el" w:eastAsia="el"/>
        </w:rPr>
        <w:t>στοιχείων τους κατά τις τρεις (3) ως άνω διαχειριστικές περιόδους, σύμφωνα με τις ξ ■</w:t>
      </w:r>
    </w:p>
    <w:p>
      <w:pPr>
        <w:spacing w:before="240" w:after="240"/>
        <w:rPr>
          <w:lang w:val="el" w:eastAsia="el"/>
        </w:rPr>
      </w:pPr>
      <w:r>
        <w:rPr>
          <w:lang w:val="el" w:eastAsia="el"/>
        </w:rPr>
        <w:t>ε ι εν γε ας γε ς πο ν φ ά ε α άγ ακά αδ εν γη πο αν άγι ε κό εν γη ι α ρο ε ό ε α φ ο ε</w:t>
      </w:r>
    </w:p>
    <w:p>
      <w:pPr>
        <w:spacing w:before="240" w:after="240"/>
        <w:rPr>
          <w:lang w:val="el" w:eastAsia="el"/>
        </w:rPr>
      </w:pPr>
      <w:r>
        <w:rPr>
          <w:lang w:val="el" w:eastAsia="el"/>
        </w:rPr>
        <w:t>χ ε αδ η δ θ γή πο</w:t>
      </w:r>
    </w:p>
    <w:p>
      <w:pPr>
        <w:spacing w:before="240" w:after="240"/>
        <w:rPr>
          <w:lang w:val="el" w:eastAsia="el"/>
        </w:rPr>
      </w:pPr>
      <w:r>
        <w:rPr>
          <w:lang w:val="el" w:eastAsia="el"/>
        </w:rPr>
        <w:t>γή ρ ε πο α 3) χ</w:t>
      </w:r>
    </w:p>
    <w:p>
      <w:pPr>
        <w:spacing w:before="240" w:after="240"/>
        <w:rPr>
          <w:lang w:val="el" w:eastAsia="el"/>
        </w:rPr>
      </w:pPr>
      <w:r>
        <w:rPr>
          <w:lang w:val="el" w:eastAsia="el"/>
        </w:rPr>
        <w:t>ε ιό</w:t>
      </w:r>
    </w:p>
    <w:p>
      <w:pPr>
        <w:spacing w:before="240" w:after="240"/>
        <w:rPr>
          <w:lang w:val="el" w:eastAsia="el"/>
        </w:rPr>
      </w:pPr>
      <w:r>
        <w:rPr>
          <w:lang w:val="el" w:eastAsia="el"/>
        </w:rPr>
        <w:t>ι ε α μ ή ν πα απά ς ν ε ι ρή ρ ι κό ουθες:</w:t>
      </w:r>
    </w:p>
    <w:p>
      <w:pPr>
        <w:pStyle w:val="StructureList1"/>
        <w:spacing w:before="120" w:after="0"/>
        <w:rPr>
          <w:lang w:val="el" w:eastAsia="el"/>
        </w:rPr>
      </w:pPr>
      <w:r>
        <w:rPr>
          <w:lang w:val="el" w:eastAsia="el"/>
        </w:rPr>
        <w:t>i)</w:t>
      </w:r>
      <w:r>
        <w:rPr>
          <w:lang w:val="en" w:eastAsia="en"/>
        </w:rPr>
        <w:tab/>
      </w:r>
      <w:r>
        <w:rPr>
          <w:lang w:val="el" w:eastAsia="el"/>
        </w:rPr>
        <w:t xml:space="preserve">Εκείνες οι οποίες ιδρύονται από 01/01/2013 και μετά. ii) Εκείνες οι οποίες έχουν ιδρυθεί πριν από την πιο πάνω ημερομηνία και των ο ν χ ε ο ρχί ε π 0 2 α εμπίπτει στις προαναφερόμενες τρεις (3) πρώτες διαχειριστικές περιόδους. iii) Εκείνες οι οποίες από 01/01/2013 και μετά ιδρύουν υποκατάστημα. iv) Εκείνες οι οποίες έχουν ιδρύσει υποκατάστημα πριν από την 01/01/2013 και ν ο ν χ στ ή ίο ο χ ε πό ι τ πρ ν φ ό τ ε 3) ρώ χ ε όδ v) Εκείνες οι οποίες από 01/01/2013 και μετά ιδρύουν αυτοτελή κλάδο ή αρχίζουν σ η σ ι ς γάν ση ρί ύ ο ατ σ . .χ ν ή δρύ αρ γωγ ή δ α σ ε ζε ο α υ ο α άγο ι ρο όν κή η ν ε α λλ ε κό κρό λα μ ε ων ς ρχί ε αρ υ ε ες θ ή ων ς. ε ο ες ύ λάδ ρχί σ ασ ς υ ή γάν ση ρί ο σ ρ πό 0 2 αι ν ο ν χ ρι ε ο ρχί ε πό 01/01/2013 και μετά εμπίπτει στις προαναφερόμενες τρεις (3) πρώτες χ ε όδ . τ ν ε ι τ σε αι ή ρ ι φ ά ο τ α υ ή λάδ ασ ή γ ν ση ντ στ , ο εν γε ς γε ς ν πο ν φ άγ ο ατ σ κλπ φ ά ό η ο ρο θ π χ ν ο ρε τ ι ν ” α μ ή ν φ ο 1 Β Πο 1 1 δ τ γή ς. ά ε ί τ σ ο άπ α ι η αν ή α μ τ ν ι η ξ . 2 α ατ ή ο ρχί ε 0 2 ο λή ωσε ρο ε ιε , ο π ων ν αγί ν ι ή ο ρχί ε π υ α ξ ων ο ι ή ε ρώτ ή ι ο ο α ο . α ά γ α ι η ο ρ αρ γωγι ή ε τ γ ι ρώτ ή ό σε αν ά πο ν αγί ν σ ε . 2 α ν ι ρη πο ά ι ιε α ι έ έ π . ρη υ ή τ ο ο πο ε ί ά φ πό ή ρτη ή ρέ ε ο ο ίσε π ς αν ά τ σ ε υ ε . γ ερ τ ω, ο ιο ο ε τ σ υ , ί ξ ε ί ση αρ γρά ο ρθ ο .2 1 α ι α π ν ο α β λλε ια ατ σ τ θ υ αρ γωγή ν ά τ αρ γω ή ι τ . δ ι η υ ρα ωγο ν ά τ αρ γωγο ε τ γε ας γ ι άν τ πο σ ε έ ατ ε , ως εν γο α ε ί ση ο κτ ν ν ε υ Β ΠΟΛ 1 4 κύ λ ς ο , ο ε . ας ε ί ση αρ τ μ τ ο εν γε ς πο ί ξ ας κι ο ν ε θ φ υ ι ς πό α ν τ ω α ή ια π ν ο ν ο ρα μ τ χ ε ν ρτ πό ό ν ε σ κι ριβ αν ρα ο ρο στ τ Γρα ς .Γ. Μ Σ Ω ΕΣ Ν Ε Χ Σ Θ Χ </w:t>
      </w:r>
      <w:r>
        <w:rPr>
          <w:b/>
          <w:bCs/>
          <w:lang w:val="el" w:eastAsia="el"/>
        </w:rPr>
        <w:t xml:space="preserve">υ μ έ </w:t>
      </w:r>
      <w:r>
        <w:rPr>
          <w:lang w:val="el" w:eastAsia="el"/>
        </w:rPr>
        <w:t>ύ λα δ α τ ξ ρων ν ΙΝ Δ ΟΜ Σ</w:t>
      </w:r>
      <w:r>
        <w:rPr>
          <w:u w:val="single"/>
          <w:lang w:val="el" w:eastAsia="el"/>
        </w:rPr>
        <w:t xml:space="preserve"> . ΟΔΕ ΤΕΣ ΓΙ Κ Ι ΟΠΟΙΗΣΗ </w:t>
      </w:r>
      <w:r>
        <w:rPr>
          <w:lang w:val="el" w:eastAsia="el"/>
        </w:rPr>
        <w:t xml:space="preserve">ες Ο ο Υ η ε . ο έ Επ θε ή ο τ Ε ι ρη σ . μ δ γο ε α μ ών τ S ερ « Φ Ρ Ο ΙΚ ΕΠΙ Ρ Σ » .Ο. . ο Π κων τ κα ) κα ’ ο Π κων ( Το 2 ), Ι , ΙΓ΄, Σ , Ι κα Ι ΄ ο Π κων και Κ ΄ </w:t>
      </w:r>
      <w:r>
        <w:rPr>
          <w:u w:val="single"/>
          <w:lang w:val="el" w:eastAsia="el"/>
        </w:rPr>
        <w:t xml:space="preserve">Ι ΩΤ ΚΗ ΔΙ ΜΗ </w:t>
      </w:r>
      <w:r>
        <w:rPr>
          <w:lang w:val="el" w:eastAsia="el"/>
        </w:rPr>
        <w:t>ραφ ο . υ γο Ο ο ών ραφ ο . ο Γ αμ ν Ε ν ραφ α κ. . ών ν ραφ ο κα ν Σ ν ραφ ο ο ν ς κα Πλ ο η ολι ν ε ή Ο ο Επ ρ ν Μπεν κη 1 ε τ Φ ο ι κα τ ραφ ο . πλη ωτ Γε ο ν Φ ο ς ραφ ο . πλη ωτ ν Φ ο ς Ε σο )</w:t>
      </w:r>
    </w:p>
    <w:p>
      <w:pPr>
        <w:spacing w:before="240" w:after="240"/>
        <w:rPr>
          <w:lang w:val="el" w:eastAsia="el"/>
        </w:rPr>
      </w:pPr>
      <w:r>
        <w:rPr>
          <w:lang w:val="el" w:eastAsia="el"/>
        </w:rPr>
        <w:t>ν Φ ο ς ) ), 20 ), ΄ 3 )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