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ΟΙΚΟΝΟMΙΚΩΝ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Α. 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Τηλέφωνο : 210 3375204</w:t>
      </w:r>
    </w:p>
    <w:p>
      <w:pPr>
        <w:spacing w:before="240" w:after="240"/>
        <w:rPr>
          <w:lang w:val="el" w:eastAsia="el"/>
        </w:rPr>
      </w:pPr>
      <w:r>
        <w:rPr>
          <w:b/>
          <w:bCs/>
          <w:lang w:val="el" w:eastAsia="el"/>
        </w:rPr>
        <w:t>Fax : 210 3375354</w:t>
      </w:r>
    </w:p>
    <w:p>
      <w:pPr>
        <w:spacing w:before="240" w:after="240"/>
        <w:rPr>
          <w:lang w:val="el" w:eastAsia="el"/>
        </w:rPr>
      </w:pPr>
      <w:r>
        <w:rPr>
          <w:b/>
          <w:bCs/>
          <w:lang w:val="el" w:eastAsia="el"/>
        </w:rPr>
        <w:t>Αθήνα, 23 Ιανουαρίου 2015</w:t>
      </w:r>
    </w:p>
    <w:p>
      <w:pPr>
        <w:spacing w:before="240" w:after="240"/>
        <w:rPr>
          <w:lang w:val="el" w:eastAsia="el"/>
        </w:rPr>
      </w:pPr>
      <w:r>
        <w:rPr>
          <w:b/>
          <w:bCs/>
          <w:lang w:val="el" w:eastAsia="el"/>
        </w:rPr>
        <w:t>ΠΟΛ. : ΠΟΛ. 1029</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Β. ΔΙΕΥΘΥΝΣΗ ΕΙΣΠΡΑΞΕΩΝ</w:t>
      </w:r>
    </w:p>
    <w:p>
      <w:pPr>
        <w:spacing w:before="240" w:after="240"/>
        <w:rPr>
          <w:lang w:val="el" w:eastAsia="el"/>
        </w:rPr>
      </w:pPr>
      <w:r>
        <w:rPr>
          <w:b/>
          <w:bCs/>
          <w:lang w:val="el" w:eastAsia="el"/>
        </w:rPr>
        <w:t>ΤΜΗΜΑTA Α΄,Β΄,Ε΄</w:t>
      </w:r>
    </w:p>
    <w:p>
      <w:pPr>
        <w:spacing w:before="240" w:after="240"/>
        <w:rPr>
          <w:lang w:val="el" w:eastAsia="el"/>
        </w:rPr>
      </w:pPr>
      <w:r>
        <w:rPr>
          <w:b/>
          <w:bCs/>
          <w:lang w:val="el" w:eastAsia="el"/>
        </w:rPr>
        <w:t>Τηλέφωνο : 210 3614280, 2103635679</w:t>
      </w:r>
    </w:p>
    <w:p>
      <w:pPr>
        <w:spacing w:before="240" w:after="240"/>
        <w:rPr>
          <w:lang w:val="el" w:eastAsia="el"/>
        </w:rPr>
      </w:pPr>
      <w:r>
        <w:rPr>
          <w:b/>
          <w:bCs/>
          <w:lang w:val="el" w:eastAsia="el"/>
        </w:rPr>
        <w:t>210 3635963</w:t>
      </w:r>
    </w:p>
    <w:p>
      <w:pPr>
        <w:spacing w:before="240" w:after="240"/>
        <w:rPr>
          <w:lang w:val="el" w:eastAsia="el"/>
        </w:rPr>
      </w:pPr>
      <w:r>
        <w:rPr>
          <w:b/>
          <w:bCs/>
          <w:lang w:val="el" w:eastAsia="el"/>
        </w:rPr>
        <w:t>Fax : 210 3635077</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ΘΕΜΑ :«Τροποποίηση της ΠΟΛ. 1249/2014 με θέμα: Παροχή οδηγιών σχετικά με την τήρηση νομότυπων διαδικασιών κοινοποίησης</w:t>
      </w:r>
    </w:p>
    <w:p>
      <w:pPr>
        <w:spacing w:before="240" w:after="240"/>
        <w:rPr>
          <w:lang w:val="el" w:eastAsia="el"/>
        </w:rPr>
      </w:pPr>
      <w:r>
        <w:rPr>
          <w:b/>
          <w:bCs/>
          <w:lang w:val="el" w:eastAsia="el"/>
        </w:rPr>
        <w:t>α)των πράξεων προσδιορισμού φόρου και των λοιπών εγγράφων και πράξεων που άπτονται των διαδικασιών ελέγχου</w:t>
      </w:r>
    </w:p>
    <w:p>
      <w:pPr>
        <w:spacing w:before="240" w:after="240"/>
        <w:rPr>
          <w:lang w:val="el" w:eastAsia="el"/>
        </w:rPr>
      </w:pPr>
      <w:r>
        <w:rPr>
          <w:b/>
          <w:bCs/>
          <w:lang w:val="el" w:eastAsia="el"/>
        </w:rPr>
        <w:t>β)της ατομικής ειδοποίησης καταβολής οφειλής – υπερημερίας των άρθρων 47 του ν. 4174/2013 και 7 του ν.δ. 356/1974 (Κ.Ε.Δ.Ε.). , γ) της ατομικής ειδοποίησης του άρθρου 4 του ν.δ. 356/1974 (Κ.Ε.Δ.Ε.)»</w:t>
      </w:r>
    </w:p>
    <w:p>
      <w:pPr>
        <w:spacing w:before="240" w:after="240"/>
        <w:rPr>
          <w:lang w:val="el" w:eastAsia="el"/>
        </w:rPr>
      </w:pPr>
      <w:r>
        <w:rPr>
          <w:lang w:val="el" w:eastAsia="el"/>
        </w:rPr>
        <w:t>Με την ΣτΕ 1279/2000 είχε γίνει δεκτό ότι υπάλληλος της αρχής που εξέδωσε την προς επίδοση πράξη δεν μπορεί να παραστεί ως μάρτυρας οσάκις συντρέχει περίπτωση θυροκόλλησης του προς επίδοση εγγράφου (σχετ. άρθρο 155 παρ. 2 του Κώδικα Φορολ. Δικονομίας – Π.Δ. 331/1985) .</w:t>
      </w:r>
    </w:p>
    <w:p>
      <w:pPr>
        <w:spacing w:before="240" w:after="240"/>
        <w:rPr>
          <w:lang w:val="el" w:eastAsia="el"/>
        </w:rPr>
      </w:pPr>
      <w:r>
        <w:rPr>
          <w:lang w:val="el" w:eastAsia="el"/>
        </w:rPr>
        <w:t>Λόγω μεταβολής του νομοθετικού πλαισίου (σχετ. άρθρο 183 παρ. 1 του Κώδικα Διοικητικής Δικονομίας – ν.2717/1999) η παράγραφος 6. της περίπτωσης Δ. της ΠΟΛ. 1249/2014 τροποποιείται ως εξής :</w:t>
      </w:r>
    </w:p>
    <w:p>
      <w:pPr>
        <w:spacing w:before="240" w:after="240"/>
        <w:rPr>
          <w:lang w:val="el" w:eastAsia="el"/>
        </w:rPr>
      </w:pPr>
      <w:r>
        <w:rPr>
          <w:b/>
          <w:bCs/>
          <w:lang w:val="el" w:eastAsia="el"/>
        </w:rPr>
        <w:t xml:space="preserve">«6. </w:t>
      </w:r>
      <w:r>
        <w:rPr>
          <w:lang w:val="el" w:eastAsia="el"/>
        </w:rPr>
        <w:t>Η θυροκόλληση συνίσταται στην επικόλληση του επιδοτέου εγγράφου εντός σφραγισμένου και αδιαφανούς φακέλου, επί του οποίου αναγράφονται μόνο τα στοιχεία της επιδίδουσας υπηρεσίας και του προς η κοινοποίηση προσώπου από μέρους του οργάνου της επίδοσης, με την παρουσία ενός μάρτυρα, στη θύρα της κατοικίας ή του χώρου εργασίας ή του υπηρεσιακού καταστήματος όπου κατοικεί ή εργάζεται, κατά περίπτωση, το πρόσωπο προς το οποίο έπρεπε να διενεργηθεί η παράδοση του εγγράφου.</w:t>
      </w:r>
      <w:r>
        <w:rPr>
          <w:b/>
          <w:bCs/>
          <w:lang w:val="el" w:eastAsia="el"/>
        </w:rPr>
        <w:t>»</w:t>
      </w:r>
      <w:r>
        <w:rPr>
          <w:lang w:val="el" w:eastAsia="el"/>
        </w:rPr>
        <w:t>.</w:t>
      </w:r>
    </w:p>
    <w:p>
      <w:pPr>
        <w:spacing w:before="240" w:after="240"/>
        <w:rPr>
          <w:lang w:val="el" w:eastAsia="el"/>
        </w:rPr>
      </w:pPr>
      <w:r>
        <w:rPr>
          <w:b/>
          <w:bCs/>
          <w:lang w:val="el" w:eastAsia="el"/>
        </w:rPr>
        <w:t>Ο ΓΕΝΙΚΟΣ ΔΙΕΥΘΥΝΤΗΣ</w:t>
      </w:r>
    </w:p>
    <w:p>
      <w:pPr>
        <w:spacing w:before="240" w:after="240"/>
        <w:rPr>
          <w:lang w:val="el" w:eastAsia="el"/>
        </w:rPr>
      </w:pPr>
      <w:r>
        <w:rPr>
          <w:b/>
          <w:bCs/>
          <w:lang w:val="el" w:eastAsia="el"/>
        </w:rPr>
        <w:t>ΦΟΡΟΛΟΓΙΚΗΣ ΔΙΟΙΚΗΣΗΣ</w:t>
      </w:r>
    </w:p>
    <w:p>
      <w:pPr>
        <w:spacing w:before="240" w:after="240"/>
        <w:rPr>
          <w:lang w:val="el" w:eastAsia="el"/>
        </w:rPr>
      </w:pPr>
      <w:r>
        <w:rPr>
          <w:b/>
          <w:bCs/>
          <w:lang w:val="el" w:eastAsia="el"/>
        </w:rPr>
        <w:t>ΙΩΑΝΝΗΣ ΜΠΑΚΑΣ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Κέντρο Ελέγχου Φορολογουμένων Μεγάλου Πλούτου (Κ.Ε.ΦΟ.ΜΕ. Π.)</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Επιχειρησιακή Μονάδα Είσπραξης (Ε.Μ.ΕΙΣ.)</w:t>
      </w:r>
    </w:p>
    <w:p>
      <w:pPr>
        <w:spacing w:before="240" w:after="240"/>
        <w:rPr>
          <w:lang w:val="el" w:eastAsia="el"/>
        </w:rPr>
      </w:pPr>
      <w:r>
        <w:rPr>
          <w:lang w:val="el" w:eastAsia="el"/>
        </w:rPr>
        <w:t xml:space="preserve">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 Γραμματέως Δημοσίων Εσόδων</w:t>
      </w:r>
    </w:p>
    <w:p>
      <w:pPr>
        <w:spacing w:before="240" w:after="240"/>
        <w:rPr>
          <w:lang w:val="el" w:eastAsia="el"/>
        </w:rPr>
      </w:pPr>
      <w:r>
        <w:rPr>
          <w:lang w:val="el" w:eastAsia="el"/>
        </w:rPr>
        <w:t xml:space="preserve">4. </w:t>
      </w:r>
      <w:r>
        <w:rPr>
          <w:b/>
          <w:bCs/>
          <w:lang w:val="el" w:eastAsia="el"/>
        </w:rPr>
        <w:t>Διεύθυνση Επίλυσης Διαφορών</w:t>
      </w:r>
    </w:p>
    <w:p>
      <w:pPr>
        <w:spacing w:before="240" w:after="240"/>
        <w:rPr>
          <w:lang w:val="el" w:eastAsia="el"/>
        </w:rPr>
      </w:pPr>
      <w:r>
        <w:rPr>
          <w:lang w:val="el" w:eastAsia="el"/>
        </w:rPr>
        <w:t xml:space="preserve">5. </w:t>
      </w:r>
      <w:r>
        <w:rPr>
          <w:b/>
          <w:bCs/>
          <w:lang w:val="el" w:eastAsia="el"/>
        </w:rPr>
        <w:t>Διεύθυνση Εσωτερικών Υποθέσεων</w:t>
      </w:r>
    </w:p>
    <w:p>
      <w:pPr>
        <w:spacing w:before="240" w:after="240"/>
        <w:rPr>
          <w:lang w:val="el" w:eastAsia="el"/>
        </w:rPr>
      </w:pPr>
      <w:r>
        <w:rPr>
          <w:lang w:val="el" w:eastAsia="el"/>
        </w:rPr>
        <w:t xml:space="preserve">6. </w:t>
      </w:r>
      <w:r>
        <w:rPr>
          <w:b/>
          <w:bCs/>
          <w:lang w:val="el" w:eastAsia="el"/>
        </w:rPr>
        <w:t>Διεύθυνση Εσωτερικού Ελέγχου</w:t>
      </w:r>
    </w:p>
    <w:p>
      <w:pPr>
        <w:spacing w:before="240" w:after="240"/>
        <w:rPr>
          <w:lang w:val="el" w:eastAsia="el"/>
        </w:rPr>
      </w:pPr>
      <w:r>
        <w:rPr>
          <w:lang w:val="el" w:eastAsia="el"/>
        </w:rPr>
        <w:t xml:space="preserve">5. </w:t>
      </w:r>
      <w:r>
        <w:rPr>
          <w:b/>
          <w:bCs/>
          <w:lang w:val="el" w:eastAsia="el"/>
        </w:rPr>
        <w:t>Γραφείο Γεν. Διευθυντή Ηλεκτρονικής Διακυβέρνησης και Ανθρώπινου Δυναμικού</w:t>
      </w:r>
    </w:p>
    <w:p>
      <w:pPr>
        <w:spacing w:before="240" w:after="240"/>
        <w:rPr>
          <w:lang w:val="el" w:eastAsia="el"/>
        </w:rPr>
      </w:pPr>
      <w:r>
        <w:rPr>
          <w:lang w:val="el" w:eastAsia="el"/>
        </w:rPr>
        <w:t xml:space="preserve">6. </w:t>
      </w:r>
      <w:r>
        <w:rPr>
          <w:b/>
          <w:bCs/>
          <w:lang w:val="el" w:eastAsia="el"/>
        </w:rPr>
        <w:t>Γραφείο Γεν. Διευθυντή Φορολογικής Διοίκησης</w:t>
      </w:r>
    </w:p>
    <w:p>
      <w:pPr>
        <w:spacing w:before="240" w:after="240"/>
        <w:rPr>
          <w:lang w:val="el" w:eastAsia="el"/>
        </w:rPr>
      </w:pPr>
      <w:r>
        <w:rPr>
          <w:lang w:val="el" w:eastAsia="el"/>
        </w:rPr>
        <w:t xml:space="preserve">7. </w:t>
      </w:r>
      <w:r>
        <w:rPr>
          <w:b/>
          <w:bCs/>
          <w:lang w:val="el" w:eastAsia="el"/>
        </w:rPr>
        <w:t>Διεύθυνση Εισπράξεων, Τμήματα Α - Ε</w:t>
      </w:r>
    </w:p>
    <w:p>
      <w:pPr>
        <w:spacing w:before="240" w:after="240"/>
        <w:rPr>
          <w:lang w:val="el" w:eastAsia="el"/>
        </w:rPr>
      </w:pPr>
      <w:r>
        <w:rPr>
          <w:lang w:val="el" w:eastAsia="el"/>
        </w:rPr>
        <w:t xml:space="preserve">8. </w:t>
      </w:r>
      <w:r>
        <w:rPr>
          <w:b/>
          <w:bCs/>
          <w:lang w:val="el" w:eastAsia="el"/>
        </w:rPr>
        <w:t>Διεύθυνση Ελέγχων – Τμήματα Α΄, Β΄(3),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