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 xml:space="preserve">NFORM IC EVELOPME NCY </w:t>
      </w:r>
      <w:r>
        <w:rPr>
          <w:sz w:val="30"/>
          <w:szCs w:val="30"/>
          <w:vertAlign w:val="superscript"/>
          <w:lang w:val="el" w:eastAsia="el"/>
        </w:rPr>
        <w:t>E V E</w:t>
      </w:r>
      <w:r>
        <w:rPr>
          <w:lang w:val="el" w:eastAsia="el"/>
        </w:rPr>
        <w:t>E</w:t>
      </w:r>
      <w:r>
        <w:rPr>
          <w:sz w:val="30"/>
          <w:szCs w:val="30"/>
          <w:vertAlign w:val="superscript"/>
          <w:lang w:val="el" w:eastAsia="el"/>
        </w:rPr>
        <w:t>L</w:t>
      </w:r>
      <w:r>
        <w:rPr>
          <w:lang w:val="el" w:eastAsia="el"/>
        </w:rPr>
        <w:t>N</w:t>
      </w:r>
      <w:r>
        <w:rPr>
          <w:sz w:val="30"/>
          <w:szCs w:val="30"/>
          <w:vertAlign w:val="superscript"/>
          <w:lang w:val="el" w:eastAsia="el"/>
        </w:rPr>
        <w:t>O</w:t>
      </w:r>
      <w:r>
        <w:rPr>
          <w:lang w:val="el" w:eastAsia="el"/>
        </w:rPr>
        <w:t>C</w:t>
      </w:r>
      <w:r>
        <w:rPr>
          <w:sz w:val="30"/>
          <w:szCs w:val="30"/>
          <w:vertAlign w:val="superscript"/>
          <w:lang w:val="el" w:eastAsia="el"/>
        </w:rPr>
        <w:t>P</w:t>
      </w:r>
      <w:r>
        <w:rPr>
          <w:lang w:val="el" w:eastAsia="el"/>
        </w:rPr>
        <w:t>Y</w:t>
      </w:r>
      <w:r>
        <w:rPr>
          <w:sz w:val="30"/>
          <w:szCs w:val="30"/>
          <w:vertAlign w:val="superscript"/>
          <w:lang w:val="el" w:eastAsia="el"/>
        </w:rPr>
        <w:t>ME</w:t>
      </w:r>
      <w:r>
        <w:rPr>
          <w:lang w:val="el" w:eastAsia="el"/>
        </w:rPr>
        <w:t xml:space="preserve"> 6:49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ΡΤ Ε Σ Ο Δ Α Ι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Ε Η Ν ΟΔ Ν Η Δ Η Η ΙΩ Η Τ Κ . η </w:t>
      </w:r>
      <w:r>
        <w:rPr>
          <w:lang w:val="el" w:eastAsia="el"/>
        </w:rPr>
        <w:t>ρ ρ ίς 0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. . </w:t>
      </w:r>
      <w:r>
        <w:rPr>
          <w:u w:val="single"/>
          <w:lang w:val="el" w:eastAsia="el"/>
        </w:rPr>
        <w:t xml:space="preserve">0 84 ή </w:t>
      </w:r>
      <w:r>
        <w:rPr>
          <w:b/>
          <w:bCs/>
          <w:lang w:val="el" w:eastAsia="el"/>
        </w:rPr>
        <w:t xml:space="preserve">λ ν </w:t>
      </w:r>
      <w:r>
        <w:rPr>
          <w:u w:val="single"/>
          <w:lang w:val="el" w:eastAsia="el"/>
        </w:rPr>
        <w:t xml:space="preserve">1 3375 8 </w:t>
      </w:r>
      <w:r>
        <w:rPr>
          <w:b/>
          <w:bCs/>
          <w:lang w:val="el" w:eastAsia="el"/>
        </w:rPr>
        <w:t xml:space="preserve">λ μ ιοτ </w:t>
      </w:r>
      <w:r>
        <w:rPr>
          <w:u w:val="single"/>
          <w:lang w:val="el" w:eastAsia="el"/>
        </w:rPr>
        <w:t xml:space="preserve">1 3375 </w:t>
      </w:r>
      <w:r>
        <w:rPr>
          <w:b/>
          <w:bCs/>
          <w:lang w:val="el" w:eastAsia="el"/>
        </w:rPr>
        <w:t xml:space="preserve">ai </w:t>
      </w:r>
      <w:r>
        <w:rPr>
          <w:u w:val="single"/>
          <w:lang w:val="el" w:eastAsia="el"/>
        </w:rPr>
        <w:t>@ d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 χ οδη ι ς πρ ς δι κο τη π ι μα ής ρ στ ρ τ τ ς ν ικών μι ών σώπων αι μι ών τ τ ε υν χ ι ς 0 4 4 0 4 ΦΗ γκυ λί υ ε ν π ί ό η αν δ γί ς τι ς ς ύ η αι έση ε κκαθ ρ η ν εφ λα υ ώ α σωπι ών τ ι ι ν ε ν ρ ύ α ρ χ ν ι υ ρ εις φορ ά ε ι κο ς π ι μα ής ρ στ ρ τ τ ς ν ικών μι ών σώπων αι μι ών ν τ τ ι ότ ρ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τις διατάξεις του άρθρου 8 της ΠΟΛ 1006/2013 (ΦΕΚ 19 Β'2014) Απόφασης, ορίζεται τ ά σωπα χ ού β λλο ντ ς έ α 0 μερ ν π ν ρ τ ή ύ η ς ρ στ ρ τ τ υ έν Μ « λωση κο ς α ιών . ς ρ τι ή ύ η ε ι η σκηση π ι μα ής ρ στ ρ τ ς λ ση ς π ί σης χ ν υ η π ρ φ σή π ε ρ σ α τ υ ικο σώπο υ σκού ε π ι μα ή ρ στ ρ τ τ αι η υν χ ης ς ί σης π υ ληρ ν μο ή ωσ ι κο ς βάλλετ ι π ν υ άχ τον ληρ ν μο ν έ α 0 μερ ν π ήξ ς θ σμία π π ί σης υ βλέπ τ ι π ι τ ξ ι υ ρ ρ 8 7 υ τι ού δι α. τη ρ σ υν χ ης ς π ί ης όγ ηρ ν μι ής ι δ χ ς π ν υ ληρ ν μο υ βάλλετ ι ή ωσ ι κο ς ν ς έ α 0 με ν π ν ν ρ ν μει ή υ αι χ ρ ν ν έ α ( 0 με ν π τη λήξη ς θ σμία π π ί σης φ ν με αν τέρ μερ μη κο ς ε άθ ρ σ , τ χ ρεί ι το σύστ μα τ ου μερ μη α τ υ ικο σώπο υνυ βάλλετ ι υ ς το ν ρ φο ηξ ρ ή ξ α άτ υ αι ν λωση χέσε ν ρ λο ου έν υ έο ς άν ι τ ξ ι ρ τ ι τ ν μι ά πρ σωπα αι ι μι ές ντ τ τ ς βάλλο λωση κο ς ασι ν ν ς έ α 0 μερ ν π ήξ ν ρ ασι ν ς κκαθ ρ ης π κ ί σ ι γρ φής υ π υ π ι ί τι ρ σ ι υ σωπα υ , ε εν ι ε κκαθ ρ η, βάλλο ι ν , ς έ α 0 μερ ν π ύ η υ ύ η ρ ασι ν υ ατ ρ σ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ι ότ ρ ς ς μι ά σωπα αι μι ές ν τ τ ς χ υ γγρ φεί το ρ όδ ρ σία υ υ εί υ π η αι γω τι ότ τ ς ας ν ρι ε τ ν </w:t>
      </w:r>
      <w:r>
        <w:rPr>
          <w:b/>
          <w:bCs/>
          <w:lang w:val="el" w:eastAsia="el"/>
        </w:rPr>
        <w:t xml:space="preserve">α α υ ι α ε </w:t>
      </w:r>
      <w:r>
        <w:rPr>
          <w:lang w:val="el" w:eastAsia="el"/>
        </w:rPr>
        <w:t>ύ τ ι ετ ι ε λες ρ σ ι ε ξα ση ν χευ η χ ωτι ά κ υ μο ε καθ ρ η. ρ τ σ ς κκαθ ρ ης ίι υ υ π ρ ι ήξ ς μι ς σωπι ότ τ ς αι κο ού ως τ ι ί δι γρ φετα π το Γ.Ε.ΜΗ. ολογι μός ήξ ς ς κκαθ ρ ης ατ χ ρεί ι το αι κδ ε ι κο σ ι γρ φής υ μι ού σώπο την π ί ν φέρετ ι μερ μη α χ ρη ης υ ολογι μού λήξη ς καθ ρ ης σ αι χετ ός Κωδι ός Αριθμός Κατ χ ρη ης (Κ.Α.Κ.). Η οριστική παύση των εργασιών του νομικού προσώπου επέρχεται από την ατ χ ρη η υ ο ογι μού λήξη ς κκαθ ρ ης στο Γ.Ε.ΜΗ.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ς κ ύ υ ε ν βολή τη ς ή ωσ ς ι κο ς ρ ασιών κεφ λα υ ής τ ι ίς υν βάλλετ ι υ ρ το ν ρ φο της ανακο σης δι γρ φής ς π αι ατ χ ρεί ι μερ μη ι κο το σύστ μα τ ου μερ μη ατ χ ρη ης το Γ υ ολογι μού λήξη ς κκαθ ρ ης- νμί </w:t>
      </w:r>
      <w:r>
        <w:rPr>
          <w:b/>
          <w:bCs/>
          <w:lang w:val="el" w:eastAsia="el"/>
        </w:rPr>
        <w:t xml:space="preserve">οσωπ αιρεία (Ο.Ε., Ε.Ε.) </w:t>
      </w:r>
      <w:r>
        <w:rPr>
          <w:lang w:val="el" w:eastAsia="el"/>
        </w:rPr>
        <w:t>λύ τ ι ι φ σον ι τ ίι ε χ υ υμφ ν σει ι φορ τ ά ύ η ς, ακολο εί κκαθ ρ η ρ 6 υ 0 2 0 2 ΦΕΚ 86 Α').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το πέρ ς ς κκαθ ρ ης, κκαθ τής τ ι γρ φ ς τ ι ίς π Γ.Ε.ΜΗ., προσκομίζοντας τον ισολογισμό λήξης της εκκαθάρισης, ο οποίος καταχωρείται και κο ου εί ν κο σ δι γρ φής ς π το Γ.Ε.ΜΗ.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Συ π ς, ε βολή ς ή ωσ ς ι κο ς ρ ασι ν προσωπι ής τ ι ίς υ λο λήρ σε το στά ι ς κκαθ ρ ης υν βάλλετ ι υ ρ ές το ν ρ φο ανακοίνωσης διαγραφής της εταιρείας από το Γ.Ε.ΜΗ. και ως ημερομηνία διακοπής, καταχωρείται το σύστ μα τ υ μερ μη ατ χ ρη ης το ολογι μού ήξ ς ς εκκαθάρισης.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Στη ρ σ υ σωπι ή τ ι ί ύ τ ι ρί ύ η ς κο ου ή ει τά ι ς κκαθ ρ η ε ν βολή ς ή ωσ ς ι κο ς ρ ασι νσ υν βάλλετ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ρ ς το ντ ρ φο της αν κο σ ι γρ φής ς πό το Γ.Ε.ΜΗ. Ως μερ μ ν διακοπής, καταχωρείται, στο υποσύστημα Μητρώου, η ημερομηνία λύσης της, κατά περίπτωση, π ς κύ ι άθ ρ π χετ ή κο ση (π.χ. η ημερ μη ατ χ ρη ης το ς π φασ ς ν ελών τ ί ν υ ατ στ τ ού λύ ης τη ς με μη υ σδι ρ τ ι π ι αστ ή π φασ μ ρ μη ρ δ υ υ ι ήν υ π ξο ο εταίρου σύμφωνα με τις διατάξεις του ν.4072/2012, η ημερομηνία λήξης του χρόνου διάρκειας, κ.λπ.).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λο η ι δ ασί κ λο εί ι αι τη σ ι κο ςοπ ι υ ή τ λλο μι ού σώπο ομι ής ν τ ς πο υ χ ι γγρ φεί το ι π ξ υ σκεί μπ ρ ή ρ σ ρ τ τ ) καθ ς αι λλο α ύ μι ού σώπο υ χ ι υποκατάστημα στην Ελλάδα και έχει εγγραφεί στο Γ.Ε.ΜΗ..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ες εφ λα ές τ ι ίς ύ η αν αι λο λήρ σ ν ν κκαθ ρ ή τους πριν την έναρξη λειτουργίας του Γ.Ε.ΜΗ., με τη δήλωση διακοπής εργασιών υν βάλλ υν ευ ρ το ν ρ φο του ΦΕΚ δη οσ υ ης υ ισολογι μού λήξ ς εκκαθάρισης ή της ανακοίνωσης διαγραφής από το Μ.Α.Ε., κατά περίπτωση.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σωπι ές τ ι ίς υ ύ η ν αι λο λήρ σ ν ν κκαθ ρ ή υ πριν την έναρξη λειτουργίας του Γ.Ε.ΜΗ., με τη δήλωση διακοπής εργασιών συνυποβάλλουν υ ρ ς το ν ρ φο ς απόφασης γι ύ η ή του κατ στ τικού λύσης υ ατ τ θει έν στο Πρωτοδικείο ή του ισολογισμού λήξης της εκκαθάρισης, κατά περίπτωση. Εάν έχουν λυθεί λόγω παρόδου χρόνου διάρκειας, συνυποβάλλουν ευκρινές φωτοαντίγραφο του καταστατικού υ ν φέρετ ι ήξ ς ι ρ ει ς υς, δη οσι υ έν το το ι εί αθ ς αι ς βεβαίωσης του Πρωτοδικείου, ότι δεν έχει δημοσιευθεί παράταση του χρόνου διάρκειας.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β. </w:t>
      </w:r>
      <w:r>
        <w:rPr>
          <w:lang w:val="el" w:eastAsia="el"/>
        </w:rPr>
        <w:t xml:space="preserve">Στι ρ σ ι οπ ς π ι μα ής στ ρ τ τ ς ν </w:t>
      </w:r>
      <w:r>
        <w:rPr>
          <w:b/>
          <w:bCs/>
          <w:lang w:val="el" w:eastAsia="el"/>
        </w:rPr>
        <w:t xml:space="preserve">νομικών οσώπ ν μ ν οτ των ω π ίω ο γ α ύ τ ης α ρ α λ τ ώ </w:t>
      </w:r>
      <w:r>
        <w:rPr>
          <w:b/>
          <w:bCs/>
          <w:i/>
          <w:iCs/>
          <w:lang w:val="el" w:eastAsia="el"/>
        </w:rPr>
        <w:t>Βιβλίο</w:t>
      </w:r>
      <w:r>
        <w:rPr>
          <w:b/>
          <w:bCs/>
          <w:u w:val="single"/>
          <w:lang w:val="el" w:eastAsia="el"/>
        </w:rPr>
        <w:t>εκτός Γ.Ε.ΜΗ.</w:t>
      </w:r>
      <w:r>
        <w:rPr>
          <w:b/>
          <w:bCs/>
          <w:lang w:val="el" w:eastAsia="el"/>
        </w:rPr>
        <w:t>όπως π.χ. Ναυτικές εταιρείες πλοίων αναψυχής, δικηγορικές εταιρείες, υμβολα γρ φικές τ ι ίς . π ε ή ω η ι κο ς ρ ασι ν υν βάλλετ ι υ ρ το ν ρ φο του εγγρ φου ύ ης υς, νομί ως ατ χ ρη ένο ή του ισολογι μ ήξ ς ς εκκαθάρισης, νομίμως δημοσιευμένο, όπου απαιτείται, στις περιπτώσεις που έχουν τεθεί σε εκκαθάριση. Ως ημερομηνία διακοπής, καταχωρείται στο υποσύστημα Μητρώου η ημερομηνία της ύ ης το η μερ μη του ολογι μού ήξ ς ς κκαθ ρ ης, ατ περ σ ■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τι ρ σ ι βολή ή ωσ ς ι κο ς ρ ασι ν π π ι σει μετασχηματίστηκαν σύμφωνα με τις διατάξεις των άρθρων 1 έως και 5 του ν. 2166/93, ως μερ μη ι κο ς ατ χ ρεί ι το σύστ μα τ ου η ημε μη ύν η υ ισολογισμού μετασχηματισμού (σχετ. Α.Υ.Ο. 1063006/2696/776/0014/ΠΟΛ 1145/25-5-95).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ς ν η ώ εις υμπ ηρ ν ν ι α βάλλο ι ι π ού π ρ λο ού εν μι ο κπ σωπό το ήμα ρ φ ί ς ι ητ ής αι χ γρ φική στ ρ η ς τη ρι ή ρ οδ τ τ ς π ίς ρί κετα δ ς π ί σης αι χ υ έση ύ υ ς ή ωσ ς υ ρ ρ υ υ 5 9 6 ν βάλλο ι π σωπο σκο ίτ ι ξο ιο ό ση ε ε αι μέν ν σι ς γρ φής π οπ ι δ π τ ι ι ητ ή αρχ τ ν βολή ς ή ωσ ς ι κο ς σκομί ν ι ατ ρ σ ι αι λο ητ ά ε τό ορ αι υν βάλλο ι υ ρ το ν ρ φα υ ατ ρ μεν το ε ρ , αι τ ρ ά ς ρ ρ υ ρ ρ υ υ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Κεφαλαίου Α' του ν.4250/2014 (ΦΕΚ 74 Α'). ατ χ ρη η ς ή ωσ ς το ηχ ν γρ φικό ύστη α, κυ ν ν χ ωτι ά εωρ μ ν ρ λο ι ά τοι εώρ ση ν π ίν ι ρ ήθ κε π ν ρ γωγι ής ει υ ίς υ χετ ο συστ μα ς ε άθ μό ι ον μι ή Υπ ρ σία ατ χ ρη η ς ή ωσ ς ι κο ς ρ ασι ν το σύ τημα τ ου </w:t>
      </w:r>
      <w:r>
        <w:rPr>
          <w:b/>
          <w:bCs/>
          <w:u w:val="single"/>
          <w:lang w:val="el" w:eastAsia="el"/>
        </w:rPr>
        <w:t>ρ γεί ι μεσα π ν λλη ο υ ήμα ς ρ φείο ι ητ ής αι χ γρ φική στή η τη ρι ή ρ οδ τ τ ς π ί ρί κετα δ ς π ί σης του ρ λο ού εν υ ικά μι ά σωπα αι μι ές ν τ ς χετ ή ε αί σ ρί π τ λεί ώ υ α ι ρ γη ή ς η εβαι μέν ν φειλών κπ ήρ σ ν ρ λο ι ών υ χ ώσ ων ύμφ ν ε φερό εν τη 1 1 0 2 γκύ λι αι ρί π ι ι γρ φή ν ϊ τα ν ν ημά ν ς τ λαβα ν σ ς ι κο ς</w:t>
      </w:r>
      <w:r>
        <w:rPr>
          <w:b/>
          <w:bCs/>
          <w:lang w:val="el" w:eastAsia="el"/>
        </w:rPr>
        <w:t xml:space="preserve"> άθ ρ σ βολή ς ν όγω ή ωσ ς κπ θ σμα π άλλ ν ι υ σ ι υ ρ ρ υ του 1 4 0 4 7 ) π ς ισχύ ι ς μερ μη κκί σ ς ν θ σμιών ι ν λο ι μό υ θ σμου τι ρ σ ι υ ατ ν βολή ς ή ω ης ι κο ς ρ ασι ν υ ρ ρ ς 0 6 0 3 σκομί ι κο σ π ν σία ογί τ ι μερ μη κδ σης ς χετ ής ν κο σ ς το ημεί υ σθέσου ε τ ι δ γί ς υ υ ο εί ε 0 6 6 /389/ 0 8 1 0 3 αι γ υ λί υ αι φορ ύ την κπ θ σμη ι κο π ι μα ής ρ στ τ τ ς ρ υ τ </w:t>
      </w:r>
      <w:r>
        <w:rPr>
          <w:b/>
          <w:bCs/>
          <w:lang w:val="el" w:eastAsia="el"/>
        </w:rPr>
        <w:t xml:space="preserve">ά η ον α μ ι ρόν ι π ων ε ήσ ν </w:t>
      </w:r>
      <w:r>
        <w:rPr>
          <w:b/>
          <w:bCs/>
          <w:lang w:val="el" w:eastAsia="el"/>
        </w:rPr>
        <w:t xml:space="preserve">ύ υ χύ υ π ν μερ μη ί ήξ ς ς θ σμία υ χ ι ο εί π τη Φο λο ι ί ηση. </w:t>
      </w:r>
      <w:r>
        <w:rPr>
          <w:b/>
          <w:bCs/>
          <w:lang w:val="el" w:eastAsia="el"/>
        </w:rPr>
        <w:t>Τ Τ Γ ΔΙ Η Δ Η ι ί ο Μ οϊσ το οτ ύ μ ος ίκη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Α Δ Α Σ</w:t>
      </w:r>
      <w:r>
        <w:rPr>
          <w:b/>
          <w:bCs/>
          <w:u w:val="single"/>
          <w:lang w:val="el" w:eastAsia="el"/>
        </w:rPr>
        <w:t xml:space="preserve"> τ γ α ε α </w:t>
      </w:r>
      <w:r>
        <w:rPr>
          <w:b/>
          <w:bCs/>
          <w:lang w:val="el" w:eastAsia="el"/>
        </w:rPr>
        <w:t xml:space="preserve">μό Ο ι Υ ( Ο θ ν Υ Υ με π ν αν στ ι τ Γ Γ. Ε.) Γ Εξ π Φο μέ ρ ξ κ Γραμ α Εμπο , ν Εσω μ , ν Πί λ Κά 8 </w:t>
      </w:r>
      <w:r>
        <w:rPr>
          <w:b/>
          <w:bCs/>
          <w:u w:val="single"/>
          <w:lang w:val="el" w:eastAsia="el"/>
        </w:rPr>
        <w:t xml:space="preserve">τ γ α κ ι π ί ση </w:t>
      </w:r>
      <w:r>
        <w:rPr>
          <w:b/>
          <w:bCs/>
          <w:lang w:val="el" w:eastAsia="el"/>
        </w:rPr>
        <w:t>π ε τ α ού π Β΄ ε τ αρι ώ 1 2 π ΣΤ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π Η΄</w:t>
      </w:r>
      <w:r>
        <w:rPr>
          <w:b/>
          <w:bCs/>
          <w:lang w:val="el" w:eastAsia="el"/>
        </w:rPr>
        <w:t xml:space="preserve"> (ε τ αρι ώ 9 1 </w:t>
      </w:r>
      <w:r>
        <w:rPr>
          <w:b/>
          <w:bCs/>
          <w:u w:val="single"/>
          <w:lang w:val="el" w:eastAsia="el"/>
        </w:rPr>
        <w:t xml:space="preserve">.Ο Ε. Ο </w:t>
      </w:r>
      <w:r>
        <w:rPr>
          <w:b/>
          <w:bCs/>
          <w:u w:val="single"/>
          <w:lang w:val="el" w:eastAsia="el"/>
        </w:rPr>
        <w:t xml:space="preserve">σ κ ι ν μ </w:t>
      </w:r>
      <w:r>
        <w:rPr>
          <w:b/>
          <w:bCs/>
          <w:u w:val="single"/>
          <w:lang w:val="el" w:eastAsia="el"/>
        </w:rPr>
        <w:t xml:space="preserve">Υ ρ Υ π ρ Γε </w:t>
      </w:r>
      <w:r>
        <w:rPr>
          <w:b/>
          <w:bCs/>
          <w:lang w:val="el" w:eastAsia="el"/>
        </w:rPr>
        <w:t xml:space="preserve">μ μο Εσόδ </w:t>
      </w:r>
      <w:r>
        <w:rPr>
          <w:b/>
          <w:bCs/>
          <w:u w:val="single"/>
          <w:lang w:val="el" w:eastAsia="el"/>
        </w:rPr>
        <w:t>Πρ ε</w:t>
      </w:r>
      <w:r>
        <w:rPr>
          <w:b/>
          <w:bCs/>
          <w:lang w:val="el" w:eastAsia="el"/>
        </w:rPr>
        <w:t xml:space="preserve"> Γε ν Ηλ βέ κ ν ικ </w:t>
      </w:r>
      <w:r>
        <w:rPr>
          <w:b/>
          <w:bCs/>
          <w:u w:val="single"/>
          <w:lang w:val="el" w:eastAsia="el"/>
        </w:rPr>
        <w:t>ρο</w:t>
      </w:r>
      <w:r>
        <w:rPr>
          <w:b/>
          <w:bCs/>
          <w:lang w:val="el" w:eastAsia="el"/>
        </w:rPr>
        <w:t xml:space="preserve"> Γε θ ν Φο </w:t>
      </w:r>
      <w:r>
        <w:rPr>
          <w:b/>
          <w:bCs/>
          <w:u w:val="single"/>
          <w:lang w:val="el" w:eastAsia="el"/>
        </w:rPr>
        <w:t>θ ν Εφ ογ</w:t>
      </w:r>
      <w:r>
        <w:rPr>
          <w:b/>
          <w:bCs/>
          <w:lang w:val="el" w:eastAsia="el"/>
        </w:rPr>
        <w:t xml:space="preserve"> Φο Πο κ Νο οθ </w:t>
      </w:r>
      <w:r>
        <w:rPr>
          <w:b/>
          <w:bCs/>
          <w:u w:val="single"/>
          <w:lang w:val="el" w:eastAsia="el"/>
        </w:rPr>
        <w:t>θ ν α Φ</w:t>
      </w:r>
      <w:r>
        <w:rPr>
          <w:b/>
          <w:bCs/>
          <w:lang w:val="el" w:eastAsia="el"/>
        </w:rPr>
        <w:t>ο Υ 1 αν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