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ΝΑ ΣΤΑΛΕΙ ΚΑΙ ΜΕ Ε-ΜΑIL</w:t>
      </w:r>
    </w:p>
    <w:p>
      <w:pPr>
        <w:pStyle w:val="enacting"/>
        <w:spacing w:before="120" w:after="0"/>
        <w:rPr>
          <w:lang w:val="el" w:eastAsia="el"/>
        </w:rPr>
      </w:pPr>
      <w:r>
        <w:rPr>
          <w:lang w:val="el" w:eastAsia="el"/>
        </w:rPr>
        <w:t>Αθήνα, 18 Μαρτίου 2015</w:t>
      </w:r>
    </w:p>
    <w:p>
      <w:pPr>
        <w:pStyle w:val="PreambelText"/>
        <w:spacing w:before="240" w:after="240"/>
        <w:rPr>
          <w:lang w:val="el" w:eastAsia="el"/>
        </w:rPr>
      </w:pPr>
      <w:r>
        <w:rPr>
          <w:lang w:val="el" w:eastAsia="el"/>
        </w:rPr>
        <w:t xml:space="preserve">ΓΕΝΙΚΗ ΓΡΑΜΜΑΤΕΙΑ ΔΗΜΟΣΙΩΝ ΕΣΟΔΩΝ </w:t>
      </w:r>
      <w:r>
        <w:rPr>
          <w:b/>
          <w:bCs/>
          <w:lang w:val="el" w:eastAsia="el"/>
        </w:rPr>
        <w:t>ΠΟΛ: 1066</w:t>
      </w:r>
    </w:p>
    <w:p>
      <w:pPr>
        <w:pStyle w:val="PreambelText"/>
        <w:spacing w:before="240" w:after="240"/>
        <w:rPr>
          <w:lang w:val="el" w:eastAsia="el"/>
        </w:rPr>
      </w:pPr>
      <w:r>
        <w:rPr>
          <w:lang w:val="el" w:eastAsia="el"/>
        </w:rPr>
        <w:t>Α.ΓΕΝΙΚΗ ΔΙΕΥΘΥΝΣΗ</w:t>
      </w:r>
    </w:p>
    <w:p>
      <w:pPr>
        <w:pStyle w:val="PreambelText"/>
        <w:spacing w:before="240" w:after="240"/>
        <w:rPr>
          <w:lang w:val="el" w:eastAsia="el"/>
        </w:rPr>
      </w:pPr>
      <w:r>
        <w:rPr>
          <w:lang w:val="el" w:eastAsia="el"/>
        </w:rPr>
        <w:t>ΦΟΡΟΛΟΓΙΚΗΣ ΔΙΟΙΚΗΣΗΣ</w:t>
      </w:r>
    </w:p>
    <w:p>
      <w:pPr>
        <w:pStyle w:val="PreambelText"/>
        <w:spacing w:before="240" w:after="240"/>
        <w:rPr>
          <w:lang w:val="el" w:eastAsia="el"/>
        </w:rPr>
      </w:pPr>
      <w:r>
        <w:rPr>
          <w:lang w:val="el" w:eastAsia="el"/>
        </w:rPr>
        <w:t xml:space="preserve">1. ΔΙΕΥΘΥΝΣΗ ΕΙΣΠΡΑΞΕΩΝ </w:t>
      </w:r>
      <w:r>
        <w:rPr>
          <w:b/>
          <w:bCs/>
          <w:sz w:val="30"/>
          <w:szCs w:val="30"/>
          <w:vertAlign w:val="superscript"/>
          <w:lang w:val="el" w:eastAsia="el"/>
        </w:rPr>
        <w:t>ΠΡΟΣ: ΩΣ Π.Δ.</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ΤΗΛ : 210 3605159, 3630573, 3630563</w:t>
      </w:r>
    </w:p>
    <w:p>
      <w:pPr>
        <w:spacing w:before="240" w:after="240"/>
        <w:rPr>
          <w:lang w:val="el" w:eastAsia="el"/>
        </w:rPr>
      </w:pPr>
      <w:r>
        <w:rPr>
          <w:lang w:val="el" w:eastAsia="el"/>
        </w:rPr>
        <w:t>TMHMA B΄</w:t>
      </w:r>
    </w:p>
    <w:p>
      <w:pPr>
        <w:spacing w:before="240" w:after="240"/>
        <w:rPr>
          <w:lang w:val="el" w:eastAsia="el"/>
        </w:rPr>
      </w:pPr>
      <w:r>
        <w:rPr>
          <w:lang w:val="el" w:eastAsia="el"/>
        </w:rPr>
        <w:t>ΤΗΛ: 210 3614280</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ΤΗΛ: 210 3628634</w:t>
      </w:r>
    </w:p>
    <w:p>
      <w:pPr>
        <w:pStyle w:val="Heading1"/>
        <w:spacing w:before="240" w:after="240"/>
        <w:rPr>
          <w:lang w:val="el" w:eastAsia="el"/>
        </w:rPr>
      </w:pPr>
      <w:r>
        <w:rPr>
          <w:rStyle w:val="hierarchy-num"/>
          <w:lang w:val="el" w:eastAsia="el"/>
        </w:rPr>
        <w:t>ΤΜΗΜΑ Ε΄</w:t>
      </w:r>
    </w:p>
    <w:p>
      <w:pPr>
        <w:spacing w:before="240" w:after="240"/>
        <w:rPr>
          <w:lang w:val="el" w:eastAsia="el"/>
        </w:rPr>
      </w:pPr>
      <w:r>
        <w:rPr>
          <w:lang w:val="el" w:eastAsia="el"/>
        </w:rPr>
        <w:t xml:space="preserve">ΤΗΛ.: 210 3614303 </w:t>
      </w:r>
      <w:r>
        <w:rPr>
          <w:i/>
          <w:iCs/>
          <w:lang w:val="el" w:eastAsia="el"/>
        </w:rPr>
        <w:t>(για ειδικά θέματα ρύθμισης</w:t>
      </w:r>
    </w:p>
    <w:p>
      <w:pPr>
        <w:spacing w:before="240" w:after="240"/>
        <w:rPr>
          <w:lang w:val="el" w:eastAsia="el"/>
        </w:rPr>
      </w:pPr>
      <w:r>
        <w:rPr>
          <w:i/>
          <w:iCs/>
          <w:lang w:val="el" w:eastAsia="el"/>
        </w:rPr>
        <w:t>χρεών πτωχών, υπό εκκαθάριση ή εξυγίανση οφειλετών)</w:t>
      </w:r>
    </w:p>
    <w:p>
      <w:pPr>
        <w:spacing w:before="240" w:after="240"/>
        <w:rPr>
          <w:lang w:val="el" w:eastAsia="el"/>
        </w:rPr>
      </w:pPr>
      <w:r>
        <w:rPr>
          <w:lang w:val="el" w:eastAsia="el"/>
        </w:rPr>
        <w:t>Β. ΓΕΝΙΚΗ ΔΙΕΥΘΥΝΣΗ ΤΕΛΩΝΕΙΩΝ &amp; Ε.Φ.Κ.</w:t>
      </w:r>
    </w:p>
    <w:p>
      <w:pPr>
        <w:spacing w:before="240" w:after="240"/>
        <w:rPr>
          <w:lang w:val="el" w:eastAsia="el"/>
        </w:rPr>
      </w:pPr>
      <w:r>
        <w:rPr>
          <w:lang w:val="el" w:eastAsia="el"/>
        </w:rPr>
        <w:t>ΔΙΕΥΘΥΝΣΗ ΤΕΛΩΝΕΙΑΚΩΝ ΔΙΑΔΙΚΑΣΙΩΝ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ΤΗΛ : 210 6987439</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 «Διευκρινίσεις επί των διατάξεων του άρθρου 51 του ν. 4305/2014 (ΦΕΚ 237 Α /31.10.2014), όπως ισχύει».</w:t>
      </w:r>
    </w:p>
    <w:p>
      <w:pPr>
        <w:spacing w:before="240" w:after="240"/>
        <w:rPr>
          <w:lang w:val="el" w:eastAsia="el"/>
        </w:rPr>
      </w:pPr>
      <w:r>
        <w:rPr>
          <w:lang w:val="el" w:eastAsia="el"/>
        </w:rPr>
        <w:t>Κατόπιν προφορικών αιτημάτων των Δ.Ο.Υ. αλλά και φορολογουμένων επί ορισμένων ζητημάτων που προέκυψαν από την εφαρμογή του άρθρου 51 του ν. 4305/2014, δίνονται οι ακόλουθες διευκρινήσεις.</w:t>
      </w:r>
    </w:p>
    <w:p>
      <w:pPr>
        <w:spacing w:before="240" w:after="240"/>
        <w:rPr>
          <w:lang w:val="el" w:eastAsia="el"/>
        </w:rPr>
      </w:pPr>
      <w:r>
        <w:rPr>
          <w:b/>
          <w:bCs/>
          <w:u w:val="single"/>
          <w:lang w:val="el" w:eastAsia="el"/>
        </w:rPr>
        <w:t>Α. Εξαίρεση από την υπαγωγή στη ρύθμιση.</w:t>
      </w:r>
    </w:p>
    <w:p>
      <w:pPr>
        <w:spacing w:before="240" w:after="240"/>
        <w:rPr>
          <w:lang w:val="el" w:eastAsia="el"/>
        </w:rPr>
      </w:pPr>
      <w:r>
        <w:rPr>
          <w:lang w:val="el" w:eastAsia="el"/>
        </w:rPr>
        <w:t xml:space="preserve">Στη ρύθμιση του άρθρου 51 του ν.4305/2014 δεν δύναται να υπαχθούν οφειλές, οι οποίες </w:t>
      </w:r>
      <w:r>
        <w:rPr>
          <w:b/>
          <w:bCs/>
          <w:lang w:val="el" w:eastAsia="el"/>
        </w:rPr>
        <w:t>έχουν υπαχθεί σε συμφωνία, η οποία έχει επικυρωθεί δικαστικά κατ’ άρθρα 99 επ. του ν. 3588/2007 (Πτωχευτικός Κώδικας), 44 του ν. 1892/1990 ή άλλες διατάξεις, όσο ισχύει η εν λόγω συμφωνία</w:t>
      </w:r>
      <w:r>
        <w:rPr>
          <w:lang w:val="el" w:eastAsia="el"/>
        </w:rPr>
        <w:t>. Η υπαγωγή στη ρύθμιση είναι επιτρεπτή μόνο μετά τη δικαστική ακύρωση ή λύση της συμφωνίας ή την ανατροπή της ως προς το Δημόσιο, σύμφωνα με τους όρους της συμφωνίας.</w:t>
      </w:r>
    </w:p>
    <w:p>
      <w:pPr>
        <w:spacing w:before="240" w:after="240"/>
        <w:rPr>
          <w:lang w:val="el" w:eastAsia="el"/>
        </w:rPr>
      </w:pPr>
      <w:r>
        <w:rPr>
          <w:lang w:val="el" w:eastAsia="el"/>
        </w:rPr>
        <w:t>Κατ’ εξαίρεση, είναι επιτρεπτή η υπαγωγή στη ρύθμιση οφειλών που έχουν υπαχθεί σε δικαστικά επικυρωμένη συμφωνία, αν σε αυτή περιλαμβάνεται όρος που το επιτρέπει, δηλαδή αν στη συμφωνία προβλέπεται μεν ορισμένος τρόπος αποπληρωμής των οφειλών προς το Δημόσιο, επιτρέπεται όμως ρητά στον οφειλέτη να επιλέξει, μετά την επικύρωσή της, ευμενέστερο τρόπο αποπληρωμής, που τυχόν προβλέπεται από τις κείμενες διατάξεις.</w:t>
      </w:r>
    </w:p>
    <w:p>
      <w:pPr>
        <w:spacing w:before="240" w:after="240"/>
        <w:rPr>
          <w:lang w:val="el" w:eastAsia="el"/>
        </w:rPr>
      </w:pPr>
      <w:r>
        <w:rPr>
          <w:b/>
          <w:bCs/>
          <w:lang w:val="el" w:eastAsia="el"/>
        </w:rPr>
        <w:t>Οι αρμόδιες υπηρεσίες οφείλουν να διενεργούν σε τακτά χρονικά διαστήματα σχετικό έλεγχο συμβουλευόμενες το χειρόγραφο αρχείο που προβλέπεται στην ΠΟΛ 1068/2013, ώστε, αν διαπιστωθεί ότι έχει ανεπίτρεπτα λάβει χώρα υπαγωγή στην παρούσα ρύθμιση οφειλών που έχουν ρυθμιστεί με δικαστικά επικυρωμένη συμφωνία, κατά τα ανωτέρω, να προκαλούν άμεσα την απώλεια της ρύθμισης.</w:t>
      </w:r>
    </w:p>
    <w:p>
      <w:pPr>
        <w:spacing w:before="240" w:after="240"/>
        <w:rPr>
          <w:lang w:val="el" w:eastAsia="el"/>
        </w:rPr>
      </w:pPr>
      <w:r>
        <w:rPr>
          <w:lang w:val="el" w:eastAsia="el"/>
        </w:rPr>
        <w:t>Επισημαίνεται ότι οφειλές που έχουν υπαχθεί σε ρύθμιση κατ’ ανάλογη εφαρμογή του άρθρου 62Α του Κ.Ε.Δ.Ε. δυνάμει του δεύτερου εδαφίου της περ. α της παραγράφου 6 του άρθρου 4 του ν. 3808/2009 μπορούν να υπαχθούν στην παρούσα ρύθμιση με συνέπεια την απώλεια της ως άνω προηγούμενης ρύθμισης.</w:t>
      </w:r>
    </w:p>
    <w:p>
      <w:pPr>
        <w:spacing w:before="240" w:after="240"/>
        <w:rPr>
          <w:lang w:val="el" w:eastAsia="el"/>
        </w:rPr>
      </w:pPr>
      <w:r>
        <w:rPr>
          <w:b/>
          <w:bCs/>
          <w:u w:val="single"/>
          <w:lang w:val="el" w:eastAsia="el"/>
        </w:rPr>
        <w:t>Β. ΑΠΟΤΕΛΕΣΜΑΤΑ ΥΠΑΓΩΓΗΣ ΣΤΗ ΡΥΘΜΙΣΗ.</w:t>
      </w:r>
    </w:p>
    <w:p>
      <w:pPr>
        <w:spacing w:before="240" w:after="240"/>
        <w:rPr>
          <w:lang w:val="el" w:eastAsia="el"/>
        </w:rPr>
      </w:pPr>
      <w:r>
        <w:rPr>
          <w:b/>
          <w:bCs/>
          <w:lang w:val="el" w:eastAsia="el"/>
        </w:rPr>
        <w:t>Ι. Ευεργετήματα υπέρ του οφειλέτη.</w:t>
      </w:r>
    </w:p>
    <w:p>
      <w:pPr>
        <w:spacing w:before="240" w:after="240"/>
        <w:rPr>
          <w:lang w:val="el" w:eastAsia="el"/>
        </w:rPr>
      </w:pPr>
      <w:r>
        <w:rPr>
          <w:b/>
          <w:bCs/>
          <w:lang w:val="el" w:eastAsia="el"/>
        </w:rPr>
        <w:t>Διακανονισμός πληρωμής.</w:t>
      </w:r>
    </w:p>
    <w:p>
      <w:pPr>
        <w:pStyle w:val="StructureList1"/>
        <w:spacing w:before="120" w:after="0"/>
        <w:rPr>
          <w:lang w:val="el" w:eastAsia="el"/>
        </w:rPr>
      </w:pPr>
      <w:r>
        <w:rPr>
          <w:lang w:val="el" w:eastAsia="el"/>
        </w:rPr>
        <w:t>i)</w:t>
      </w:r>
      <w:r>
        <w:rPr>
          <w:lang w:val="en" w:eastAsia="en"/>
        </w:rPr>
        <w:tab/>
      </w:r>
      <w:r>
        <w:rPr>
          <w:lang w:val="el" w:eastAsia="el"/>
        </w:rPr>
        <w:t>Δυνατότητα καταβολής των οφειλών που ρυθμίζονται εφάπαξ ή σε μηνιαίες δόσεις, έως εκατό, υπό προϋποθέσεις.</w:t>
      </w:r>
    </w:p>
    <w:p>
      <w:pPr>
        <w:pStyle w:val="StructureList1"/>
        <w:spacing w:before="120" w:after="0"/>
        <w:rPr>
          <w:lang w:val="el" w:eastAsia="el"/>
        </w:rPr>
      </w:pPr>
      <w:r>
        <w:rPr>
          <w:lang w:val="el" w:eastAsia="el"/>
        </w:rPr>
        <w:t>ii)</w:t>
      </w:r>
      <w:r>
        <w:rPr>
          <w:lang w:val="en" w:eastAsia="en"/>
        </w:rPr>
        <w:tab/>
      </w:r>
      <w:r>
        <w:rPr>
          <w:u w:val="single"/>
          <w:lang w:val="el" w:eastAsia="el"/>
        </w:rPr>
        <w:t xml:space="preserve">Απαλλαγή από τις προσαυξήσεις, τους τόκους και </w:t>
      </w:r>
      <w:r>
        <w:rPr>
          <w:i/>
          <w:iCs/>
          <w:u w:val="single"/>
          <w:lang w:val="el" w:eastAsia="el"/>
        </w:rPr>
        <w:t>το</w:t>
      </w:r>
      <w:r>
        <w:rPr>
          <w:u w:val="single"/>
          <w:lang w:val="el" w:eastAsia="el"/>
        </w:rPr>
        <w:t xml:space="preserve"> πρόστιμο εκπρόθεσμης καταβολής που επιβαρύνουν τις υπαγόμενες οφειλές</w:t>
      </w:r>
      <w:r>
        <w:rPr>
          <w:lang w:val="el" w:eastAsia="el"/>
        </w:rPr>
        <w:t xml:space="preserve"> (κατά την ημερομηνία της αίτησης υπαγωγής) ανάλογα με τον αριθμό των δόσεων της ρύθμισης. Συγκεκριμένα, οι ρυθμιζόμενες οφειλές καταβάλλονται, εφάπαξ ή σε δόσεις ως εξής: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ποσοστού 100%,</w:t>
      </w:r>
    </w:p>
    <w:p>
      <w:pPr>
        <w:spacing w:before="240" w:after="240"/>
        <w:rPr>
          <w:lang w:val="el" w:eastAsia="el"/>
        </w:rPr>
      </w:pPr>
      <w:r>
        <w:rPr>
          <w:lang w:val="el" w:eastAsia="el"/>
        </w:rPr>
        <w:t>β)έως δώδεκα (12) μηνιαίες δόσεις, με απαλλαγή ποσοστού ενενήντα τοις εκατό (90%) ,</w:t>
      </w:r>
    </w:p>
    <w:p>
      <w:pPr>
        <w:pStyle w:val="StructureList1"/>
        <w:spacing w:before="120" w:after="0"/>
        <w:rPr>
          <w:lang w:val="el" w:eastAsia="el"/>
        </w:rPr>
      </w:pPr>
      <w:r>
        <w:rPr>
          <w:lang w:val="el" w:eastAsia="el"/>
        </w:rPr>
        <w:t>γ)</w:t>
      </w:r>
      <w:r>
        <w:rPr>
          <w:lang w:val="en" w:eastAsia="en"/>
        </w:rPr>
        <w:tab/>
      </w:r>
      <w:r>
        <w:rPr>
          <w:lang w:val="el" w:eastAsia="el"/>
        </w:rPr>
        <w:t>έως είκοσι τέσσερις (24) μηνιαίες δόσεις με απαλλαγή ποσοστού ογδόντα τοις εκατό (80%),</w:t>
      </w:r>
    </w:p>
    <w:p>
      <w:pPr>
        <w:pStyle w:val="StructureList1"/>
        <w:spacing w:before="120" w:after="0"/>
        <w:rPr>
          <w:lang w:val="el" w:eastAsia="el"/>
        </w:rPr>
      </w:pPr>
      <w:r>
        <w:rPr>
          <w:lang w:val="el" w:eastAsia="el"/>
        </w:rPr>
        <w:t>δ)</w:t>
      </w:r>
      <w:r>
        <w:rPr>
          <w:lang w:val="en" w:eastAsia="en"/>
        </w:rPr>
        <w:tab/>
      </w:r>
      <w:r>
        <w:rPr>
          <w:lang w:val="el" w:eastAsia="el"/>
        </w:rPr>
        <w:t>έως τριάντα έξι (36) μηνιαίες δόσεις με απαλλαγή ποσοστού εβδομήντα τοις εκατό (70%), ε) έως σαράντα οκτώ (48) μηνιαίες δόσεις με απαλλαγή ποσοστού εξήντα (60%),</w:t>
      </w:r>
    </w:p>
    <w:p>
      <w:pPr>
        <w:pStyle w:val="StructureList1"/>
        <w:spacing w:before="120" w:after="0"/>
        <w:rPr>
          <w:lang w:val="el" w:eastAsia="el"/>
        </w:rPr>
      </w:pPr>
      <w:r>
        <w:rPr>
          <w:lang w:val="el" w:eastAsia="el"/>
        </w:rPr>
        <w:t>στ)</w:t>
      </w:r>
      <w:r>
        <w:rPr>
          <w:lang w:val="en" w:eastAsia="en"/>
        </w:rPr>
        <w:tab/>
      </w:r>
      <w:r>
        <w:rPr>
          <w:lang w:val="el" w:eastAsia="el"/>
        </w:rPr>
        <w:t>έως εξήντα (60) μηνιαίες δόσεις με απαλλαγή ποσοστού πενήντα τοις εκατό (50%),</w:t>
      </w:r>
    </w:p>
    <w:p>
      <w:pPr>
        <w:pStyle w:val="StructureList1"/>
        <w:spacing w:before="120" w:after="0"/>
        <w:rPr>
          <w:lang w:val="el" w:eastAsia="el"/>
        </w:rPr>
      </w:pPr>
      <w:r>
        <w:rPr>
          <w:lang w:val="el" w:eastAsia="el"/>
        </w:rPr>
        <w:t>ζ)</w:t>
      </w:r>
      <w:r>
        <w:rPr>
          <w:lang w:val="en" w:eastAsia="en"/>
        </w:rPr>
        <w:tab/>
      </w:r>
      <w:r>
        <w:rPr>
          <w:lang w:val="el" w:eastAsia="el"/>
        </w:rPr>
        <w:t>έως εβδομήντα δύο (72) μηνιαίες δόσεις με απαλλαγή ποσοστού τριάντα τοις εκατό (30%) και</w:t>
      </w:r>
    </w:p>
    <w:p>
      <w:pPr>
        <w:pStyle w:val="StructureList1"/>
        <w:spacing w:before="120" w:after="0"/>
        <w:rPr>
          <w:lang w:val="el" w:eastAsia="el"/>
        </w:rPr>
      </w:pPr>
      <w:r>
        <w:rPr>
          <w:lang w:val="el" w:eastAsia="el"/>
        </w:rPr>
        <w:t>η)</w:t>
      </w:r>
      <w:r>
        <w:rPr>
          <w:lang w:val="en" w:eastAsia="en"/>
        </w:rPr>
        <w:tab/>
      </w:r>
      <w:r>
        <w:rPr>
          <w:lang w:val="el" w:eastAsia="el"/>
        </w:rPr>
        <w:t>έως εκατό (100) μηνιαίες δόσεις με απαλλαγή ποσοστού είκοσι τοις εκατό (20%).</w:t>
      </w:r>
    </w:p>
    <w:p>
      <w:pPr>
        <w:pStyle w:val="StructureList1"/>
        <w:spacing w:before="120" w:after="0"/>
        <w:rPr>
          <w:lang w:val="el" w:eastAsia="el"/>
        </w:rPr>
      </w:pPr>
      <w:r>
        <w:rPr>
          <w:lang w:val="el" w:eastAsia="el"/>
        </w:rPr>
        <w:t>iii)</w:t>
      </w:r>
      <w:r>
        <w:rPr>
          <w:lang w:val="en" w:eastAsia="en"/>
        </w:rPr>
        <w:tab/>
      </w:r>
      <w:r>
        <w:rPr>
          <w:lang w:val="el" w:eastAsia="el"/>
        </w:rPr>
        <w:t>Το συνολικό ποσό κάθε δόσης δεν μπορεί να είναι μικρότερο των πενήντα (50) ευρώ.</w:t>
      </w:r>
    </w:p>
    <w:p>
      <w:pPr>
        <w:spacing w:before="240" w:after="240"/>
        <w:rPr>
          <w:lang w:val="el" w:eastAsia="el"/>
        </w:rPr>
      </w:pPr>
      <w:r>
        <w:rPr>
          <w:lang w:val="el" w:eastAsia="el"/>
        </w:rPr>
        <w:t>Οι οφειλέτες που έχουν υπαχθεί στη ρύθμιση «τελευταίας ευκαιρίας» της</w:t>
      </w:r>
      <w:r>
        <w:rPr>
          <w:rStyle w:val="link"/>
          <w:u w:val="single"/>
          <w:lang w:val="el" w:eastAsia="el"/>
        </w:rPr>
        <w:t>υποπαραγράφου</w:t>
      </w:r>
      <w:r>
        <w:rPr>
          <w:rStyle w:val="link"/>
          <w:u w:val="single"/>
          <w:lang w:val="el" w:eastAsia="el"/>
        </w:rPr>
        <w:t>Α1 της παρ. Α του άρθρου πρώτου</w:t>
      </w:r>
      <w:r>
        <w:rPr>
          <w:u w:val="single"/>
          <w:lang w:val="el" w:eastAsia="el"/>
        </w:rPr>
        <w:t>του ν.</w:t>
      </w:r>
      <w:r>
        <w:rPr>
          <w:rStyle w:val="link"/>
          <w:u w:val="single"/>
          <w:lang w:val="el" w:eastAsia="el"/>
        </w:rPr>
        <w:t>4152/2013</w:t>
      </w:r>
      <w:r>
        <w:rPr>
          <w:u w:val="single"/>
          <w:lang w:val="el" w:eastAsia="el"/>
        </w:rPr>
        <w:t>και τηρούν τους όρους της ρύθμισης αυτής, τυγχάνουν αναδρομικά των εκπτώσεων και των πρόσθετων ευεργετημάτων της παρ. 8 του</w:t>
      </w:r>
      <w:r>
        <w:rPr>
          <w:rStyle w:val="link"/>
          <w:u w:val="single"/>
          <w:lang w:val="el" w:eastAsia="el"/>
        </w:rPr>
        <w:t>άρθρου</w:t>
      </w:r>
      <w:r>
        <w:rPr>
          <w:rStyle w:val="link"/>
          <w:u w:val="single"/>
          <w:lang w:val="el" w:eastAsia="el"/>
        </w:rPr>
        <w:t>51</w:t>
      </w:r>
      <w:r>
        <w:rPr>
          <w:u w:val="single"/>
          <w:lang w:val="el" w:eastAsia="el"/>
        </w:rPr>
        <w:t>του ν.</w:t>
      </w:r>
      <w:r>
        <w:rPr>
          <w:rStyle w:val="link"/>
          <w:u w:val="single"/>
          <w:lang w:val="el" w:eastAsia="el"/>
        </w:rPr>
        <w:t>4305/2014</w:t>
      </w:r>
      <w:r>
        <w:rPr>
          <w:rStyle w:val="link"/>
          <w:u w:val="single"/>
          <w:lang w:val="el" w:eastAsia="el"/>
        </w:rPr>
        <w:t>.</w:t>
      </w:r>
      <w:r>
        <w:rPr>
          <w:u w:val="single"/>
          <w:lang w:val="el" w:eastAsia="el"/>
        </w:rPr>
        <w:t xml:space="preserve"> Ειδικότερα για τους οφειλέτες που επιλέξουν να υπαγάγουν την εναπομένουσα ρυθμισμένη οφειλή τους στη ρύθμιση του</w:t>
      </w:r>
      <w:r>
        <w:rPr>
          <w:rStyle w:val="link"/>
          <w:u w:val="single"/>
          <w:lang w:val="el" w:eastAsia="el"/>
        </w:rPr>
        <w:t xml:space="preserve">άρθρου </w:t>
      </w:r>
      <w:r>
        <w:rPr>
          <w:rStyle w:val="link"/>
          <w:u w:val="single"/>
          <w:lang w:val="el" w:eastAsia="el"/>
        </w:rPr>
        <w:t>51</w:t>
      </w:r>
      <w:r>
        <w:rPr>
          <w:u w:val="single"/>
          <w:lang w:val="el" w:eastAsia="el"/>
        </w:rPr>
        <w:t>του ν.</w:t>
      </w:r>
      <w:r>
        <w:rPr>
          <w:rStyle w:val="link"/>
          <w:u w:val="single"/>
          <w:lang w:val="el" w:eastAsia="el"/>
        </w:rPr>
        <w:t>4305/2014</w:t>
      </w:r>
      <w:r>
        <w:rPr>
          <w:rStyle w:val="link"/>
          <w:u w:val="single"/>
          <w:lang w:val="el" w:eastAsia="el"/>
        </w:rPr>
        <w:t>,</w:t>
      </w:r>
      <w:r>
        <w:rPr>
          <w:u w:val="single"/>
          <w:lang w:val="el" w:eastAsia="el"/>
        </w:rPr>
        <w:t xml:space="preserve"> οι ανωτέρω εκπτώσεις δύνανται να χορηγηθούν μετά την καταβολή της πρώτης δόσης αυτής.</w:t>
      </w:r>
    </w:p>
    <w:p>
      <w:pPr>
        <w:spacing w:before="240" w:after="240"/>
        <w:rPr>
          <w:lang w:val="el" w:eastAsia="el"/>
        </w:rPr>
      </w:pPr>
      <w:r>
        <w:rPr>
          <w:u w:val="single"/>
          <w:lang w:val="el" w:eastAsia="el"/>
        </w:rPr>
        <w:t>Όσοι δεν υποβάλλουν αίτηση υπαγωγής μέχρι 31 Μαρτίου 2015 και διατηρούν την ρύθμιση «τελευταίας ευκαιρίας», δικαιούνται τα ευεργετήματα της παρ. 8 του άρθρου 51 του ν. 4305/2014, τα οποία θα υπολογιστούν μαζικά από την 1η Απριλίου 2015.</w:t>
      </w:r>
    </w:p>
    <w:p>
      <w:pPr>
        <w:spacing w:before="240" w:after="240"/>
        <w:rPr>
          <w:lang w:val="el" w:eastAsia="el"/>
        </w:rPr>
      </w:pPr>
      <w:r>
        <w:rPr>
          <w:u w:val="single"/>
          <w:lang w:val="el" w:eastAsia="el"/>
        </w:rPr>
        <w:t>Επισήμανση : Με την διατήρηση της ρύθμισης τελευταίας ευκαιρίας του ν.4152/2013 οι λοιποί όροι της ρύθμισης αυτής παραμένουν εν ισχύ (15% προσαύξηση εκπρόθεσμης καταβολής δόσης, λόγοι απώλειας αυτής, κλπ).</w:t>
      </w:r>
    </w:p>
    <w:p>
      <w:pPr>
        <w:spacing w:before="240" w:after="240"/>
        <w:rPr>
          <w:lang w:val="el" w:eastAsia="el"/>
        </w:rPr>
      </w:pPr>
      <w:r>
        <w:rPr>
          <w:b/>
          <w:bCs/>
          <w:u w:val="single"/>
          <w:lang w:val="el" w:eastAsia="el"/>
        </w:rPr>
        <w:t>ΙΙ. Προϋποθέσεις υπαγωγής σε πρόγραμμα αριθμού δόσεων άνω των εβδομήντα δύο (72).</w:t>
      </w:r>
    </w:p>
    <w:p>
      <w:pPr>
        <w:spacing w:before="240" w:after="240"/>
        <w:rPr>
          <w:lang w:val="el" w:eastAsia="el"/>
        </w:rPr>
      </w:pPr>
      <w:r>
        <w:rPr>
          <w:u w:val="single"/>
          <w:lang w:val="el" w:eastAsia="el"/>
        </w:rPr>
        <w:t>Για την υπαγωγή σε αριθμό δόσεων άνω των εβδομήντα δύο (72) έως και εκατό (100), το ποσό της συνολικά ρυθμιζόμενης βασικής οφειλής δεν μπορεί να υπερβαίνει τις δέκα πέντε χιλιάδες ευρώ (15.000,00 €).</w:t>
      </w:r>
    </w:p>
    <w:p>
      <w:pPr>
        <w:spacing w:before="240" w:after="240"/>
        <w:rPr>
          <w:lang w:val="el" w:eastAsia="el"/>
        </w:rPr>
      </w:pPr>
      <w:r>
        <w:rPr>
          <w:b/>
          <w:bCs/>
          <w:u w:val="single"/>
          <w:lang w:val="el" w:eastAsia="el"/>
        </w:rPr>
        <w:t>ΙΙΙ. Χορήγηση αποδεικτικού ενημερότητας.</w:t>
      </w:r>
    </w:p>
    <w:p>
      <w:pPr>
        <w:spacing w:before="240" w:after="240"/>
        <w:rPr>
          <w:lang w:val="el" w:eastAsia="el"/>
        </w:rPr>
      </w:pPr>
      <w:r>
        <w:rPr>
          <w:u w:val="single"/>
          <w:lang w:val="el" w:eastAsia="el"/>
        </w:rPr>
        <w:t>Στον οφειλέτη που είναι συνεπής στη ρύθμιση, δύναται να χορηγείται αποδεικτικό ενημερότητας των οφειλών του προς το Δημόσιο, μηνιαίας διάρκειας, εφόσον είναι ενήμερος και σε τυχόν άλλες ληξιπρόθεσμες οφειλές και συντρέχουν οι λοιπές προϋποθέσεις του άρθρου 12 του ν. 4174/2013, όπως ισχύει σήμερα.</w:t>
      </w:r>
    </w:p>
    <w:p>
      <w:pPr>
        <w:spacing w:before="240" w:after="240"/>
        <w:rPr>
          <w:lang w:val="el" w:eastAsia="el"/>
        </w:rPr>
      </w:pPr>
      <w:r>
        <w:rPr>
          <w:b/>
          <w:bCs/>
          <w:u w:val="single"/>
          <w:lang w:val="el" w:eastAsia="el"/>
        </w:rPr>
        <w:t>Επισήμανση:</w:t>
      </w:r>
    </w:p>
    <w:p>
      <w:pPr>
        <w:spacing w:before="240" w:after="240"/>
        <w:rPr>
          <w:lang w:val="el" w:eastAsia="el"/>
        </w:rPr>
      </w:pPr>
      <w:r>
        <w:rPr>
          <w:u w:val="single"/>
          <w:lang w:val="el" w:eastAsia="el"/>
        </w:rPr>
        <w:t>Σε έκτακτες περιπτώσεις που για οποιαδήποτε αιτία δεν εμφανίζονται στο πληροφοριακό σύστημα των Δ.Ο.Υ. οι σχετικές πληρωμές, ο αιτών οφείλει να προσκομίζει στην αρμόδια Δ.Ο.Υ.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b/>
          <w:bCs/>
          <w:u w:val="single"/>
          <w:lang w:val="el" w:eastAsia="el"/>
        </w:rPr>
        <w:t>ΙV. Μη λήψη αναγκαστικών μέτρων είσπραξης.</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Για οφειλές που έχουν υπαχθεί σε πρόγραμμα ρύθμισης και ο οφειλέτης συμμορφώνεται με το πρόγραμμα αυτής και εφόσον έχει ελεγχθεί η συνδρομή των ουσιαστικών προϋποθέσεων υπαγωγής και διατήρησής του, όπως αναφέρονται στα αντίστοιχα κεφάλαια της παρούσας, δεν διενεργείται αναγκαστική εκτέλεση, ήτοι δεν επιτρέπεται η λήψη αναγκαστικών μέτρων (κατάσχεση στα χέρια τρίτων, κατάσχεση κινητών ή ακινήτων) ή η συνέχιση της διαδικασίας αναγκαστικής εκτέλεσης εν γένει (π.χ. έκδοση προγράμματος πλειστηριασμού).</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Οι επιβληθείσες μέχρι την ημερομηνία υπαγωγής στη ρύθμιση κατασχέσεις στα χέρια τρίτων αίρονται, εφόσον συντρέχουν σωρευτικά οι ακόλουθες προϋποθέσεις: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έχει εξοφληθεί το 50% της αρχικής βασικής ρυθμιζόμενης οφειλής,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έχει υποβληθεί σχετική αίτηση από τον οφειλέτη,</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έχει κατά περίπτωση εξεταστεί η συνδρομή των προϋποθέσεων υπαγωγής στη</w:t>
      </w:r>
    </w:p>
    <w:p>
      <w:pPr>
        <w:spacing w:before="240" w:after="240"/>
        <w:rPr>
          <w:lang w:val="el" w:eastAsia="el"/>
        </w:rPr>
      </w:pPr>
      <w:r>
        <w:rPr>
          <w:u w:val="single"/>
          <w:lang w:val="el" w:eastAsia="el"/>
        </w:rPr>
        <w:t>ρύθμιση και μη απώλειας αυτής, όπως αναφέρονται στα αντίστοιχα κεφάλαια της παρούσας, δ) η επιβληθείσα κατάσχεση αφορά αποκλειστικά χρέη που έχουν υπαχθεί και εξοφληθεί στο πλαίσιο της παρούσας ρύθμισης.</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Λοιπές επιβληθείσες κατασχέσεις στα χέρια τρίτων για τις οποίες δεν συντρέχουν οι ανωτέρω προϋποθέσεις δεν αίρονται.</w:t>
      </w:r>
    </w:p>
    <w:p>
      <w:pPr>
        <w:spacing w:before="240" w:after="240"/>
        <w:rPr>
          <w:lang w:val="el" w:eastAsia="el"/>
        </w:rPr>
      </w:pPr>
      <w:r>
        <w:rPr>
          <w:u w:val="single"/>
          <w:lang w:val="el" w:eastAsia="el"/>
        </w:rPr>
        <w:t xml:space="preserve">Σε κάθε περίπτωση (ii &amp; iii) τα αποδιδόμενα ποσά από τις επιβληθείσες κατασχέσεις στα χέρια τρίτων, καθώς και από άλλες πράξεις εκτέλεσης (πχ απόδοση πλειστηριάσματος) λαμβάνονται υπόψη για την κάλυψη δόσης ή δόσεων της χορηγηθείσας ρύθμισης, εφόσον εισπράττονται κατά τη διάρκεια αυτής και δεν πιστώνονται σε άλλες οφειλές που δεν έχουν ρυθμιστεί ή πιστώνονται διαφορετικά κατά τις κείμενες διατάξεις. Διευκρινίζεται ότι ως τρόπος εξόφλησης της περίπτωσης (ii) νοείται κάθε ποσό που εισπράττεται από οποιαδήποτε αιτία (όπως για παράδειγμα και οι λοιπές περιπτώσεις της παραγράφου 16 του άρθρου 51 του ν. 4305/2014, όπως ερμηνεύονται στην παρούσα) κατά τη διάρκεια ισχύος της ρύθμισης, </w:t>
      </w:r>
      <w:r>
        <w:rPr>
          <w:b/>
          <w:bCs/>
          <w:u w:val="single"/>
          <w:lang w:val="el" w:eastAsia="el"/>
        </w:rPr>
        <w:t>μετά την καταβολή της πρώτης δόσης</w:t>
      </w:r>
      <w:r>
        <w:rPr>
          <w:u w:val="single"/>
          <w:lang w:val="el" w:eastAsia="el"/>
        </w:rPr>
        <w:t>, ήτοι μετά την ενεργοποίηση της ρύθμισης εφόσον δεν πιστώνεται σε άλλες οφειλές που δεν έχουν ρυθμιστεί ή πιστώνονται διαφορετικά κατά τις κείμενες διατάξεις.</w:t>
      </w:r>
    </w:p>
    <w:p>
      <w:pPr>
        <w:spacing w:before="240" w:after="240"/>
        <w:rPr>
          <w:lang w:val="el" w:eastAsia="el"/>
        </w:rPr>
      </w:pPr>
      <w:r>
        <w:rPr>
          <w:u w:val="single"/>
          <w:lang w:val="el" w:eastAsia="el"/>
        </w:rPr>
        <w:t>Ανεξάρτητα από τα παραπάνω, η Φορολογική Διοίκηση δύναται να εξετάζει αίτημα περιορισμού κατασχέσεων στα χέρια τρίτων, σύμφωνα με τις διατάξεις της παραγράφου 4 του άρθρου 30 του ΚΕΔΕ, λαμβάνοντας υπόψη τις προϋποθέσεις που τάσσονται με την ΠΟΛ 1092/2014.</w:t>
      </w:r>
    </w:p>
    <w:p>
      <w:pPr>
        <w:spacing w:before="240" w:after="240"/>
        <w:rPr>
          <w:lang w:val="el" w:eastAsia="el"/>
        </w:rPr>
      </w:pPr>
      <w:r>
        <w:rPr>
          <w:u w:val="single"/>
          <w:lang w:val="el" w:eastAsia="el"/>
        </w:rPr>
        <w:t>Τα ανωτέρω θα περιλαμβάνονται σε αιτιολογημένη απόφαση του Προϊσταμένου της αρμόδιας για την επιδίωξη της είσπραξης της οφειλής υπηρεσίας, η οποία θα καταχωρείται υποχρεωτικά στο σύστημα TAXIS κατά αριθμό, ημερομηνία κλπ. Επισημαίνεται ότι, η τήρηση των προϋποθέσεων διατήρησης της ρύθμισης επιβάλλεται να παρακολουθείται τακτικά από την αρμόδια για την επιδίωξη της είσπραξης της οφειλής υπηρεσία, άλλως θα πρέπει να επιβάλλεται άμεσα εκ νέου κατάσχεση.</w:t>
      </w:r>
    </w:p>
    <w:p>
      <w:pPr>
        <w:spacing w:before="240" w:after="240"/>
        <w:rPr>
          <w:lang w:val="el" w:eastAsia="el"/>
        </w:rPr>
      </w:pPr>
      <w:r>
        <w:rPr>
          <w:u w:val="single"/>
          <w:lang w:val="el" w:eastAsia="el"/>
        </w:rPr>
        <w:t xml:space="preserve">V. </w:t>
      </w:r>
      <w:r>
        <w:rPr>
          <w:b/>
          <w:bCs/>
          <w:u w:val="single"/>
          <w:lang w:val="el" w:eastAsia="el"/>
        </w:rPr>
        <w:t>Αναβολή εκτέλεσης ποινής.</w:t>
      </w:r>
    </w:p>
    <w:p>
      <w:pPr>
        <w:spacing w:before="240" w:after="240"/>
        <w:rPr>
          <w:lang w:val="el" w:eastAsia="el"/>
        </w:rPr>
      </w:pPr>
      <w:r>
        <w:rPr>
          <w:u w:val="single"/>
          <w:lang w:val="el" w:eastAsia="el"/>
        </w:rPr>
        <w:t>Με την υπαγωγή και συμμόρφωση στη ρύθμιση τμηματικής καταβολής, 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spacing w:before="240" w:after="240"/>
        <w:rPr>
          <w:lang w:val="el" w:eastAsia="el"/>
        </w:rPr>
      </w:pPr>
      <w:r>
        <w:rPr>
          <w:u w:val="single"/>
          <w:lang w:val="el" w:eastAsia="el"/>
        </w:rPr>
        <w:t xml:space="preserve">VI. </w:t>
      </w:r>
      <w:r>
        <w:rPr>
          <w:b/>
          <w:bCs/>
          <w:u w:val="single"/>
          <w:lang w:val="el" w:eastAsia="el"/>
        </w:rPr>
        <w:t>Δικαιώματα του Δημοσίου.</w:t>
      </w:r>
    </w:p>
    <w:p>
      <w:pPr>
        <w:spacing w:before="240" w:after="240"/>
        <w:rPr>
          <w:lang w:val="el" w:eastAsia="el"/>
        </w:rPr>
      </w:pPr>
      <w:r>
        <w:rPr>
          <w:u w:val="single"/>
          <w:lang w:val="el" w:eastAsia="el"/>
        </w:rPr>
        <w:t>Η Φορολογική Διοίκηση διατηρεί το δικαίωμα και μετά την υπαγωγή στη ρύθμιση:</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να μη χορηγεί αποδεικτικό ενημερότητας για μεταβίβαση ακινήτου ή σύσταση εμπραγμάτου δικαιώματος επ΄ αυτού εφόσον δεν διασφαλίζονται τα συμφέροντά του Δημοσίου, κατά τα ειδικότερα οριζόμενα στο άρθρο 12 του ΚΦΔ και την κατ΄εξουσιοδότηση εκδοθείσα απόφαση ΓΓΔΕ ΠΟΛ 1274/2013, όπως ισχύουν,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να εγγράφει υποθήκες σε περιουσιακά στοιχεία του οφειλέτη και των συνυποχρέων προσώπων, εφόσον η οφειλή δεν είναι ασφαλισμένη,</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 xml:space="preserve">να ορίζει συγκεκριμένο ποσοστό παρακράτησης, στις περιπτώσεις που απαιτείται η προσκόμιση αποδεικτικού για είσπραξη χρημάτων από φορείς, πλην του – εν στενή εννοία – Δημοσίου, το οποίο αναγράφεται επί του χορηγούμενου αποδεικτικού ενημερότητας και </w:t>
      </w:r>
      <w:r>
        <w:rPr>
          <w:u w:val="single"/>
          <w:lang w:val="el" w:eastAsia="el"/>
        </w:rPr>
        <w:t>ορίζεται στο 1/7 της υπολειπόμενης ρυθμισμένης οφειλής</w:t>
      </w:r>
      <w:r>
        <w:rPr>
          <w:u w:val="single"/>
          <w:lang w:val="el" w:eastAsia="el"/>
        </w:rPr>
        <w:t>, για τις οφειλές που έχουν ρυθμιστεί με τις διατάξεις του άρθρου 51 του ν.4305/2014,</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να προβαίνει σε συμψηφισμό των χρηματικών απαιτήσεων του οφειλέτη κατά του – εν στενή εννοία – Δημοσίου και μέχρι την κάλυψη του 1/7 των εναπομεινασών δόσεων.</w:t>
      </w:r>
    </w:p>
    <w:p>
      <w:pPr>
        <w:spacing w:before="240" w:after="240"/>
        <w:rPr>
          <w:lang w:val="el" w:eastAsia="el"/>
        </w:rPr>
      </w:pPr>
      <w:r>
        <w:rPr>
          <w:b/>
          <w:bCs/>
          <w:u w:val="single"/>
          <w:lang w:val="el" w:eastAsia="el"/>
        </w:rPr>
        <w:t>Επισήμανση:</w:t>
      </w:r>
    </w:p>
    <w:p>
      <w:pPr>
        <w:spacing w:before="240" w:after="240"/>
        <w:rPr>
          <w:lang w:val="el" w:eastAsia="el"/>
        </w:rPr>
      </w:pPr>
      <w:r>
        <w:rPr>
          <w:u w:val="single"/>
          <w:lang w:val="el" w:eastAsia="el"/>
        </w:rPr>
        <w:t>1. Τα ποσά που εισπράττονται από παρακράτηση λόγω της χορήγησης αποδεικτικού ενημερότητας, καλύπτουν δόση ή δόσεις της χορηγηθείσας ρύθμισης, εφόσον κατά την απόδοση των παρακρατούμενων ποσών η ρύθμιση δεν έχει απολεσθεί.</w:t>
      </w:r>
    </w:p>
    <w:p>
      <w:pPr>
        <w:spacing w:before="240" w:after="240"/>
        <w:rPr>
          <w:lang w:val="el" w:eastAsia="el"/>
        </w:rPr>
      </w:pPr>
      <w:r>
        <w:rPr>
          <w:u w:val="single"/>
          <w:lang w:val="el" w:eastAsia="el"/>
        </w:rPr>
        <w:t>2. Η βεβαίωση οφειλής εκδίδεται σύμφωνα με τα οριζόμενα στο άρθρο 12 ν. 4174/2013 και στην κατ΄ εξουσιοδότηση εκδοθείσα απόφαση ΓΓΔΕ ΠΟΛ 1275/2013, όπως ισχύει . Το ανωτέρω ποσοστό παρακράτησης (1/7) δεν αφορά στη βεβαίωση οφειλής.</w:t>
      </w:r>
    </w:p>
    <w:p>
      <w:pPr>
        <w:spacing w:before="240" w:after="240"/>
        <w:rPr>
          <w:lang w:val="el" w:eastAsia="el"/>
        </w:rPr>
      </w:pPr>
      <w:r>
        <w:rPr>
          <w:u w:val="single"/>
          <w:lang w:val="el" w:eastAsia="el"/>
        </w:rPr>
        <w:t>3. Εάν προκύψει συμψηφισμός κατά το άρθρο 83 του ΚΕΔΕ, όπως ισχύει, διενεργείται πίστωση στις μηνιαίες δόσεις της ρύθμισης εφόσον κατά την απόδοση των παρακρατούμενων ποσών η ρύθμιση δεν έχει απολεσθεί.</w:t>
      </w:r>
    </w:p>
    <w:p>
      <w:pPr>
        <w:spacing w:before="240" w:after="240"/>
        <w:rPr>
          <w:lang w:val="el" w:eastAsia="el"/>
        </w:rPr>
      </w:pPr>
      <w:r>
        <w:rPr>
          <w:u w:val="single"/>
          <w:lang w:val="el" w:eastAsia="el"/>
        </w:rPr>
        <w:t xml:space="preserve">4. Το συγκεκριμένο ποσοστό συμψηφισμού (1/7) αφορά μόνο στη συγκεκριμένη ρύθμιση και στο συμψηφισμό που διενεργείται αυτεπαγγέλτως. </w:t>
      </w:r>
      <w:r>
        <w:rPr>
          <w:u w:val="single"/>
          <w:lang w:val="el" w:eastAsia="el"/>
        </w:rPr>
        <w:t>Ο οφειλέτης μπορεί με δήλωση - αίτησή του, να ζητήσει το συμψηφισμό του συνόλου της απαίτησής του κατά του δημοσίου με δόσεις της ρύθμισης.</w:t>
      </w:r>
    </w:p>
    <w:p>
      <w:pPr>
        <w:spacing w:before="240" w:after="240"/>
        <w:rPr>
          <w:lang w:val="el" w:eastAsia="el"/>
        </w:rPr>
      </w:pPr>
      <w:r>
        <w:rPr>
          <w:u w:val="single"/>
          <w:lang w:val="el" w:eastAsia="el"/>
        </w:rPr>
        <w:t>5. Το συγκεκριμένο ποσοστό συμψηφισμού (1/7), δεν αφορά στο ποσό που προέρχεται από το ευεργέτημα της παρ. 8 του άρθρου 51 του ν. 4305/2014, το οποίο συμψηφίζεται κατά ποσοστό 100% σε βεβαιωμένες οφειλές. Το ποσό αυτό πιστώνεται κατά προτεραιότητα σε δόσεις ρύθμισης του άρθρου 51, υπό την προϋπόθεση ότι αυτή είναι σε ισχύ.</w:t>
      </w:r>
    </w:p>
    <w:p>
      <w:pPr>
        <w:spacing w:before="240" w:after="240"/>
        <w:rPr>
          <w:lang w:val="el" w:eastAsia="el"/>
        </w:rPr>
      </w:pPr>
      <w:r>
        <w:rPr>
          <w:u w:val="single"/>
          <w:lang w:val="el" w:eastAsia="el"/>
        </w:rPr>
        <w:t>6. Εφόσον υφίστανται και άλλες οφειλές (εκτός της συγκεκριμένης ρύθμισης), πρέπει να εφαρμόζονται συνδυαστικά οι διατάξεις περί αποδεικτικού ενημερότητας (άρθρο 12 ν. 4174/2013, όπως ισχύει) και συμψηφισμού (άρθρο 83 ν.δ. 356/1974, όπως ισχύει).</w:t>
      </w:r>
    </w:p>
    <w:p>
      <w:pPr>
        <w:spacing w:before="240" w:after="240"/>
        <w:rPr>
          <w:lang w:val="el" w:eastAsia="el"/>
        </w:rPr>
      </w:pPr>
      <w:r>
        <w:rPr>
          <w:b/>
          <w:bCs/>
          <w:u w:val="single"/>
          <w:lang w:val="el" w:eastAsia="el"/>
        </w:rPr>
        <w:t>Παράδειγμα 1.</w:t>
      </w:r>
    </w:p>
    <w:p>
      <w:pPr>
        <w:spacing w:before="240" w:after="240"/>
        <w:rPr>
          <w:lang w:val="el" w:eastAsia="el"/>
        </w:rPr>
      </w:pPr>
      <w:r>
        <w:rPr>
          <w:u w:val="single"/>
          <w:lang w:val="el" w:eastAsia="el"/>
        </w:rPr>
        <w:t>Δεδομένα :</w:t>
      </w:r>
    </w:p>
    <w:p>
      <w:pPr>
        <w:spacing w:before="240" w:after="240"/>
        <w:rPr>
          <w:lang w:val="el" w:eastAsia="el"/>
        </w:rPr>
      </w:pPr>
      <w:r>
        <w:rPr>
          <w:u w:val="single"/>
          <w:lang w:val="el" w:eastAsia="el"/>
        </w:rPr>
        <w:t>-Απαίτηση από επιστροφή ΦΠΑ: 100.000 ευρώ.</w:t>
      </w:r>
    </w:p>
    <w:p>
      <w:pPr>
        <w:spacing w:before="240" w:after="240"/>
        <w:rPr>
          <w:lang w:val="el" w:eastAsia="el"/>
        </w:rPr>
      </w:pPr>
      <w:r>
        <w:rPr>
          <w:u w:val="single"/>
          <w:lang w:val="el" w:eastAsia="el"/>
        </w:rPr>
        <w:t>-Υπαχθείσα σε ρύθμιση οφειλή του άρθρου 51 ν. 4305/2014 - εναπομείναν ποσό οφειλής: 70.000 ευρώ. Εναπομείνας αριθμός δόσεων: 7.</w:t>
      </w:r>
    </w:p>
    <w:p>
      <w:pPr>
        <w:spacing w:before="240" w:after="240"/>
        <w:rPr>
          <w:lang w:val="el" w:eastAsia="el"/>
        </w:rPr>
      </w:pPr>
      <w:r>
        <w:rPr>
          <w:u w:val="single"/>
          <w:lang w:val="el" w:eastAsia="el"/>
        </w:rPr>
        <w:t>-Λοιπές βεβαιωμένες οφειλές στη Φορολογική Διοίκηση (από φόρο εισοδήματος): 30.000 ευρώ.</w:t>
      </w:r>
    </w:p>
    <w:p>
      <w:pPr>
        <w:spacing w:before="240" w:after="240"/>
        <w:rPr>
          <w:lang w:val="el" w:eastAsia="el"/>
        </w:rPr>
      </w:pPr>
      <w:r>
        <w:rPr>
          <w:u w:val="single"/>
          <w:lang w:val="el" w:eastAsia="el"/>
        </w:rPr>
        <w:t>Ενέργειες αρμόδιας υπηρεσίας :</w:t>
      </w:r>
    </w:p>
    <w:p>
      <w:pPr>
        <w:spacing w:before="240" w:after="240"/>
        <w:rPr>
          <w:lang w:val="el" w:eastAsia="el"/>
        </w:rPr>
      </w:pPr>
      <w:r>
        <w:rPr>
          <w:u w:val="single"/>
          <w:lang w:val="el" w:eastAsia="el"/>
        </w:rPr>
        <w:t>Συμψηφίζεται στις δόσεις της ρύθμισης το ποσό που αντιστοιχεί στο 1/7 των εναπομενουσών δόσεων της ρύθμισης του άρθρου 51 του ν. 4305/2014 (δηλ. 10.000 ευρώ), 30.000 ευρώ συμψηφίζονται με τον βεβαιωμένο φόρο εισοδήματος και ο οφειλέτης λαμβάνει, εφόσον πληρούνται οι λοιπές προϋποθέσεις του άρθρου 12 του ν. 4174/2013 περί αποδεικτικού ενημερότητας, τις 60.000 ευρώ (</w:t>
      </w:r>
      <w:r>
        <w:rPr>
          <w:i/>
          <w:iCs/>
          <w:u w:val="single"/>
          <w:lang w:val="el" w:eastAsia="el"/>
        </w:rPr>
        <w:t>κατόπιν εφαρμογής και των διατάξεων της περίπτωσης 2 της υποπαραγράφου ΙΑ.2, της παρ. ΙΑ, του άρθρου πρώτου του ν. 4254/2014 ΦΕΚ 85 Α, όπως ισχύει περί συμψηφισμού επιστροφών ΦΠΑ και Φόρου Εισοδήματος με οφειλές φορέων Κοινωνικής Ασφάλισης</w:t>
      </w:r>
      <w:r>
        <w:rPr>
          <w:u w:val="single"/>
          <w:lang w:val="el" w:eastAsia="el"/>
        </w:rPr>
        <w:t>).</w:t>
      </w:r>
    </w:p>
    <w:p>
      <w:pPr>
        <w:spacing w:before="240" w:after="240"/>
        <w:rPr>
          <w:lang w:val="el" w:eastAsia="el"/>
        </w:rPr>
      </w:pPr>
      <w:r>
        <w:rPr>
          <w:b/>
          <w:bCs/>
          <w:u w:val="single"/>
          <w:lang w:val="el" w:eastAsia="el"/>
        </w:rPr>
        <w:t>Παράδειγμα 2.</w:t>
      </w:r>
    </w:p>
    <w:p>
      <w:pPr>
        <w:spacing w:before="240" w:after="240"/>
        <w:rPr>
          <w:lang w:val="el" w:eastAsia="el"/>
        </w:rPr>
      </w:pPr>
      <w:r>
        <w:rPr>
          <w:u w:val="single"/>
          <w:lang w:val="el" w:eastAsia="el"/>
        </w:rPr>
        <w:t>Δεδομένα :</w:t>
      </w:r>
    </w:p>
    <w:p>
      <w:pPr>
        <w:spacing w:before="240" w:after="240"/>
        <w:rPr>
          <w:lang w:val="el" w:eastAsia="el"/>
        </w:rPr>
      </w:pPr>
      <w:r>
        <w:rPr>
          <w:u w:val="single"/>
          <w:lang w:val="el" w:eastAsia="el"/>
        </w:rPr>
        <w:t>-Απαίτηση από το ευρύτερο Δημόσιο (πχ από ΟΤΑ) 120.000 ευρώ.</w:t>
      </w:r>
    </w:p>
    <w:p>
      <w:pPr>
        <w:spacing w:before="240" w:after="240"/>
        <w:rPr>
          <w:lang w:val="el" w:eastAsia="el"/>
        </w:rPr>
      </w:pPr>
      <w:r>
        <w:rPr>
          <w:u w:val="single"/>
          <w:lang w:val="el" w:eastAsia="el"/>
        </w:rPr>
        <w:t>-Ο δικαιούχος της απαίτησης αυτής, έχει και άλλες απαιτήσεις από το Δημόσιο (βλ. παρ. 2 ii του άρθ. 7 της Απόφασης Γ.Γ.Δ.Ε. ΠΟΛ 1274/2013, όπως ισχύουν).</w:t>
      </w:r>
    </w:p>
    <w:p>
      <w:pPr>
        <w:spacing w:before="240" w:after="240"/>
        <w:rPr>
          <w:lang w:val="el" w:eastAsia="el"/>
        </w:rPr>
      </w:pPr>
      <w:r>
        <w:rPr>
          <w:u w:val="single"/>
          <w:lang w:val="el" w:eastAsia="el"/>
        </w:rPr>
        <w:t>-Υπαχθείσα σε ρύθμιση οφειλή του άρθρου 51 ν. 4305/2014 - εναπομείναν ποσό οφειλής 70.000 ευρώ.</w:t>
      </w:r>
    </w:p>
    <w:p>
      <w:pPr>
        <w:spacing w:before="240" w:after="240"/>
        <w:rPr>
          <w:lang w:val="el" w:eastAsia="el"/>
        </w:rPr>
      </w:pPr>
      <w:r>
        <w:rPr>
          <w:u w:val="single"/>
          <w:lang w:val="el" w:eastAsia="el"/>
        </w:rPr>
        <w:t>-Υπαχθείσα σε ρύθμιση οφειλή της πάγιας ρύθμισης του ν. 4152/2013- εναπομείναν ποσό οφειλής 80.000 ευρώ (με 10 εναπομένουσες δόσεις από την ημερομηνία της αίτησης χορήγησης αποδεικτικού ενημερότητας και ποσό δόσης 8.000 ευρώ).</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Οι λοιπές προϋποθέσεις του άρθρου 12 του ν. 4174/2013 πληρούνται.</w:t>
      </w:r>
    </w:p>
    <w:p>
      <w:pPr>
        <w:spacing w:before="240" w:after="240"/>
        <w:rPr>
          <w:lang w:val="el" w:eastAsia="el"/>
        </w:rPr>
      </w:pPr>
      <w:r>
        <w:rPr>
          <w:u w:val="single"/>
          <w:lang w:val="el" w:eastAsia="el"/>
        </w:rPr>
        <w:t>Ενέργειες αρμόδιας υπηρεσίας :</w:t>
      </w:r>
    </w:p>
    <w:p>
      <w:pPr>
        <w:spacing w:before="240" w:after="240"/>
        <w:rPr>
          <w:lang w:val="el" w:eastAsia="el"/>
        </w:rPr>
      </w:pPr>
      <w:r>
        <w:rPr>
          <w:u w:val="single"/>
          <w:lang w:val="el" w:eastAsia="el"/>
        </w:rPr>
        <w:t>Το ποσοστό παρακράτησης θα συμπεριλαμβάνει :</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το 1/7 της εναπομείνασας ρυθμισμένης κατά τις διατάξεις του άρθρου 51 του ν. 4305/2014 οφειλής (δηλ. 10.000 ευρώ),</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πλέον του ποσοστού παρακράτησης (από 10% - 100% της απαίτησης κατά περίπτωση, μέχρι να καλυφθούν τουλάχιστον 3 δόσεις που έπονται της ημερομηνίας της αίτησης για χορήγηση αποδεικτικού ενημερότητας), ήτοι τουλάχιστον 24.000 ευρώ.</w:t>
      </w:r>
    </w:p>
    <w:p>
      <w:pPr>
        <w:spacing w:before="240" w:after="240"/>
        <w:rPr>
          <w:lang w:val="el" w:eastAsia="el"/>
        </w:rPr>
      </w:pPr>
      <w:r>
        <w:rPr>
          <w:u w:val="single"/>
          <w:lang w:val="el" w:eastAsia="el"/>
        </w:rPr>
        <w:t>Ως απόρροια των ανωτέρω, το κατώτερο ποσό παρακράτησης είναι 34.000 ευρώ (10.000+ 24.000).</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Στην περίπτωση που οι 3 δόσεις της πάγιας ρύθμισης που έπονται της ημερομηνίας της αίτησης για χορήγηση αποδεικτικού ενημερότητας έχουν ήδη καλυφθεί, τότε το κατώτερο ποσοστό παρακράτησης επί του αποδεικτικού ενημερότητας θα είναι το 1/7 της εναπομείνασας ρυθμισμένης κατά τις διατάξεις του άρθρου 51 του ν. 4305/2014 οφειλής συν το 10% τουλάχιστον της απαίτησης, ήτοι τουλάχιστον 22.000 ευρώ (10.000 + 12.000).</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Εξυπακούεται ότι εάν το προς παρακράτηση ποσό (ήτοι το 1/7 της εναπομείνασας ρυθμισμένης οφειλής) είναι μεγαλύτερο του εισπραττομένου, παρακρατείται το 100% του τελευταίου.</w:t>
      </w:r>
    </w:p>
    <w:p>
      <w:pPr>
        <w:spacing w:before="240" w:after="240"/>
        <w:rPr>
          <w:lang w:val="el" w:eastAsia="el"/>
        </w:rPr>
      </w:pPr>
      <w:r>
        <w:rPr>
          <w:u w:val="single"/>
          <w:lang w:val="el" w:eastAsia="el"/>
        </w:rPr>
        <w:t xml:space="preserve">VII. </w:t>
      </w:r>
      <w:r>
        <w:rPr>
          <w:b/>
          <w:bCs/>
          <w:u w:val="single"/>
          <w:lang w:val="el" w:eastAsia="el"/>
        </w:rPr>
        <w:t>Ισχύς ρύθμισης.</w:t>
      </w:r>
    </w:p>
    <w:p>
      <w:pPr>
        <w:spacing w:before="240" w:after="240"/>
        <w:rPr>
          <w:lang w:val="el" w:eastAsia="el"/>
        </w:rPr>
      </w:pPr>
      <w:r>
        <w:rPr>
          <w:u w:val="single"/>
          <w:lang w:val="el" w:eastAsia="el"/>
        </w:rPr>
        <w:t>1. Η ρύθμιση καθίσταται ενεργή και ο οφειλέτης τυγχάνει των ευεργετημάτων αυτής από την εμπρόθεσμη καταβολή της πρώτης δόσης.</w:t>
      </w:r>
    </w:p>
    <w:p>
      <w:pPr>
        <w:spacing w:before="240" w:after="240"/>
        <w:rPr>
          <w:lang w:val="el" w:eastAsia="el"/>
        </w:rPr>
      </w:pPr>
      <w:r>
        <w:rPr>
          <w:u w:val="single"/>
          <w:lang w:val="el" w:eastAsia="el"/>
        </w:rPr>
        <w:t>2. Ωστόσο η ρύθμιση απόλλυται σε οποιοδήποτε στάδιο, εφόσον διαπιστωθεί η μη τήρηση των όρων αυτής.</w:t>
      </w:r>
    </w:p>
    <w:p>
      <w:pPr>
        <w:spacing w:before="240" w:after="240"/>
        <w:rPr>
          <w:lang w:val="el" w:eastAsia="el"/>
        </w:rPr>
      </w:pPr>
      <w:r>
        <w:rPr>
          <w:u w:val="single"/>
          <w:lang w:val="el" w:eastAsia="el"/>
        </w:rPr>
        <w:t xml:space="preserve">VIII. </w:t>
      </w:r>
      <w:r>
        <w:rPr>
          <w:b/>
          <w:bCs/>
          <w:u w:val="single"/>
          <w:lang w:val="el" w:eastAsia="el"/>
        </w:rPr>
        <w:t>Απώλεια της ρύθμισης.</w:t>
      </w:r>
    </w:p>
    <w:p>
      <w:pPr>
        <w:spacing w:before="240" w:after="240"/>
        <w:rPr>
          <w:lang w:val="el" w:eastAsia="el"/>
        </w:rPr>
      </w:pPr>
      <w:r>
        <w:rPr>
          <w:u w:val="single"/>
          <w:lang w:val="el" w:eastAsia="el"/>
        </w:rPr>
        <w:t>1.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εάν ο οφειλέτης:</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δεν είναι φορολογικά ενήμερος από την ημερομηνία υπαγωγής και καθ΄ όλη τη διάρκεια της ρύθμισης (δεν είναι ενήμερος στις οφειλές του, ατομικές και οφειλές από συνυποχρέωση, συνυπευθυνότητα, δεν έχει υποβάλει τις προβλεπόμενες από το νόμο φορολογικές δηλώσεις)</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δεν καταβάλλει εμπρόθεσμα μία δόση της ρύθμισης κατά τη διάρκεια του πρώτου εξαμήνου της ρύθμισης ή</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έχει δηλώσει ανακριβή στοιχεία προκειμένου να του χορηγηθεί η ρύθμιση.</w:t>
      </w:r>
    </w:p>
    <w:p>
      <w:pPr>
        <w:spacing w:before="240" w:after="240"/>
        <w:rPr>
          <w:lang w:val="el" w:eastAsia="el"/>
        </w:rPr>
      </w:pPr>
      <w:r>
        <w:rPr>
          <w:u w:val="single"/>
          <w:lang w:val="el" w:eastAsia="el"/>
        </w:rPr>
        <w:t>2. Η ρύθμιση δεν απόλλυται αν μετά την πάροδο του πρώτου εξαμήνου από την ένταξη στη ρύθμιση ο οφειλέτης:</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δεν καταβάλλει εμπρόθεσμα μέχρι δύο δόσεις ανά έτος προγράμματος ρύθμισης ή</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δεν καταβάλλει εμπρόθεσμα μία δόση της ρύθμισης ανά έτος προγράμματος ρύθμισης για χρονικό διάστημα μέχρι δύο μήνες.</w:t>
      </w:r>
    </w:p>
    <w:p>
      <w:pPr>
        <w:spacing w:before="240" w:after="240"/>
        <w:rPr>
          <w:lang w:val="el" w:eastAsia="el"/>
        </w:rPr>
      </w:pPr>
      <w:r>
        <w:rPr>
          <w:u w:val="single"/>
          <w:lang w:val="el" w:eastAsia="el"/>
        </w:rPr>
        <w:t>Γενικώς, στην περίπτωση που διαπιστωθεί σε οποιοδήποτε στάδιο της ρύθμισης ότι δεν πληρούνται οι όροι των διατάξεων του άρθρου 51 του ν. 4305/2014 και της Απόφασης ΓΓΔΕ ΠΟΛ 1236/2014, όπως ισχύουν, η ρύθμιση απόλλυται και ο οφειλέτης χάνει τα ευεργετήματα της ρύθμισης.</w:t>
      </w:r>
    </w:p>
    <w:p>
      <w:pPr>
        <w:spacing w:before="240" w:after="240"/>
        <w:rPr>
          <w:lang w:val="el" w:eastAsia="el"/>
        </w:rPr>
      </w:pPr>
      <w:r>
        <w:rPr>
          <w:u w:val="single"/>
          <w:lang w:val="el" w:eastAsia="el"/>
        </w:rPr>
        <w:t xml:space="preserve">IX. </w:t>
      </w:r>
      <w:r>
        <w:rPr>
          <w:b/>
          <w:bCs/>
          <w:u w:val="single"/>
          <w:lang w:val="el" w:eastAsia="el"/>
        </w:rPr>
        <w:t>Αναστολή παραγραφής χρεών.</w:t>
      </w:r>
    </w:p>
    <w:p>
      <w:pPr>
        <w:spacing w:before="240" w:after="240"/>
        <w:rPr>
          <w:lang w:val="el" w:eastAsia="el"/>
        </w:rPr>
      </w:pPr>
      <w:r>
        <w:rPr>
          <w:u w:val="single"/>
          <w:lang w:val="el" w:eastAsia="el"/>
        </w:rPr>
        <w:t>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του έτους της τελευταίας δόσης αυτής.</w:t>
      </w:r>
    </w:p>
    <w:p>
      <w:pPr>
        <w:spacing w:before="240" w:after="240"/>
        <w:rPr>
          <w:lang w:val="el" w:eastAsia="el"/>
        </w:rPr>
      </w:pPr>
      <w:r>
        <w:rPr>
          <w:b/>
          <w:bCs/>
          <w:u w:val="single"/>
          <w:lang w:val="el" w:eastAsia="el"/>
        </w:rPr>
        <w:t>Γ. Δυνατότητα αλλαγής προγράμματος ρύθμισης.</w:t>
      </w:r>
    </w:p>
    <w:p>
      <w:pPr>
        <w:spacing w:before="240" w:after="240"/>
        <w:rPr>
          <w:lang w:val="el" w:eastAsia="el"/>
        </w:rPr>
      </w:pPr>
      <w:r>
        <w:rPr>
          <w:u w:val="single"/>
          <w:lang w:val="el" w:eastAsia="el"/>
        </w:rPr>
        <w:t>1) Εφόσον ο οφειλέτης επιθυμεί σε οποιοδήποτε στάδιο της ρύθμισης να εξοφλήσει εφάπαξ τις υπόλοιπες δόσεις των ρυθμισμένων οφειλών ή σε περίπτωση εξόφλησης του συνόλου της οφειλής με οποιοδήποτε τρόπο, ο οφειλέτης θα τύχει απαλλαγής επί του εναπομείναντος ποσού των προσαυξήσεων, τόκων και προστίμων εκπρόθεσμης καταβολής κατά ποσοστό ίσο με αυτό που αντιστοιχεί στον αριθμό των μηνιαίων δόσεων σύμφωνα με το νέο πρόγραμμα ρύθμισης, που τελικά διαμορφώνεται.</w:t>
      </w:r>
    </w:p>
    <w:p>
      <w:pPr>
        <w:spacing w:before="240" w:after="240"/>
        <w:rPr>
          <w:lang w:val="el" w:eastAsia="el"/>
        </w:rPr>
      </w:pPr>
      <w:r>
        <w:rPr>
          <w:u w:val="single"/>
          <w:lang w:val="el" w:eastAsia="el"/>
        </w:rPr>
        <w:t xml:space="preserve">2) Ο οφειλέτης που έχει υπαχθεί σε πρόγραμμα ρύθμισης οφειλών του άρθρου 51 του ν. 4305/2014, δύναται να επιλέξει την υπαγωγή του σε άλλο πρόγραμμα ρύθμισης της ίδιας περίπτωσης, με μικρότερο αριθμό δόσεων για το υπόλοιπο προς καταβολή ποσό και υπό τις ίδιες προϋποθέσεις. Στην περίπτωση αυτή θα τύχει μεγαλύτερου ποσοστού απαλλαγής </w:t>
      </w:r>
      <w:r>
        <w:rPr>
          <w:u w:val="single"/>
          <w:lang w:val="el" w:eastAsia="el"/>
        </w:rPr>
        <w:t>από τις προσαυξήσεις, τους τόκους και τα πρόστιμα εκπρόθεσμης καταβολής</w:t>
      </w:r>
      <w:r>
        <w:rPr>
          <w:u w:val="single"/>
          <w:lang w:val="el" w:eastAsia="el"/>
        </w:rPr>
        <w:t xml:space="preserve"> για το ποσό που εντάσσεται στη νέα ρύθμιση.</w:t>
      </w:r>
    </w:p>
    <w:p>
      <w:pPr>
        <w:spacing w:before="240" w:after="240"/>
        <w:rPr>
          <w:lang w:val="el" w:eastAsia="el"/>
        </w:rPr>
      </w:pPr>
      <w:r>
        <w:rPr>
          <w:b/>
          <w:bCs/>
          <w:u w:val="single"/>
          <w:lang w:val="el" w:eastAsia="el"/>
        </w:rPr>
        <w:t>Επισήμανση :</w:t>
      </w:r>
    </w:p>
    <w:p>
      <w:pPr>
        <w:spacing w:before="240" w:after="240"/>
        <w:rPr>
          <w:lang w:val="el" w:eastAsia="el"/>
        </w:rPr>
      </w:pPr>
      <w:r>
        <w:rPr>
          <w:u w:val="single"/>
          <w:lang w:val="el" w:eastAsia="el"/>
        </w:rPr>
        <w:t xml:space="preserve">1 .Εάν ο οφειλέτης επιλέξει την εφάπαξ εξόφληση του υπολοίπου της οφειλής του, απαλλάσσεται κατά ποσοστό επί του εναπομείναντος ποσού </w:t>
      </w:r>
      <w:r>
        <w:rPr>
          <w:u w:val="single"/>
          <w:lang w:val="el" w:eastAsia="el"/>
        </w:rPr>
        <w:t>από τις προσαυξήσεις, τους τόκους και τα πρόστιμα εκπρόθεσμης καταβολής.</w:t>
      </w:r>
    </w:p>
    <w:p>
      <w:pPr>
        <w:spacing w:before="240" w:after="240"/>
        <w:rPr>
          <w:lang w:val="el" w:eastAsia="el"/>
        </w:rPr>
      </w:pPr>
      <w:r>
        <w:rPr>
          <w:u w:val="single"/>
          <w:lang w:val="el" w:eastAsia="el"/>
        </w:rPr>
        <w:t>2 . Εφόσον ο οφειλέτης εξοφλήσει από την ημερομηνία δημοσίευσης του ν. 4305/2014 (31.10.2014) και έως τις 31.03.2015 την ρύθμιση «τελευταίας ευκαιρίας» της υποπαραγράφου Α1 της παρ. Α του άρθρου πρώτου του ν.4152/2013, ακόμη και εάν δεν έχει υποβάλλει αίτηση διατήρησης, τυγχάνει των σχετικών ευεργετημάτων της παραγράφου 8 του άρθρου 51 του ν. 4305/2014.</w:t>
      </w:r>
    </w:p>
    <w:p>
      <w:pPr>
        <w:spacing w:before="240" w:after="240"/>
        <w:rPr>
          <w:lang w:val="el" w:eastAsia="el"/>
        </w:rPr>
      </w:pPr>
      <w:r>
        <w:rPr>
          <w:b/>
          <w:bCs/>
          <w:u w:val="single"/>
          <w:lang w:val="el" w:eastAsia="el"/>
        </w:rPr>
        <w:t>Δ. Διαδικασία διενέργειας απαλλαγών της παρ. 8 του άρθρου 51.</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Για τις οφειλές που είναι βεβαιωμένες στις Δημόσιες Οικονομικές Υπηρεσίες και στα Ελεγκτικά Κέντρα, και σε ό,τι αφορά στις απαλλαγές που υπολογίζονται αναδρομικά, επί των εξοφλημένων δόσεων ρύθμισης, οι απαλλαγές διενεργούνται με οίκοθεν Ατομικό Φύλλο Έκπτωσης (ΑΦΕΚ), από την υπηρεσία όπου είναι βεβαιωμένη η οφειλή, λαμβάνοντας υπόψη το προτεινόμενο προς επιστροφή ποσό από την ηλεκτρονική εφαρμογή, κατόπιν επιβεβαίωσης τήρησης της ρύθμισης «τελευταίας ευκαιρίας» από τον αρμόδιο για τη χορήγηση αυτής Προϊστάμενο, ο οποίος ελέγχει και την τήρηση των όρων της, σύμφωνα με τις διατάξεις της υποπαραγράφου Α1 της παρ. Α του άρθρου πρώτου του ν.4152/2013 και της Απόφασης ΓΓΔΕ ΠΟΛ 1111/21.5.2013. Η διαδικασία αυτή ολοκληρώνεται εντός ενενήντα (90) ημερών από την υπαγωγή στη ρύθμιση του παρόντος και το αργότερο εντός ενενήντα (90) ημερών από την ημερομηνία που ορίζεται στο πρώτο εδάφιο της παραγράφου 2 του άρθρου 51 του ν. 4305/2014.</w:t>
      </w:r>
    </w:p>
    <w:p>
      <w:pPr>
        <w:spacing w:before="240" w:after="240"/>
        <w:rPr>
          <w:lang w:val="el" w:eastAsia="el"/>
        </w:rPr>
      </w:pPr>
      <w:r>
        <w:rPr>
          <w:u w:val="single"/>
          <w:lang w:val="el" w:eastAsia="el"/>
        </w:rPr>
        <w:t>Τα ανωτέρω δύνανται να υλοποιηθούν με μαζικά φύλλα έκπτωσης, τοπικά ή κεντρικά, όταν δημιουργηθεί η κατάλληλη μηχανογραφική εφαρμογή. Το συνολικό επιστρεφόμενο ποσό πιστώνεται κατά προτεραιότητα στις δόσεις της ρύθμισης υπό την προϋπόθεση ότι είναι σε ισχύ.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Για τις οφειλές που είναι βεβαιωμένες στα Τελωνεία, με την έκδοση απόφασης απαλλαγής προσαυξήσεων, τόκων και προστίμων εκπρόθεσμης καταβολής και στην περίπτωση που προκύψει υπόλοιπο προς επιστροφή ποσό, η επιστροφή θα διενεργείται με τη διαδικασία επιστροφής αχρεωστήτως εισπραχθέντων.</w:t>
      </w:r>
    </w:p>
    <w:p>
      <w:pPr>
        <w:spacing w:before="240" w:after="240"/>
        <w:rPr>
          <w:lang w:val="el" w:eastAsia="el"/>
        </w:rPr>
      </w:pPr>
      <w:r>
        <w:rPr>
          <w:b/>
          <w:bCs/>
          <w:u w:val="single"/>
          <w:lang w:val="el" w:eastAsia="el"/>
        </w:rPr>
        <w:t>Ε. Αίτημα επανένταξης.</w:t>
      </w:r>
    </w:p>
    <w:p>
      <w:pPr>
        <w:spacing w:before="240" w:after="240"/>
        <w:rPr>
          <w:lang w:val="el" w:eastAsia="el"/>
        </w:rPr>
      </w:pPr>
      <w:r>
        <w:rPr>
          <w:u w:val="single"/>
          <w:lang w:val="el" w:eastAsia="el"/>
        </w:rPr>
        <w:t>O οφειλέτης δύναται εντός δύο (2) μηνών από την απώλεια της ρύθμισης, να υποβάλλει άπαξ αίτηση επανένταξής του στη ρύθμιση με τους ίδιους όρους και προϋποθέσεις και για τον εναπομείναντα αριθμό δόσεων αυτής, προσκομίζοντας στην υπηρεσία, ο προϊστάμενος της οποίας είναι αρμόδιος για τη χορήγηση της ρύθμισης, στοιχεία που αποδεικνύουν τους λόγους ανωτέρας βίας που επικαλείται ως αιτία απώλειας αυτής.</w:t>
      </w:r>
    </w:p>
    <w:p>
      <w:pPr>
        <w:spacing w:before="240" w:after="240"/>
        <w:rPr>
          <w:lang w:val="el" w:eastAsia="el"/>
        </w:rPr>
      </w:pPr>
      <w:r>
        <w:rPr>
          <w:u w:val="single"/>
          <w:lang w:val="el" w:eastAsia="el"/>
        </w:rPr>
        <w:t>Ο προϊστάμενος της ως άνω υπηρεσίας αποφαίνεται επί του αιτήματος εντός 15 εργάσιμων ημερών από την υποβολή της σχετικής αίτησης, άλλως τεκμαίρεται ότι το αίτημα έχει απορριφθεί.</w:t>
      </w:r>
    </w:p>
    <w:p>
      <w:pPr>
        <w:spacing w:before="240" w:after="240"/>
        <w:rPr>
          <w:lang w:val="el" w:eastAsia="el"/>
        </w:rPr>
      </w:pPr>
      <w:r>
        <w:rPr>
          <w:u w:val="single"/>
          <w:lang w:val="el" w:eastAsia="el"/>
        </w:rPr>
        <w:t>Παράδειγμα:</w:t>
      </w:r>
    </w:p>
    <w:p>
      <w:pPr>
        <w:spacing w:before="240" w:after="240"/>
        <w:rPr>
          <w:lang w:val="el" w:eastAsia="el"/>
        </w:rPr>
      </w:pPr>
      <w:r>
        <w:rPr>
          <w:u w:val="single"/>
          <w:lang w:val="el" w:eastAsia="el"/>
        </w:rPr>
        <w:t>Δεδομένα:</w:t>
      </w:r>
    </w:p>
    <w:p>
      <w:pPr>
        <w:spacing w:before="240" w:after="240"/>
        <w:rPr>
          <w:lang w:val="el" w:eastAsia="el"/>
        </w:rPr>
      </w:pPr>
      <w:r>
        <w:rPr>
          <w:u w:val="single"/>
          <w:lang w:val="el" w:eastAsia="el"/>
        </w:rPr>
        <w:t>-Στις 12.01.2015 οφειλέτης έχει υπαγάγει τις οφειλές του στη ρύθμιση του άρθρου 51 του ν. 4305/2014 με αριθμό δόσεων 48 και απαλλαγή προσαυξήσεων, τόκων, προστίμων εκπρόθεσμης καταβολής κατά ποσοστό 60%.</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 οφειλέτης απώλεσε τη ρύθμιση λόγω μη καταβολής της έβδομης δόσης (την οποία και κατέβαλλε μαζί με την όγδοη δόση πλέον του 2% της προσαύξησης) και της ενδέκατης δόσης αυτής.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 οφειλέτης έχει τη δυνατότητα έως την 01.02.2016 να αιτηθεί να επανενταχθεί στη ρύθμιση με τους ίδιους όρους και προϋποθέσεις αυτής. Εφόσον ο αρμόδιος προϊστάμενος αποφανθεί θετικά (έως και τις 22 Φεβρουαρίου 2016 – βλ. 15 εργάσιμες ημέρες) θα πρέπει να ενεργοποιηθεί η ρύθμιση με τις υπολειπόμενες 38 δόσεις καταβάλλοντας τη «νέα» πρώτη δόσης αυτής εντός τριών εργάσιμων ημερών.</w:t>
      </w:r>
    </w:p>
    <w:p>
      <w:pPr>
        <w:spacing w:before="240" w:after="240"/>
        <w:rPr>
          <w:lang w:val="el" w:eastAsia="el"/>
        </w:rPr>
      </w:pPr>
      <w:r>
        <w:rPr>
          <w:b/>
          <w:bCs/>
          <w:u w:val="single"/>
          <w:lang w:val="el" w:eastAsia="el"/>
        </w:rPr>
        <w:t>Επισήμανση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Ο συνολικός αριθμός των μηνιαίων δόσεων δεν μπορεί να υπερβαίνει τις εβδομήντα δύο (72) ή τις εκατό (100) κατά περίπτωση, υπολογιζόμενος από την πρώτη δόση του αρχικού προγράμματος ρύθμισης.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Κατά την ημερομηνία της αίτησης υπολογίζονται οι απαλλαγές της παρ. 1 του άρθρου 51 του ν. 4305/2014.</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Από την υπαγωγή στη ρύθμιση και ενόσω αυτή διαρκεί, οι οφειλές δεν επιβαρύνονται με τις κατά ΚΕΔΕ και κατά ΚΦΔ προσαυξήσεις, τόκους και πρόστιμα εκπρόθεσμης καταβολής.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Εφόσον ο οφειλέτης απολέσει τη ρύθμιση του άρθρου 51 του ν. 4305/2014, μπορεί να υποβάλει αίτηση για υπαγωγή στην πάγια ρύθμιση του ν. 4152/2013 ή, εφόσον οι οφειλές εμπίπτουν στο πεδίο εφαρμογής του ΚΦΔ, στη ρύθμιση του άρθρου 43 του ΚΦΔ, με τους όρους και τις προϋποθέσεις που θέτουν οι σχετικές διατάξεις.</w:t>
      </w:r>
    </w:p>
    <w:p>
      <w:pPr>
        <w:spacing w:before="240" w:after="240"/>
        <w:rPr>
          <w:lang w:val="el" w:eastAsia="el"/>
        </w:rPr>
      </w:pPr>
      <w:r>
        <w:rPr>
          <w:b/>
          <w:bCs/>
          <w:u w:val="single"/>
          <w:lang w:val="el" w:eastAsia="el"/>
        </w:rPr>
        <w:t>Ακριβές Αντίγραφο</w:t>
      </w:r>
    </w:p>
    <w:p>
      <w:pPr>
        <w:spacing w:before="240" w:after="240"/>
        <w:rPr>
          <w:lang w:val="el" w:eastAsia="el"/>
        </w:rPr>
      </w:pPr>
      <w:r>
        <w:rPr>
          <w:b/>
          <w:bCs/>
          <w:u w:val="single"/>
          <w:lang w:val="el" w:eastAsia="el"/>
        </w:rPr>
        <w:t>Ο/Η Προϊστάμενος του Αυτοτελούς Η Γενική Γραμματέας Δημοσίων Εσόδων Τμήματος Διοίκησης Αικατερίνη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1. Δ.Ο.Υ., Ελεγκτικά Κέντρα και Τελωνεία όλης της Χώρας</w:t>
      </w:r>
    </w:p>
    <w:p>
      <w:pPr>
        <w:spacing w:before="240" w:after="240"/>
        <w:rPr>
          <w:lang w:val="el" w:eastAsia="el"/>
        </w:rPr>
      </w:pPr>
      <w:r>
        <w:rPr>
          <w:u w:val="single"/>
          <w:lang w:val="el" w:eastAsia="el"/>
        </w:rPr>
        <w:t>2. Επιχειρησιακή Μονάδα Είσπραξης</w:t>
      </w:r>
    </w:p>
    <w:p>
      <w:pPr>
        <w:spacing w:before="240" w:after="240"/>
        <w:rPr>
          <w:lang w:val="el" w:eastAsia="el"/>
        </w:rPr>
      </w:pPr>
      <w:r>
        <w:rPr>
          <w:u w:val="single"/>
          <w:lang w:val="el" w:eastAsia="el"/>
        </w:rPr>
        <w:t>3. Δ/νση Ηλεκτρονικής Διακυβέρνησης ΓΓΔΕ</w:t>
      </w:r>
    </w:p>
    <w:p>
      <w:pPr>
        <w:spacing w:before="240" w:after="240"/>
        <w:rPr>
          <w:lang w:val="el" w:eastAsia="el"/>
        </w:rPr>
      </w:pPr>
      <w:r>
        <w:rPr>
          <w:u w:val="single"/>
          <w:lang w:val="el" w:eastAsia="el"/>
        </w:rPr>
        <w:t>4. Δ/νση Παροχής Φορολογικών Υπηρεσιών</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Αποδέκτες πίνακα Α έως τέλος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Γραφείο κ. Υπουργού</w:t>
      </w:r>
    </w:p>
    <w:p>
      <w:pPr>
        <w:spacing w:before="240" w:after="240"/>
        <w:rPr>
          <w:lang w:val="el" w:eastAsia="el"/>
        </w:rPr>
      </w:pPr>
      <w:r>
        <w:rPr>
          <w:u w:val="single"/>
          <w:lang w:val="el" w:eastAsia="el"/>
        </w:rPr>
        <w:t>Γραφείο κ. Αναπληρωτή Υπουργού</w:t>
      </w:r>
    </w:p>
    <w:p>
      <w:pPr>
        <w:spacing w:before="240" w:after="240"/>
        <w:rPr>
          <w:lang w:val="el" w:eastAsia="el"/>
        </w:rPr>
      </w:pPr>
      <w:r>
        <w:rPr>
          <w:u w:val="single"/>
          <w:lang w:val="el" w:eastAsia="el"/>
        </w:rPr>
        <w:t>Γραφείο κ. Υφυπουργού</w:t>
      </w:r>
    </w:p>
    <w:p>
      <w:pPr>
        <w:spacing w:before="240" w:after="240"/>
        <w:rPr>
          <w:lang w:val="el" w:eastAsia="el"/>
        </w:rPr>
      </w:pPr>
      <w:r>
        <w:rPr>
          <w:u w:val="single"/>
          <w:lang w:val="el" w:eastAsia="el"/>
        </w:rPr>
        <w:t>4. Γραφεία κ.κ. Γενικών Γραμματέων</w:t>
      </w:r>
    </w:p>
    <w:p>
      <w:pPr>
        <w:spacing w:before="240" w:after="240"/>
        <w:rPr>
          <w:lang w:val="el" w:eastAsia="el"/>
        </w:rPr>
      </w:pPr>
      <w:r>
        <w:rPr>
          <w:u w:val="single"/>
          <w:lang w:val="el" w:eastAsia="el"/>
        </w:rPr>
        <w:t>5. Γραφεία κ.κ. Γεν. Διευθυντών</w:t>
      </w:r>
    </w:p>
    <w:p>
      <w:pPr>
        <w:spacing w:before="240" w:after="240"/>
        <w:rPr>
          <w:lang w:val="el" w:eastAsia="el"/>
        </w:rPr>
      </w:pPr>
      <w:r>
        <w:rPr>
          <w:u w:val="single"/>
          <w:lang w:val="el" w:eastAsia="el"/>
        </w:rPr>
        <w:t>6. Όλες τις Διευθύνσεις, Τμήματα και Ανεξάρτητα Γραφεία του Υπουργείου Οικονομικών</w:t>
      </w:r>
    </w:p>
    <w:p>
      <w:pPr>
        <w:spacing w:before="240" w:after="240"/>
        <w:rPr>
          <w:lang w:val="el" w:eastAsia="el"/>
        </w:rPr>
      </w:pPr>
      <w:r>
        <w:rPr>
          <w:u w:val="single"/>
          <w:lang w:val="el" w:eastAsia="el"/>
        </w:rPr>
        <w:t>7. Δ/νση Οργάνωσης</w:t>
      </w:r>
    </w:p>
    <w:p>
      <w:pPr>
        <w:spacing w:before="240" w:after="240"/>
        <w:rPr>
          <w:lang w:val="el" w:eastAsia="el"/>
        </w:rPr>
      </w:pPr>
      <w:r>
        <w:rPr>
          <w:u w:val="single"/>
          <w:lang w:val="el" w:eastAsia="el"/>
        </w:rPr>
        <w:t>8. Δ/νση Εισπράξεων- Τμήματα Α, Β, Γ, Δ, Ε, Γραμματεία</w:t>
      </w:r>
    </w:p>
    <w:p>
      <w:pPr>
        <w:spacing w:before="240" w:after="240"/>
        <w:rPr>
          <w:lang w:val="el" w:eastAsia="el"/>
        </w:rPr>
      </w:pPr>
      <w:r>
        <w:rPr>
          <w:u w:val="single"/>
          <w:lang w:val="el" w:eastAsia="el"/>
        </w:rPr>
        <w:t>9. Δ/νση Τελωνειακών Διαδικασιών</w:t>
      </w:r>
    </w:p>
    <w:p>
      <w:pPr>
        <w:spacing w:before="240" w:after="240"/>
        <w:rPr>
          <w:lang w:val="el" w:eastAsia="el"/>
        </w:rPr>
      </w:pPr>
      <w:r>
        <w:rPr>
          <w:u w:val="single"/>
          <w:lang w:val="el" w:eastAsia="el"/>
        </w:rPr>
        <w:t>10. Γραφείο Τύπου και Δημοσίων Σχέσεων</w:t>
      </w:r>
    </w:p>
    <w:p>
      <w:pPr>
        <w:spacing w:before="240" w:after="240"/>
        <w:rPr>
          <w:lang w:val="el" w:eastAsia="el"/>
        </w:rPr>
      </w:pPr>
      <w:r>
        <w:rPr>
          <w:u w:val="single"/>
          <w:lang w:val="el" w:eastAsia="el"/>
        </w:rPr>
        <w:t>11. Γραφείο Επικοινωνίας και Πληροφόρησης Πολιτών</w:t>
      </w:r>
    </w:p>
    <w:p>
      <w:pPr>
        <w:spacing w:before="240" w:after="240"/>
        <w:rPr>
          <w:lang w:val="el" w:eastAsia="el"/>
        </w:rPr>
      </w:pPr>
      <w:r>
        <w:rPr>
          <w:u w:val="single"/>
          <w:lang w:val="el" w:eastAsia="el"/>
        </w:rPr>
        <w:t>12.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