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NCY 5:52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 ΕΝΙΚΗ Δ ΣΗ Ρ Λ ΓΙ Η ΔΙ Ι Η Σ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Σ Λ ΓΙ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ΤΜΗΜΑ: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Β' α Δ</w:t>
      </w:r>
      <w:r>
        <w:rPr>
          <w:lang w:val="el" w:eastAsia="el"/>
        </w:rPr>
        <w:t xml:space="preserve">ρ. Σ β ς 1 </w:t>
      </w:r>
      <w:r>
        <w:rPr>
          <w:b/>
          <w:bCs/>
          <w:lang w:val="el" w:eastAsia="el"/>
        </w:rPr>
        <w:t xml:space="preserve">α Κω ηλ </w:t>
      </w: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Σ Ρ Λ ΓΙ Ω Η 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ΤΜΗΜΑ: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Β' α: </w:t>
      </w:r>
      <w:r>
        <w:rPr>
          <w:lang w:val="el" w:eastAsia="el"/>
        </w:rPr>
        <w:t xml:space="preserve">ν 1 &amp; Θ ν η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τ </w:t>
      </w:r>
      <w:r>
        <w:rPr>
          <w:b/>
          <w:bCs/>
          <w:lang w:val="el" w:eastAsia="el"/>
        </w:rPr>
        <w:t xml:space="preserve">ΕΝΙΚΗ Δ ΣΗ ΛΕ ΤΡΟΝΙΚΗΣ ΔΙΕ Η ΗΣ ΘΡ Π ΝΟ Δ ΚΟ Ι ΣΗ ΛΕ ΤΡΟΝΙΚΗΣ ΔΙ ΕΡ ΣΗ Γ. α </w:t>
      </w:r>
      <w:r>
        <w:rPr>
          <w:lang w:val="el" w:eastAsia="el"/>
        </w:rPr>
        <w:t xml:space="preserve">ν 1 &amp; Θ ν η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κρι σε ς α ν α ολ ς σ ς υ ρου σο μ ς μ κ οσ α μ κ τ τ υ θρου ρολ γ κ ε ά υ θη ε ε ν ΟΛ φ υ ρω υ γ ύ Ο κ ν μ κ </w:t>
      </w:r>
      <w:r>
        <w:rPr>
          <w:lang w:val="el" w:eastAsia="el"/>
        </w:rPr>
        <w:t>φ ι ά π ο ν θ ς γν ρί ο κ ο ύ ων ατ ξ αρ γρά ρθ 4 2 ως υ ρο ατ ξ . αρ 1 ο αρ ρ της παραγράφου Δ. του άρθρου 2 του ν.4336/2015 (ΦΕΚ 94Α'), για τα νομικά πρόσωπα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έ ο ο ό πο ρχί ε α ο ρ 2 αι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68 -14Ζ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δ α ή ό ο ων ρ ο ί 5) σ ο ς πό ο ρ τ ατ β λλ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θ α π ι ε γά μ α τ ν μ ν Σ τ κτ οε ίο κα ε ί 2 ΟΛ. 2 ό α πλη ωτ ο γο ο ών ΦΕΚ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 θ ε ρο ο ή ν ώσε ν ο ο ία ο ικού ν ών ρο πων αι ών ρθ 4 ο λ ο ι ε , ι ο 2 ΟΛ. ευ ρ ε ρώτ ο ατ λλ ο ή ωση ο ο ς σ τ α ργ α πό ό γάσ η 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ν ν τ ω α ς αρ σ ν ώσε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ο ς σο ο ο ο ευ ρ ε ατ β ρώτ ό ο τ ν ώσε ν ο ο λλ ι ο α μ ή ν φ αρ γρα ο αρ ς, α ατ ε αρ γρ φ ρθ ο ατ λα ν ό η ώσ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 τίγ ΕΝΙΚΗ ΓΡ ΔΗΜΟΣΙΩΝ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οϊ ο ΕΡ ΝΗ Σ Ο μ ι ίκη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τ α θμ 2 υ ι ή Υ η Ε α Π ε ακ ε Ηλε ο κής ακυ ν Γ. . Ε Υ ο η λ τ ών Υ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 πα άκλ ν ν ρτ σ ισ ί τ Γ Γ.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 Φο ο ών Υ η ε ν μ ι μ έ αι α λυ τ ν ε η ακών α αι ν τ ν ε α μ ών ax s sne λεκτ ο ή . Υ ο τ ν Ο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κων , τ ν ριθ 1 α υ , ΄ ε τ ν ρι ν αι , Η΄ ΄, Ι , Ι , Ι , ΙΓ΄, , Ι , ΙΣ , ΙΖ , ΙΗ΄, Ι ΄, Κ , , Κ και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ς ο ν αυ ς ου ε ή ραμ 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ρο ας τ ν λωτ ε ο άς ε ν .Ε ΜΗ , Πλ. ν γο , Τ ο γ ο ο ών ή ο ο αι έ χ ν ΕΛΤΕ 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ή 1 ερ « ο ο ι ή</w:t>
      </w:r>
      <w:r>
        <w:rPr>
          <w:b/>
          <w:bCs/>
          <w:lang w:val="el" w:eastAsia="el"/>
        </w:rPr>
        <w:t xml:space="preserve"> ιθε ρ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ο γ ραφ ο πλη ο γο ραφ ο ας Γε Γραμ ς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ο ν Φ ο ή κησ ρα α κ. . ών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Δ/νση Εφαρμογής Άμεσης Φορολογίας - Τμήματα Α' (3), Β'(10) ραφ ο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ο ν ς κα Πλ ο η ολι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μ α ή Γ αφ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