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</w:t>
      </w:r>
      <w:r>
        <w:rPr>
          <w:sz w:val="30"/>
          <w:szCs w:val="30"/>
          <w:vertAlign w:val="superscript"/>
          <w:lang w:val="el" w:eastAsia="el"/>
        </w:rPr>
        <w:t>L</w:t>
      </w:r>
      <w:r>
        <w:rPr>
          <w:lang w:val="el" w:eastAsia="el"/>
        </w:rPr>
        <w:t>N</w:t>
      </w:r>
      <w:r>
        <w:rPr>
          <w:sz w:val="30"/>
          <w:szCs w:val="30"/>
          <w:vertAlign w:val="superscript"/>
          <w:lang w:val="el" w:eastAsia="el"/>
        </w:rPr>
        <w:t>O</w:t>
      </w:r>
      <w:r>
        <w:rPr>
          <w:lang w:val="el" w:eastAsia="el"/>
        </w:rPr>
        <w:t>C</w:t>
      </w:r>
      <w:r>
        <w:rPr>
          <w:sz w:val="30"/>
          <w:szCs w:val="30"/>
          <w:vertAlign w:val="superscript"/>
          <w:lang w:val="el" w:eastAsia="el"/>
        </w:rPr>
        <w:t>P</w:t>
      </w:r>
      <w:r>
        <w:rPr>
          <w:sz w:val="30"/>
          <w:szCs w:val="30"/>
          <w:vertAlign w:val="subscript"/>
          <w:lang w:val="el" w:eastAsia="el"/>
        </w:rPr>
        <w:t>Α</w:t>
      </w:r>
      <w:r>
        <w:rPr>
          <w:lang w:val="el" w:eastAsia="el"/>
        </w:rPr>
        <w:t>Y 4:2</w:t>
      </w:r>
      <w:r>
        <w:rPr>
          <w:sz w:val="30"/>
          <w:szCs w:val="30"/>
          <w:vertAlign w:val="subscript"/>
          <w:lang w:val="el" w:eastAsia="el"/>
        </w:rPr>
        <w:t>Σ</w:t>
      </w:r>
      <w:r>
        <w:rPr>
          <w:lang w:val="el" w:eastAsia="el"/>
        </w:rPr>
        <w:t>1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ΚΗ ΔΗΜ ΚΡ </w:t>
      </w:r>
      <w:r>
        <w:rPr>
          <w:lang w:val="el" w:eastAsia="el"/>
        </w:rPr>
        <w:t xml:space="preserve">, ε </w:t>
      </w:r>
      <w:r>
        <w:rPr>
          <w:b/>
          <w:bCs/>
          <w:lang w:val="el" w:eastAsia="el"/>
        </w:rPr>
        <w:t>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ΕΝΙΚΗ ΓΡ ΕΙ ΗΜ ΣΙ Ν Ε ΟΔ Ν ΕΝΙΚΗ ΔΙ ΣΗ Ρ Λ ΓΙ Η ΔΙ Ι Η ΗΣ Ι ΣΗ Ε Α ΓΗΣ ΗΣ Ρ Λ ΓΙ Μ Μ Ρ Π Ι Ν Κ ΙΛ Ω ΕΤ ΩΝ 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ΟΛ α ληροφ ρίε : </w:t>
      </w:r>
      <w:r>
        <w:rPr>
          <w:lang w:val="el" w:eastAsia="el"/>
        </w:rPr>
        <w:t xml:space="preserve">άχ Μ. </w:t>
      </w:r>
      <w:r>
        <w:rPr>
          <w:b/>
          <w:bCs/>
          <w:lang w:val="el" w:eastAsia="el"/>
        </w:rPr>
        <w:t xml:space="preserve">Ρ Σ: </w:t>
      </w:r>
      <w:r>
        <w:rPr>
          <w:lang w:val="el" w:eastAsia="el"/>
        </w:rPr>
        <w:t xml:space="preserve">ς Π ας ν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οι π ίησ τ δ α ς π . τ ς ΟΠ Δ τ ς Π ’ υ θρου υ ν ( κ με τ π οσ ξ σ σ φ ρου κ σφ ρά π ί α γορ α με α οσ μογή συ φ ρου κ σφ ρά α τώ γ α τ ν π α 2 </w:t>
      </w:r>
      <w:r>
        <w:rPr>
          <w:lang w:val="el" w:eastAsia="el"/>
        </w:rPr>
        <w:t>φ ι ά τ πα άν θ ς κο ο ού ατ ξ παρ. 2 τ Υ ΟΠ/ΦΟ θ ο ο ες ί ο ό ο α σφ ς .ο χ λο ν ατ ο ς ο ρ έ ι πό ρώτ φ αρ ρ ρθ α πό ρώ ιο αρ θ ο 1 ν ρο υ ά ι ατ ο α α 4%) ς ι ε ε ν πρ ρμ ή ν ν ν ε ν άρ Π α . ί ρο υ ά ι ατ ο α α 4 ) ς ι α ε ε , ά ο β λλε ατ ξ ρώ φ αρ γρά ο ρθ ο 1 ό έ ία λο λη ών ε ν ο η ν πρ ρμ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ν σ ε ν σ δ άρ Π α Ο Χ ρ ε ά ρ ο ι λλ ι ατ ο ίας λο α ο ο η ι ρξ άλυ η της δ πά τ ν πα ε υ η ε ν σ ε ο υ π τ κρ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μ ν τ ξ ν 2 π ο η ο ν ό ο αι ο άς α ο ) ε ό ο α άς δ άρ Π ν Ο Χ ο ι λλο ι λο ι φ ν ι ν ως ο πα ακ τ π κα 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1"/>
        <w:gridCol w:w="2272"/>
        <w:gridCol w:w="1541"/>
        <w:gridCol w:w="2272"/>
      </w:tblGrid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ο πλο ου κ τ . η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ρξ ι τ ν 1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ά λ κατ . η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 τ έ ρξ ισ τ ν 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ΗΛΙ ΛΟΙ 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Τ Ε άρ .Π. .ο 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ΗΛΙ ΛΟΙ 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Τ Ε άρ .Π. .ο χ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ε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ε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ε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ε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ε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ε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ε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ε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κα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κα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πα απά ρο ύ η ιβ η ν λό ως αι ό α ή η ε ε ς 20 ν πρ ρμ ν αρ πά σ ε ν σ δ άρ ν . ι αλύ υ έ ν ο ο ο ν ατ αρ πά ο ε ν .ο χ πο ών ι ν ώ ς ο ο ο ίας λο ν άθ (20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ΓΕΝΙΚΗ ΓΡ ΔΗΜΟΣΙΩΝ Ε ΟΔΩΝ ΕΡ ΝΗ Σ Ο υ μ έ </w:t>
      </w:r>
      <w:r>
        <w:rPr>
          <w:lang w:val="el" w:eastAsia="el"/>
        </w:rPr>
        <w:t xml:space="preserve">ύ λα (2) </w:t>
      </w:r>
      <w:r>
        <w:rPr>
          <w:b/>
          <w:bCs/>
          <w:u w:val="single"/>
          <w:lang w:val="el" w:eastAsia="el"/>
        </w:rPr>
        <w:t>ΙΝ Δ ΟΜ Σ ΟΔΕ ΤΕΣ ΓΙ Ε ΕΡ ΕΙ</w:t>
      </w:r>
      <w:r>
        <w:rPr>
          <w:b/>
          <w:bCs/>
          <w:lang w:val="el" w:eastAsia="el"/>
        </w:rPr>
        <w:t>ο π κα Β ( τ τ ριθ Κ ι ή Υ η ε . . α Πε ε ακέ υ η ε ε ν αι ά ν Ε ν (Υ Ε Ε Ηλε ο ή κ ν .Γ. Υ ο η Ηλ τ ών Υ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με τ πα άκλ ν ρτ σ ι ίδα Γ.Γ. ) </w:t>
      </w:r>
      <w:r>
        <w:rPr>
          <w:b/>
          <w:bCs/>
          <w:u w:val="single"/>
          <w:lang w:val="el" w:eastAsia="el"/>
        </w:rPr>
        <w:t>Παρ Φο ο ών Υ η</w:t>
      </w:r>
      <w:r>
        <w:rPr>
          <w:b/>
          <w:bCs/>
          <w:lang w:val="el" w:eastAsia="el"/>
        </w:rPr>
        <w:t xml:space="preserve"> ε ν </w:t>
      </w:r>
      <w:r>
        <w:rPr>
          <w:b/>
          <w:bCs/>
          <w:u w:val="single"/>
          <w:lang w:val="el" w:eastAsia="el"/>
        </w:rPr>
        <w:t xml:space="preserve">ΟΔΕ ΤΕΣ ΓΙ Κ Ι ΟΠΟΙΗΣΗ </w:t>
      </w:r>
      <w:r>
        <w:rPr>
          <w:b/>
          <w:bCs/>
          <w:lang w:val="el" w:eastAsia="el"/>
        </w:rPr>
        <w:t>ο γε Ναυ και α ου τ δ ε α ς π ο ωση ν ών ο τ ν ο έ ν κα ν ση Ε λή ν Ε λι ν τ Μι η 8 Πε α ς ση Ε ο λ ν Μεσ ε κών Φ Γ λο ν τ Μι η Πε α ς ύ Επ ή ν Ε ι τ Να ς . Ε Ν Μ ο η Πε α ς αν λή ση Πλο οκτ ν τ λ ών Φ Γ λο ν π ίο 1 Πε α ς ση Ε ο λ ν τ λ ς Π ν κ ι ιστείδο 1 ε α ς ση Πλο Ρ κών κα Ναυ ο στ ών Πλο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Σ υ ν ς 2 1 Π ιάς ση Ε ο λ ν Κ ο ζ ερ λο ν κα Φ έ ν Ναυ ς ν α έλο 1 Πε α ς αυ χ μ (Ν ή στ 1 Πε α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I </w:t>
      </w:r>
      <w:r>
        <w:rPr>
          <w:b/>
          <w:bCs/>
          <w:u w:val="single"/>
          <w:lang w:val="el" w:eastAsia="el"/>
        </w:rPr>
        <w:t>ΩΤ ΚΗ ΔΙ ΟΜ</w:t>
      </w:r>
      <w:r>
        <w:rPr>
          <w:b/>
          <w:bCs/>
          <w:lang w:val="el" w:eastAsia="el"/>
        </w:rPr>
        <w:t>ραφ ο πλη ωτ Υ ο γο ραφ ο Γ ή ρ μ ν Ε ν ραφ . ε ν ν ραφ ο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ρο μ Φο ο 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Δ/νση Εφαρμογής Άμεσης Φορολογίας - Τμήματα: Α’ (2), Β’ (2), Γ’ (10)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