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ΚΩΔ. ΑΡ 0.2</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ΔΑΣΜΟΛΟΓΙΚΩΝ</w:t>
      </w:r>
    </w:p>
    <w:p>
      <w:pPr>
        <w:pStyle w:val="PreambelText"/>
        <w:spacing w:before="240" w:after="240"/>
        <w:rPr>
          <w:lang w:val="el" w:eastAsia="el"/>
        </w:rPr>
      </w:pPr>
      <w:r>
        <w:rPr>
          <w:b/>
          <w:bCs/>
          <w:lang w:val="el" w:eastAsia="el"/>
        </w:rPr>
        <w:t>ΘΕΜΑΤΩΝ &amp; ΤΕΛ/ΚΩΝ</w:t>
      </w:r>
    </w:p>
    <w:p>
      <w:pPr>
        <w:pStyle w:val="PreambelText"/>
        <w:spacing w:before="240" w:after="240"/>
        <w:rPr>
          <w:lang w:val="el" w:eastAsia="el"/>
        </w:rPr>
      </w:pPr>
      <w:r>
        <w:rPr>
          <w:b/>
          <w:bCs/>
          <w:lang w:val="el" w:eastAsia="el"/>
        </w:rPr>
        <w:t>ΟΙΚΟΝΟΜΙΚΩΝ ΚΑΘΕΣΤΩΤΩΝ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Πληροφορίες : Εύα Καραβανά</w:t>
      </w:r>
    </w:p>
    <w:p>
      <w:pPr>
        <w:spacing w:before="240" w:after="240"/>
        <w:rPr>
          <w:lang w:val="el" w:eastAsia="el"/>
        </w:rPr>
      </w:pPr>
      <w:r>
        <w:rPr>
          <w:lang w:val="el" w:eastAsia="el"/>
        </w:rPr>
        <w:t>Τηλέφωνο : 210 69 87 541</w:t>
      </w:r>
    </w:p>
    <w:p>
      <w:pPr>
        <w:spacing w:before="240" w:after="240"/>
        <w:rPr>
          <w:lang w:val="el" w:eastAsia="el"/>
        </w:rPr>
      </w:pPr>
      <w:r>
        <w:rPr>
          <w:lang w:val="el" w:eastAsia="el"/>
        </w:rPr>
        <w:t>FAX : 210 69 87 489</w:t>
      </w:r>
    </w:p>
    <w:p>
      <w:pPr>
        <w:spacing w:before="240" w:after="240"/>
        <w:rPr>
          <w:lang w:val="el" w:eastAsia="el"/>
        </w:rPr>
      </w:pPr>
      <w:r>
        <w:rPr>
          <w:lang w:val="el" w:eastAsia="el"/>
        </w:rPr>
        <w:t>Email :</w:t>
      </w:r>
      <w:hyperlink r:id="rId4" w:history="1">
        <w:r>
          <w:rPr>
            <w:rStyle w:val="Hyperlink"/>
            <w:color w:val="0000EE"/>
            <w:u w:color="0000EE"/>
            <w:lang w:val="el" w:eastAsia="el"/>
          </w:rPr>
          <w:t>d17-c@2001.syzefxis.gov.gr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82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Ισοτιμίες σε εθνικά νομίσματα των κρατών μελών της ΕΕ για τα ποσά που είναι εκφρασμένα σε ευρώ στη Συμφωνία Εμπορίου μεταξύ ΕΕ- Κολομβίας και Περού.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αρ.πρωτ. Δ17Γ 5021347 ΕΞ2013/04-06-2013 Δ.Υ.Ο. (Κοινοποίηση της Συμφωνίας Εμπορίου μεταξύ της Ευρωπαϊκής Ένωσης και των κρατών μελών της, αφενός, και της Κολομβίας και του Περού αφετέρου).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Η αριθ. πρωτ. ΔΘΤΟΚ Β 5017658ΕΞ2015/27-08-2015 Δ.Υ.Ο (Κοινοποίηση του πρόσθετου πρωτοκόλλου της Συμφωνίας Εμπορίου μεταξύ ΕΕ και των κρατών μελών της, αφενός, και της Κολομβίας και του Περού, αφετέρου, ώστε να ληφθεί υπόψη η προσχώρηση της Δημοκρατίας της Κροατίας στην ΕΕ).</w:t>
            </w:r>
          </w:p>
          <w:p>
            <w:pPr>
              <w:spacing w:before="240"/>
              <w:rPr>
                <w:b w:val="0"/>
                <w:bCs w:val="0"/>
                <w:i w:val="0"/>
                <w:iCs w:val="0"/>
                <w:smallCaps w:val="0"/>
                <w:color w:val="000000"/>
                <w:lang w:val="el" w:eastAsia="el"/>
              </w:rPr>
            </w:pPr>
            <w:r>
              <w:rPr>
                <w:b w:val="0"/>
                <w:bCs w:val="0"/>
                <w:i w:val="0"/>
                <w:iCs w:val="0"/>
                <w:smallCaps w:val="0"/>
                <w:color w:val="000000"/>
                <w:lang w:val="el" w:eastAsia="el"/>
              </w:rPr>
              <w:t>3. Η αριθ. πρωτ. Δ17Γ5025262ΕΞ2014/21-10-2014 ΔΥΟ (Ισοτιμίες σε εθνικά νομίσματα των κρατών μελών της ΕΕ και της Κολομβίας και Περού των ποσών που είναι εκφρασμένα σε ευρώ στη Συμφωνία Εμπορίου μεταξύ ΕΕ – Κολομβίας και Περού).</w:t>
            </w:r>
          </w:p>
        </w:tc>
      </w:tr>
    </w:tbl>
    <w:p>
      <w:pPr>
        <w:spacing w:before="240" w:after="240"/>
        <w:rPr>
          <w:lang w:val="el" w:eastAsia="el"/>
        </w:rPr>
      </w:pPr>
      <w:r>
        <w:rPr>
          <w:lang w:val="el" w:eastAsia="el"/>
        </w:rPr>
        <w:t>Σε συνέχεια των ανωτέρω σχετικών και κατόπιν σχετικού εγγράφου της αρμόδιας Υπηρεσίας της Ευρωπαϊκής Επιτροπής, σας κοινοποιούμε συνημμένα πίνακα ισοτιμιών σε εθνικά νομίσματα των ποσών που είναι εκφρασμένα σε ευρώ, όταν τα προϊόντα τιμολογούνται στο εθνικό νόμισμα των εκτός της Ευρωζώνης κρατών μελών της ΕΕ, σύμφωνα με το άρθρο 29 του Παραρτήματος ΙΙ της Συμφωνίας Εμπορίου ΕΕ – Κολομβίας και Περού.</w:t>
      </w:r>
    </w:p>
    <w:p>
      <w:pPr>
        <w:spacing w:before="240" w:after="240"/>
        <w:rPr>
          <w:lang w:val="el" w:eastAsia="el"/>
        </w:rPr>
      </w:pPr>
      <w:r>
        <w:rPr>
          <w:lang w:val="el" w:eastAsia="el"/>
        </w:rPr>
        <w:t xml:space="preserve">Οι εν λόγω αξίες, </w:t>
      </w:r>
      <w:r>
        <w:rPr>
          <w:b/>
          <w:bCs/>
          <w:lang w:val="el" w:eastAsia="el"/>
        </w:rPr>
        <w:t>που εφαρμόζονται από 1</w:t>
      </w:r>
      <w:r>
        <w:rPr>
          <w:b/>
          <w:bCs/>
          <w:sz w:val="30"/>
          <w:szCs w:val="30"/>
          <w:vertAlign w:val="superscript"/>
          <w:lang w:val="el" w:eastAsia="el"/>
        </w:rPr>
        <w:t>ης</w:t>
      </w:r>
      <w:r>
        <w:rPr>
          <w:b/>
          <w:bCs/>
          <w:lang w:val="el" w:eastAsia="el"/>
        </w:rPr>
        <w:t xml:space="preserve"> Ιανουαρίου 2016, </w:t>
      </w:r>
      <w:r>
        <w:rPr>
          <w:lang w:val="el" w:eastAsia="el"/>
        </w:rPr>
        <w:t>ισχύουν για:</w:t>
      </w:r>
    </w:p>
    <w:p>
      <w:pPr>
        <w:spacing w:before="240" w:after="240"/>
        <w:rPr>
          <w:lang w:val="el" w:eastAsia="el"/>
        </w:rPr>
      </w:pPr>
      <w:r>
        <w:rPr>
          <w:lang w:val="el" w:eastAsia="el"/>
        </w:rPr>
        <w:t>1) Τη Δήλωση καταγωγής στο εμπορικό τιμολόγιο από οποιονδήποτε εξαγωγέα,</w:t>
      </w:r>
    </w:p>
    <w:p>
      <w:pPr>
        <w:spacing w:before="240" w:after="240"/>
        <w:rPr>
          <w:lang w:val="el" w:eastAsia="el"/>
        </w:rPr>
      </w:pPr>
      <w:r>
        <w:rPr>
          <w:lang w:val="el" w:eastAsia="el"/>
        </w:rPr>
        <w:t>2) τις προσωπικές αποσκευές των ταξιδιωτών και</w:t>
      </w:r>
    </w:p>
    <w:p>
      <w:pPr>
        <w:spacing w:before="240" w:after="240"/>
        <w:rPr>
          <w:lang w:val="el" w:eastAsia="el"/>
        </w:rPr>
      </w:pPr>
      <w:r>
        <w:rPr>
          <w:lang w:val="el" w:eastAsia="el"/>
        </w:rPr>
        <w:t>3) τα μικροδέματα.</w:t>
      </w:r>
    </w:p>
    <w:p>
      <w:pPr>
        <w:spacing w:before="240" w:after="240"/>
        <w:rPr>
          <w:lang w:val="el" w:eastAsia="el"/>
        </w:rPr>
      </w:pPr>
      <w:r>
        <w:rPr>
          <w:b/>
          <w:bCs/>
          <w:lang w:val="el" w:eastAsia="el"/>
        </w:rPr>
        <w:t>ΠΙΝΑΚΑΣ ΙΣΟΤΙΜΙΩΝ ΠΟΥ ΙΣΧΥΟΥΝ ΑΠΟ 1</w:t>
      </w:r>
      <w:r>
        <w:rPr>
          <w:b/>
          <w:bCs/>
          <w:sz w:val="30"/>
          <w:szCs w:val="30"/>
          <w:vertAlign w:val="superscript"/>
          <w:lang w:val="el" w:eastAsia="el"/>
        </w:rPr>
        <w:t>ΗΣ</w:t>
      </w:r>
      <w:r>
        <w:rPr>
          <w:b/>
          <w:bCs/>
          <w:lang w:val="el" w:eastAsia="el"/>
        </w:rPr>
        <w:t xml:space="preserve"> ΙΑΝΟΥΑΡΙΟΥ 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1591"/>
        <w:gridCol w:w="1927"/>
        <w:gridCol w:w="1996"/>
        <w:gridCol w:w="22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ΤΙΜΟΛΟΓΙΟΥ (€ 6.000 )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ΠΡΟΣΩΠΙΚΕΣ ΑΠΟΣΚΕΥΕΣ ΕΠΙΒΑΤΩΝ (€ 1.200)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ΜΙΚΡΟΔΕΜΑΤΑ (€ 500)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 Βουλγαρίας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Κούνα Κροατίας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3 823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Φόριντ Ουγγαρίας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1 769 000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354 000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Ζλότι Πολωνίας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Λέι Ρουμανίας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Σουηδίας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Λίρα Στερλίνα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Τελωνειακές Περιφέρειες (για ενημέρωση Τελωνείων αρμοδιότητας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Τελωνειακές Περιφέρειες</w:t>
      </w:r>
    </w:p>
    <w:p>
      <w:pPr>
        <w:spacing w:before="240" w:after="240"/>
        <w:rPr>
          <w:lang w:val="el" w:eastAsia="el"/>
        </w:rPr>
      </w:pPr>
      <w:r>
        <w:rPr>
          <w:lang w:val="el" w:eastAsia="el"/>
        </w:rPr>
        <w:t>2) ΕΛ.Υ.Τ Αττικής και Θεσσαλονίκης</w:t>
      </w:r>
    </w:p>
    <w:p>
      <w:pPr>
        <w:spacing w:before="240" w:after="240"/>
        <w:rPr>
          <w:lang w:val="el" w:eastAsia="el"/>
        </w:rPr>
      </w:pPr>
      <w:r>
        <w:rPr>
          <w:lang w:val="el" w:eastAsia="el"/>
        </w:rPr>
        <w:t>3) Δ/νση Εσωτερικών Υποθέσεων</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Υπουργείο Παραγωγικής Ανασυγκρότησης, Περιβάλλοντος και Ενέργειας</w:t>
      </w:r>
    </w:p>
    <w:p>
      <w:pPr>
        <w:spacing w:before="240" w:after="240"/>
        <w:rPr>
          <w:lang w:val="el" w:eastAsia="el"/>
        </w:rPr>
      </w:pPr>
      <w:r>
        <w:rPr>
          <w:lang w:val="el" w:eastAsia="el"/>
        </w:rPr>
        <w:t>Δ/νση Αγροτικής Πολιτικής,Διεθνών Σχέσεων &amp; Προώθησης Προϊόντων</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6)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7)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8)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9) Εμπορικά και Βιομηχανικά Επιμελητήρια</w:t>
      </w:r>
    </w:p>
    <w:p>
      <w:pPr>
        <w:spacing w:before="240" w:after="240"/>
        <w:rPr>
          <w:lang w:val="el" w:eastAsia="el"/>
        </w:rPr>
      </w:pPr>
      <w:r>
        <w:rPr>
          <w:lang w:val="el" w:eastAsia="el"/>
        </w:rPr>
        <w:t>10) Επαγγελματικά και Βιοτεχνικά Επιμελητήρια</w:t>
      </w:r>
    </w:p>
    <w:p>
      <w:pPr>
        <w:spacing w:before="240" w:after="240"/>
        <w:rPr>
          <w:lang w:val="el" w:eastAsia="el"/>
        </w:rPr>
      </w:pPr>
      <w:r>
        <w:rPr>
          <w:lang w:val="el" w:eastAsia="el"/>
        </w:rPr>
        <w:t>11)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12)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13)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14)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15)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16)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17)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18) Σύνδεσμος Ελληνικών Επιχ/σεων Εξαγωγής Διακίνησης Φρούτων, Λαχανικών &amp; Χυμών</w:t>
      </w:r>
    </w:p>
    <w:p>
      <w:pPr>
        <w:spacing w:before="240" w:after="240"/>
        <w:rPr>
          <w:lang w:val="el" w:eastAsia="el"/>
        </w:rPr>
      </w:pPr>
      <w:r>
        <w:rPr>
          <w:lang w:val="el" w:eastAsia="el"/>
        </w:rPr>
        <w:t>Ικαρίας 32Α - Τ.Κ 16675, ΑΝΩ ΓΛΥΦΑΔΑ</w:t>
      </w:r>
    </w:p>
    <w:p>
      <w:pPr>
        <w:spacing w:before="240" w:after="240"/>
        <w:rPr>
          <w:lang w:val="el" w:eastAsia="el"/>
        </w:rPr>
      </w:pPr>
      <w:r>
        <w:rPr>
          <w:lang w:val="el" w:eastAsia="el"/>
        </w:rPr>
        <w:t>19)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20) Σύνδεσμος Επιχειρήσεων Πλεκτικής-Ετοίμου Ενδύματος Ελλάδος</w:t>
      </w:r>
    </w:p>
    <w:p>
      <w:pPr>
        <w:spacing w:before="240" w:after="240"/>
        <w:rPr>
          <w:lang w:val="el" w:eastAsia="el"/>
        </w:rPr>
      </w:pPr>
      <w:r>
        <w:rPr>
          <w:lang w:val="el" w:eastAsia="el"/>
        </w:rPr>
        <w:t>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21)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22)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23)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24)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25) Σύλλογος Εκτελωνιστών Αθήνας – Πειραιά</w:t>
      </w:r>
    </w:p>
    <w:p>
      <w:pPr>
        <w:spacing w:before="240" w:after="240"/>
        <w:rPr>
          <w:lang w:val="el" w:eastAsia="el"/>
        </w:rPr>
      </w:pPr>
      <w:r>
        <w:rPr>
          <w:lang w:val="el" w:eastAsia="el"/>
        </w:rPr>
        <w:t>26)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Γεν. Δ/ντριας Τελωνείων και Ε.Φ.Κ</w:t>
      </w:r>
    </w:p>
    <w:p>
      <w:pPr>
        <w:spacing w:before="240" w:after="240"/>
        <w:rPr>
          <w:lang w:val="el" w:eastAsia="el"/>
        </w:rPr>
      </w:pPr>
      <w:r>
        <w:rPr>
          <w:lang w:val="el" w:eastAsia="el"/>
        </w:rPr>
        <w:t>2) Δ/νση Οργάνωσης</w:t>
      </w:r>
    </w:p>
    <w:p>
      <w:pPr>
        <w:spacing w:before="240" w:after="240"/>
        <w:rPr>
          <w:lang w:val="el" w:eastAsia="el"/>
        </w:rPr>
      </w:pPr>
      <w:r>
        <w:rPr>
          <w:lang w:val="el" w:eastAsia="el"/>
        </w:rPr>
        <w:t>3) Δ/νση Διεθνών Οικονομικών Σχέσεων</w:t>
      </w:r>
    </w:p>
    <w:p>
      <w:pPr>
        <w:spacing w:before="240" w:after="240"/>
        <w:rPr>
          <w:lang w:val="el" w:eastAsia="el"/>
        </w:rPr>
      </w:pPr>
      <w:r>
        <w:rPr>
          <w:lang w:val="el" w:eastAsia="el"/>
        </w:rPr>
        <w:t>4) Δ/νση Δασμ. Θεμάτων και Τελων.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