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Μητρώου και</w:t>
      </w:r>
    </w:p>
    <w:p>
      <w:pPr>
        <w:spacing w:before="240" w:after="240"/>
        <w:rPr>
          <w:lang w:val="el" w:eastAsia="el"/>
        </w:rPr>
      </w:pPr>
      <w:r>
        <w:rPr>
          <w:b/>
          <w:bCs/>
          <w:lang w:val="el" w:eastAsia="el"/>
        </w:rPr>
        <w:t>Εγγραφής Φορολογουμένων</w:t>
      </w:r>
    </w:p>
    <w:p>
      <w:pPr>
        <w:spacing w:before="240" w:after="240"/>
        <w:rPr>
          <w:lang w:val="el" w:eastAsia="el"/>
        </w:rPr>
      </w:pPr>
      <w:r>
        <w:rPr>
          <w:b/>
          <w:bCs/>
          <w:lang w:val="el" w:eastAsia="el"/>
        </w:rPr>
        <w:t>Αθήνα, 1 Απριλίου 2016</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210 3375885</w:t>
      </w:r>
    </w:p>
    <w:p>
      <w:pPr>
        <w:spacing w:before="240" w:after="240"/>
        <w:rPr>
          <w:lang w:val="el" w:eastAsia="el"/>
        </w:rPr>
      </w:pPr>
      <w:hyperlink r:id="rId4" w:history="1">
        <w:r>
          <w:rPr>
            <w:rStyle w:val="Hyperlink"/>
            <w:color w:val="0000EE"/>
            <w:u w:color="0000EE"/>
            <w:lang w:val="el" w:eastAsia="el"/>
          </w:rPr>
          <w:t>d.eleg8@mofadm.gr</w:t>
        </w:r>
      </w:hyperlink>
    </w:p>
    <w:p>
      <w:pPr>
        <w:spacing w:before="240" w:after="240"/>
        <w:rPr>
          <w:lang w:val="el" w:eastAsia="el"/>
        </w:rPr>
      </w:pPr>
      <w:r>
        <w:rPr>
          <w:b/>
          <w:bCs/>
          <w:lang w:val="el" w:eastAsia="el"/>
        </w:rPr>
        <w:t>ΠΟΛ : 1039</w:t>
      </w:r>
    </w:p>
    <w:p>
      <w:pPr>
        <w:spacing w:before="240" w:after="240"/>
        <w:rPr>
          <w:lang w:val="el" w:eastAsia="el"/>
        </w:rPr>
      </w:pPr>
      <w:r>
        <w:rPr>
          <w:b/>
          <w:bCs/>
          <w:lang w:val="el" w:eastAsia="el"/>
        </w:rPr>
        <w:t xml:space="preserve">ΠΡΟΣ : </w:t>
      </w:r>
      <w:r>
        <w:rPr>
          <w:lang w:val="el" w:eastAsia="el"/>
        </w:rPr>
        <w:t>Ως Π.Δ</w:t>
      </w:r>
    </w:p>
    <w:p>
      <w:pPr>
        <w:spacing w:before="240" w:after="240"/>
        <w:rPr>
          <w:lang w:val="el" w:eastAsia="el"/>
        </w:rPr>
      </w:pPr>
      <w:r>
        <w:rPr>
          <w:b/>
          <w:bCs/>
          <w:lang w:val="el" w:eastAsia="el"/>
        </w:rPr>
        <w:t xml:space="preserve">ΘΕΜΑ : </w:t>
      </w:r>
      <w:r>
        <w:rPr>
          <w:lang w:val="el" w:eastAsia="el"/>
        </w:rPr>
        <w:t>Παροχή διευκρινίσεων επί ζητημάτων, που αφορούν σε αλλοδαπά φυσικά πρόσωπα υπηκόους τρίτων χωρών, που είναι δικαιούχοι καθεστώτων πρόσφυγα, επικουρικής προστασίας και παραμονής στη χώρα για ανθρωπιστικούς λόγους.</w:t>
      </w:r>
    </w:p>
    <w:p>
      <w:pPr>
        <w:spacing w:before="240" w:after="240"/>
        <w:rPr>
          <w:lang w:val="el" w:eastAsia="el"/>
        </w:rPr>
      </w:pPr>
      <w:r>
        <w:rPr>
          <w:lang w:val="el" w:eastAsia="el"/>
        </w:rPr>
        <w:t>Με αφορμή ερωτήματα που έχουν περιέλθει στην υπηρεσία μας και αφορούν στην αντιμετώπιση των υπηκόων τρίτων χωρών που διαμένουν στη χώρα, με την ιδιότητα του πρόσφυγα και αιτούνται τη χορήγηση ΑΦΜ ή υποβάλλουν δήλωση έναρξης εργασιών, θέτουμε υπόψη σας τα ακόλουθα:</w:t>
      </w:r>
    </w:p>
    <w:p>
      <w:pPr>
        <w:spacing w:before="240" w:after="240"/>
        <w:rPr>
          <w:lang w:val="el" w:eastAsia="el"/>
        </w:rPr>
      </w:pPr>
      <w:r>
        <w:rPr>
          <w:lang w:val="el" w:eastAsia="el"/>
        </w:rPr>
        <w:t>Οι αρμόδιες υπηρεσίες του Υπουργείου Εσωτερικών και Διοικητικής Ανασυγκρότησης, μας ενημέρωσαν ότι, σύμφωνα με τις διατάξεις των Π.Δ114/2010, Π.Δ113/2013, Π.Δ 141/2013, όπως ισχύουν, στους αλλοδαπούς υπηκόους τρίτων χωρών, που αιτούνται διεθνή προστασία ή είναι δικαιούχοι καθεστώτων πρόσφυγα, επικουρικής προστασίας και παραμονής για ανθρωπιστικούς λόγους, χορηγούν τα παρακάτω έγγραφα :</w:t>
      </w:r>
    </w:p>
    <w:p>
      <w:pPr>
        <w:spacing w:before="240" w:after="240"/>
        <w:rPr>
          <w:lang w:val="el" w:eastAsia="el"/>
        </w:rPr>
      </w:pPr>
      <w:r>
        <w:rPr>
          <w:lang w:val="el" w:eastAsia="el"/>
        </w:rPr>
        <w:t xml:space="preserve">1. </w:t>
      </w:r>
      <w:r>
        <w:rPr>
          <w:b/>
          <w:bCs/>
          <w:u w:val="single"/>
          <w:lang w:val="el" w:eastAsia="el"/>
        </w:rPr>
        <w:t>ΑΔΕΙΑ ΔΙΑΜΟΝΗΣ ΕΝΙΑΙΟΥ ΤΥΠΟΥ (Α.Δ.Ε.Τ.)</w:t>
      </w:r>
    </w:p>
    <w:p>
      <w:pPr>
        <w:spacing w:before="240" w:after="240"/>
        <w:rPr>
          <w:lang w:val="el" w:eastAsia="el"/>
        </w:rPr>
      </w:pPr>
      <w:r>
        <w:rPr>
          <w:lang w:val="el" w:eastAsia="el"/>
        </w:rPr>
        <w:t xml:space="preserve">Σε αλλοδαπούς υπηκόους τρίτων χωρών ή ανιθαγενείς οι οποίοι αναγνωρίστηκαν δικαιούχοι διεθνούς προστασίας με απόφαση της Υπηρεσίας Ασύλου ή των Επιτροπών Προσφυγών της Αρχής Προσφυγών, χορηγείται </w:t>
      </w:r>
      <w:r>
        <w:rPr>
          <w:b/>
          <w:bCs/>
          <w:lang w:val="el" w:eastAsia="el"/>
        </w:rPr>
        <w:t xml:space="preserve">«Άδεια Διαμονής Ενιαίου Τύπου (Α.Δ.Ε.Τ.)», </w:t>
      </w:r>
      <w:r>
        <w:rPr>
          <w:lang w:val="el" w:eastAsia="el"/>
        </w:rPr>
        <w:t xml:space="preserve">η οποία </w:t>
      </w:r>
      <w:r>
        <w:rPr>
          <w:u w:val="single"/>
          <w:lang w:val="el" w:eastAsia="el"/>
        </w:rPr>
        <w:t>επέχει και θέση δελτίου ταυτότητας.</w:t>
      </w:r>
    </w:p>
    <w:p>
      <w:pPr>
        <w:spacing w:before="240" w:after="240"/>
        <w:rPr>
          <w:lang w:val="el" w:eastAsia="el"/>
        </w:rPr>
      </w:pPr>
      <w:r>
        <w:rPr>
          <w:lang w:val="el" w:eastAsia="el"/>
        </w:rPr>
        <w:t xml:space="preserve">2. </w:t>
      </w:r>
      <w:r>
        <w:rPr>
          <w:b/>
          <w:bCs/>
          <w:u w:val="single"/>
          <w:lang w:val="el" w:eastAsia="el"/>
        </w:rPr>
        <w:t>ΑΔΕΙΑ ΠΑΡΑΜΟΝΗΣ ΑΛΛΟΔΑΠΟΥ</w:t>
      </w:r>
    </w:p>
    <w:p>
      <w:pPr>
        <w:spacing w:before="240" w:after="240"/>
        <w:rPr>
          <w:lang w:val="el" w:eastAsia="el"/>
        </w:rPr>
      </w:pPr>
      <w:r>
        <w:rPr>
          <w:lang w:val="el" w:eastAsia="el"/>
        </w:rPr>
        <w:t xml:space="preserve">Στους αλλοδαπούς, δικαιούχους, προσφυγικού καθεστώτος, επικουρικής προστασίας και παραμονής για ανθρωπιστικούς λόγους, καθώς και στα μέλη των οικογενειών τους, χορηγείται το έντυπο « </w:t>
      </w:r>
      <w:r>
        <w:rPr>
          <w:b/>
          <w:bCs/>
          <w:lang w:val="el" w:eastAsia="el"/>
        </w:rPr>
        <w:t xml:space="preserve">Άδεια παραμονής αλλοδαπού » </w:t>
      </w:r>
      <w:r>
        <w:rPr>
          <w:lang w:val="el" w:eastAsia="el"/>
        </w:rPr>
        <w:t xml:space="preserve">( λευκού χρώματος) επί του οποίου, ανάλογα με το </w:t>
      </w:r>
      <w:r>
        <w:rPr>
          <w:u w:val="single"/>
          <w:lang w:val="el" w:eastAsia="el"/>
        </w:rPr>
        <w:t>καθεστώς παραμονής, εμφανίζονται οι ακόλουθες ενδείξεις:</w:t>
      </w:r>
    </w:p>
    <w:p>
      <w:pPr>
        <w:spacing w:before="240" w:after="240"/>
        <w:rPr>
          <w:lang w:val="el" w:eastAsia="el"/>
        </w:rPr>
      </w:pPr>
      <w:r>
        <w:rPr>
          <w:lang w:val="el" w:eastAsia="el"/>
        </w:rPr>
        <w:t>⮚ Αναγνωρισμένος πρόσφυγας</w:t>
      </w:r>
    </w:p>
    <w:p>
      <w:pPr>
        <w:spacing w:before="240" w:after="240"/>
        <w:rPr>
          <w:lang w:val="el" w:eastAsia="el"/>
        </w:rPr>
      </w:pPr>
      <w:r>
        <w:rPr>
          <w:lang w:val="el" w:eastAsia="el"/>
        </w:rPr>
        <w:t>⮚ Επικουρική προστασία</w:t>
      </w:r>
    </w:p>
    <w:p>
      <w:pPr>
        <w:spacing w:before="240" w:after="240"/>
        <w:rPr>
          <w:lang w:val="el" w:eastAsia="el"/>
        </w:rPr>
      </w:pPr>
      <w:r>
        <w:rPr>
          <w:lang w:val="el" w:eastAsia="el"/>
        </w:rPr>
        <w:t>⮚ Παραμονή για ανθρωπιστικούς λόγους</w:t>
      </w:r>
    </w:p>
    <w:p>
      <w:pPr>
        <w:spacing w:before="240" w:after="240"/>
        <w:rPr>
          <w:lang w:val="el" w:eastAsia="el"/>
        </w:rPr>
      </w:pPr>
      <w:r>
        <w:rPr>
          <w:lang w:val="el" w:eastAsia="el"/>
        </w:rPr>
        <w:t xml:space="preserve">Σύμφωνα με την αρ. πρωτ. ΔΙΣΚΠΟ/Φ18/10991/27-5-2013, εγκύκλιο της Γενικής Διεύθυνσης Διοικητικής Οργάνωσης και Διαδικασιών του Υπουργείου Διοικητικής Μεταρρύθμισης και Ηλεκτρονικής Διακυβέρνησης, το </w:t>
      </w:r>
      <w:r>
        <w:rPr>
          <w:u w:val="single"/>
          <w:lang w:val="el" w:eastAsia="el"/>
        </w:rPr>
        <w:t>δελτίο αιτήσαντος άσυλο αλλοδαπού</w:t>
      </w:r>
      <w:r>
        <w:rPr>
          <w:lang w:val="el" w:eastAsia="el"/>
        </w:rPr>
        <w:t xml:space="preserve"> καθώς και </w:t>
      </w:r>
      <w:r>
        <w:rPr>
          <w:u w:val="single"/>
          <w:lang w:val="el" w:eastAsia="el"/>
        </w:rPr>
        <w:t>η άδεια παραμονής αλλοδαπού</w:t>
      </w:r>
      <w:r>
        <w:rPr>
          <w:lang w:val="el" w:eastAsia="el"/>
        </w:rPr>
        <w:t xml:space="preserve"> πρέπει να γίνονται δεκτά από τις Διοικητικές Αρχές και τα ΚΕΠ της χώρας, </w:t>
      </w:r>
      <w:r>
        <w:rPr>
          <w:u w:val="single"/>
          <w:lang w:val="el" w:eastAsia="el"/>
        </w:rPr>
        <w:t>για την απόδειξη των στοιχείων ταυτότητας των αλλοδαπών πολιτών</w:t>
      </w:r>
      <w:r>
        <w:rPr>
          <w:lang w:val="el" w:eastAsia="el"/>
        </w:rPr>
        <w:t>, κατά τη διεκπεραίωση των διοικητικών διαδικασιών που προβλέπονται από τις διατάξεις του «Κώδικα Διοικητικής Διαδικασίας».</w:t>
      </w:r>
    </w:p>
    <w:p>
      <w:pPr>
        <w:spacing w:before="240" w:after="240"/>
        <w:rPr>
          <w:lang w:val="el" w:eastAsia="el"/>
        </w:rPr>
      </w:pPr>
      <w:r>
        <w:rPr>
          <w:lang w:val="el" w:eastAsia="el"/>
        </w:rPr>
        <w:t>Κατόπιν των ανωτέρω, τα ως άνω πρόσωπα, κατά την υποβολή στον αρμόδιο υπάλληλο του τμήματος ή γραφείου Διοικητικής και Μηχανογραφικής Υποστήριξης της Δ.Ο.Υ., των δηλώσεων « Δήλωση Απόδοσης ΑΦΜ/Μεταβολής Ατομικών Στοιχείων» (έντυπο Μ1), « Δήλωση Έναρξης/Μεταβολής Εργασιών Φυσικού Προσώπου» (έντυπο Μ2), επιδεικνύουν υποχρεωτικά σε πρωτότυπη μορφή, το αντίστοιχο, κατά περίπτωση, έγγραφο σε ισχύ, προσκομίζοντας σε πρωτότυπη μορφή, τα οριζόμενα, κατά περίπτωση, σύμφωνα με την ΠΟΛ 1006/2013 (ΦΕΚ19 Β'/2014) Απόφαση Γενικού Γραμματέα Δημοσίων Εσόδων, όπως ισχύει, δικαιολογητικά και καταθέτουν ευκρινή φωτοαντίγραφα αυτών.</w:t>
      </w:r>
    </w:p>
    <w:p>
      <w:pPr>
        <w:spacing w:before="240" w:after="240"/>
        <w:rPr>
          <w:lang w:val="el" w:eastAsia="el"/>
        </w:rPr>
      </w:pPr>
      <w:r>
        <w:rPr>
          <w:lang w:val="el" w:eastAsia="el"/>
        </w:rPr>
        <w:t xml:space="preserve">Στο σημείο αυτό, υπενθυμίζουμε ότι, στους αλλοδαπούς κατόχους </w:t>
      </w:r>
      <w:r>
        <w:rPr>
          <w:b/>
          <w:bCs/>
          <w:lang w:val="el" w:eastAsia="el"/>
        </w:rPr>
        <w:t xml:space="preserve">« Δελτίο Αιτήσαντος Άσυλο Αλλοδαπού» ή «Δελτίο Αιτούντος Διεθνή Προστασία», </w:t>
      </w:r>
      <w:r>
        <w:rPr>
          <w:lang w:val="el" w:eastAsia="el"/>
        </w:rPr>
        <w:t>χορηγείται μόνο ΑΦΜ, σύμφωνα με τα αναφερόμενα στην ΠΟΛ 1230/2013 ( ΑΔΑ : ΒΛΛΡΗ-ΒΥ4) εγκύκλιο.</w:t>
      </w:r>
    </w:p>
    <w:p>
      <w:pPr>
        <w:spacing w:before="240" w:after="240"/>
        <w:rPr>
          <w:lang w:val="el" w:eastAsia="el"/>
        </w:rPr>
      </w:pPr>
      <w:r>
        <w:rPr>
          <w:b/>
          <w:bCs/>
          <w:lang w:val="el" w:eastAsia="el"/>
        </w:rPr>
        <w:t>Ο ΓΕΝΙΚΟΣ ΓΡΑΜΜΑΤΕΑΣ ΔΗΜΟΣΙΩΝ ΕΣΟΔΩΝ ΓΕΩΡΓΙΟΣ ΠΙΤΣΙΛΗΣ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-Δημόσιες Οικονομικές Υπηρεσίες ( Δ.Ο.Υ.)</w:t>
      </w:r>
    </w:p>
    <w:p>
      <w:pPr>
        <w:spacing w:before="240" w:after="240"/>
        <w:rPr>
          <w:lang w:val="el" w:eastAsia="el"/>
        </w:rPr>
      </w:pPr>
      <w:r>
        <w:rPr>
          <w:lang w:val="el" w:eastAsia="el"/>
        </w:rPr>
        <w:t>-Γραφεία Εξυπηρέτησης Φορολογουμένων ( Γ.Ε.Φ)</w:t>
      </w:r>
    </w:p>
    <w:p>
      <w:pPr>
        <w:spacing w:before="240" w:after="240"/>
        <w:rPr>
          <w:lang w:val="el" w:eastAsia="el"/>
        </w:rPr>
      </w:pPr>
      <w:r>
        <w:rPr>
          <w:lang w:val="el" w:eastAsia="el"/>
        </w:rPr>
        <w:t>-Δ/νση Υποστήριξης Ηλεκτρονικών Υπηρεσιών( με παράκληση για ανάρτηση στην ιστοσελίδα της Γ.Γ.Δ.Ε.)</w:t>
      </w:r>
    </w:p>
    <w:p>
      <w:pPr>
        <w:spacing w:before="240" w:after="240"/>
        <w:rPr>
          <w:lang w:val="el" w:eastAsia="el"/>
        </w:rPr>
      </w:pPr>
      <w:r>
        <w:rPr>
          <w:b/>
          <w:bCs/>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-Αποδέκτες πίνακα Η'( εκτός των αριθμών 4,8,9,10,11)</w:t>
      </w:r>
    </w:p>
    <w:p>
      <w:pPr>
        <w:spacing w:before="240" w:after="240"/>
        <w:rPr>
          <w:lang w:val="el" w:eastAsia="el"/>
        </w:rPr>
      </w:pPr>
      <w:r>
        <w:rPr>
          <w:lang w:val="el" w:eastAsia="el"/>
        </w:rPr>
        <w:t>-Φορολογικές Περιφέρειες</w:t>
      </w:r>
    </w:p>
    <w:p>
      <w:pPr>
        <w:spacing w:before="240" w:after="240"/>
        <w:rPr>
          <w:lang w:val="el" w:eastAsia="el"/>
        </w:rPr>
      </w:pPr>
      <w:r>
        <w:rPr>
          <w:lang w:val="el" w:eastAsia="el"/>
        </w:rPr>
        <w:t>-Κεντρική &amp; Περιφερειακές Διευθύνσεις Σ.Δ.Ο.Ε.</w:t>
      </w:r>
    </w:p>
    <w:p>
      <w:pPr>
        <w:spacing w:before="240" w:after="240"/>
        <w:rPr>
          <w:lang w:val="el" w:eastAsia="el"/>
        </w:rPr>
      </w:pPr>
      <w:r>
        <w:rPr>
          <w:lang w:val="el" w:eastAsia="el"/>
        </w:rPr>
        <w:t>-Δ/νση Εσωτερικών Υποθέσεων</w:t>
      </w:r>
    </w:p>
    <w:p>
      <w:pPr>
        <w:spacing w:before="240" w:after="240"/>
        <w:rPr>
          <w:lang w:val="el" w:eastAsia="el"/>
        </w:rPr>
      </w:pPr>
      <w:r>
        <w:rPr>
          <w:lang w:val="el" w:eastAsia="el"/>
        </w:rPr>
        <w:t>-Δ/νση Εσωτερικού Ελέγχου</w:t>
      </w:r>
    </w:p>
    <w:p>
      <w:pPr>
        <w:spacing w:before="240" w:after="240"/>
        <w:rPr>
          <w:lang w:val="el" w:eastAsia="el"/>
        </w:rPr>
      </w:pPr>
      <w:r>
        <w:rPr>
          <w:lang w:val="el" w:eastAsia="el"/>
        </w:rPr>
        <w:t>-Π.Ο.Ε Δ.Ο.Υ.</w:t>
      </w:r>
    </w:p>
    <w:p>
      <w:pPr>
        <w:spacing w:before="240" w:after="240"/>
        <w:rPr>
          <w:lang w:val="el" w:eastAsia="el"/>
        </w:rPr>
      </w:pPr>
      <w:r>
        <w:rPr>
          <w:lang w:val="el" w:eastAsia="el"/>
        </w:rPr>
        <w:t>-Περιοδικό « Φορολογική Επιθεώρηση»</w:t>
      </w:r>
    </w:p>
    <w:p>
      <w:pPr>
        <w:spacing w:before="240" w:after="240"/>
        <w:rPr>
          <w:lang w:val="el" w:eastAsia="el"/>
        </w:rPr>
      </w:pPr>
      <w:r>
        <w:rPr>
          <w:lang w:val="el" w:eastAsia="el"/>
        </w:rPr>
        <w:t>Υπουργείο Οικονομίας Υποδομών, Ναυτιλίας &amp; Τουρισμού Γενική Γραμματεία Εμπορίου &amp; Προστασίας Καταναλωτή- Γενική Δ/νση Αγοράς Δ/νση Εταιρειών &amp; .Γ.Ε.ΜΗ.</w:t>
      </w:r>
    </w:p>
    <w:p>
      <w:pPr>
        <w:spacing w:before="240" w:after="240"/>
        <w:rPr>
          <w:lang w:val="el" w:eastAsia="el"/>
        </w:rPr>
      </w:pPr>
      <w:r>
        <w:rPr>
          <w:lang w:val="el" w:eastAsia="el"/>
        </w:rPr>
        <w:t>Πλ. Κάνιγγος, Τ.Κ. 10181 Αθήνα</w:t>
      </w:r>
    </w:p>
    <w:p>
      <w:pPr>
        <w:spacing w:before="240" w:after="240"/>
        <w:rPr>
          <w:lang w:val="el" w:eastAsia="el"/>
        </w:rPr>
      </w:pPr>
      <w:r>
        <w:rPr>
          <w:lang w:val="el" w:eastAsia="el"/>
        </w:rPr>
        <w:t>-Υπουργείο Εσωτερικών και Διοικητικής Ανασυγκρότησης α) Αρχηγείο Ελληνικής Αστυνομίας</w:t>
      </w:r>
    </w:p>
    <w:p>
      <w:pPr>
        <w:spacing w:before="240" w:after="240"/>
        <w:rPr>
          <w:lang w:val="el" w:eastAsia="el"/>
        </w:rPr>
      </w:pPr>
      <w:r>
        <w:rPr>
          <w:lang w:val="el" w:eastAsia="el"/>
        </w:rPr>
        <w:t>Κλάδος Αλλοδαπών και Προστασίας Συνόρων –Δ/νση Αλλοδαπών</w:t>
      </w:r>
    </w:p>
    <w:p>
      <w:pPr>
        <w:spacing w:before="240" w:after="240"/>
        <w:rPr>
          <w:lang w:val="el" w:eastAsia="el"/>
        </w:rPr>
      </w:pPr>
      <w:r>
        <w:rPr>
          <w:lang w:val="el" w:eastAsia="el"/>
        </w:rPr>
        <w:t>Π. Κανελλοπούλου 4 Τ.Κ. 10177 Αθήνα</w:t>
      </w:r>
    </w:p>
    <w:p>
      <w:pPr>
        <w:pStyle w:val="StructureList1"/>
        <w:spacing w:before="120" w:after="0"/>
        <w:rPr>
          <w:lang w:val="el" w:eastAsia="el"/>
        </w:rPr>
      </w:pPr>
      <w:r>
        <w:rPr>
          <w:lang w:val="el" w:eastAsia="el"/>
        </w:rPr>
        <w:t>β)</w:t>
      </w:r>
      <w:r>
        <w:rPr>
          <w:lang w:val="en" w:eastAsia="en"/>
        </w:rPr>
        <w:tab/>
      </w:r>
      <w:r>
        <w:rPr>
          <w:lang w:val="el" w:eastAsia="el"/>
        </w:rPr>
        <w:t>Υπηρεσία Ασύλου</w:t>
      </w:r>
    </w:p>
    <w:p>
      <w:pPr>
        <w:spacing w:before="240" w:after="240"/>
        <w:rPr>
          <w:lang w:val="el" w:eastAsia="el"/>
        </w:rPr>
      </w:pPr>
      <w:r>
        <w:rPr>
          <w:lang w:val="el" w:eastAsia="el"/>
        </w:rPr>
        <w:t>Π. Κανελλοπούλου 2 Τ.Κ. 10177 Αθήνα</w:t>
      </w:r>
    </w:p>
    <w:p>
      <w:pPr>
        <w:spacing w:before="240" w:after="240"/>
        <w:rPr>
          <w:lang w:val="el" w:eastAsia="el"/>
        </w:rPr>
      </w:pPr>
      <w:r>
        <w:rPr>
          <w:lang w:val="el" w:eastAsia="el"/>
        </w:rPr>
        <w:t>-Συνήγορο του Πολίτη</w:t>
      </w:r>
    </w:p>
    <w:p>
      <w:pPr>
        <w:spacing w:before="240" w:after="240"/>
        <w:rPr>
          <w:lang w:val="el" w:eastAsia="el"/>
        </w:rPr>
      </w:pPr>
      <w:r>
        <w:rPr>
          <w:lang w:val="el" w:eastAsia="el"/>
        </w:rPr>
        <w:t>Χαλκοκονδύλη 17 Τ.Κ 10432 Αθήνα</w:t>
      </w:r>
    </w:p>
    <w:p>
      <w:pPr>
        <w:spacing w:before="240" w:after="240"/>
        <w:rPr>
          <w:lang w:val="el" w:eastAsia="el"/>
        </w:rPr>
      </w:pPr>
      <w:r>
        <w:rPr>
          <w:b/>
          <w:bCs/>
          <w:lang w:val="el" w:eastAsia="el"/>
        </w:rPr>
        <w:t xml:space="preserve">ΙΙΙ. </w:t>
      </w:r>
      <w:r>
        <w:rPr>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 Υπουργού κ. Τρ. Αλεξιάδη</w:t>
      </w:r>
    </w:p>
    <w:p>
      <w:pPr>
        <w:spacing w:before="240" w:after="240"/>
        <w:rPr>
          <w:lang w:val="el" w:eastAsia="el"/>
        </w:rPr>
      </w:pPr>
      <w:r>
        <w:rPr>
          <w:lang w:val="el" w:eastAsia="el"/>
        </w:rPr>
        <w:t>-Γραφείο Γενικού Γραμματέα Δημοσίων Εσόδων</w:t>
      </w:r>
    </w:p>
    <w:p>
      <w:pPr>
        <w:spacing w:before="240" w:after="240"/>
        <w:rPr>
          <w:lang w:val="el" w:eastAsia="el"/>
        </w:rPr>
      </w:pPr>
      <w:r>
        <w:rPr>
          <w:lang w:val="el" w:eastAsia="el"/>
        </w:rPr>
        <w:t>-Γραφεία Προϊσταμένων Γενικών Διευθύνσεων</w:t>
      </w:r>
    </w:p>
    <w:p>
      <w:pPr>
        <w:spacing w:before="240" w:after="240"/>
        <w:rPr>
          <w:lang w:val="el" w:eastAsia="el"/>
        </w:rPr>
      </w:pPr>
      <w:r>
        <w:rPr>
          <w:lang w:val="el" w:eastAsia="el"/>
        </w:rPr>
        <w:t>-Όλες τις Διευθύνσεις, Τμήματα και Ανεξάρτητα Γραφεία</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-Δ/νση Ελέγχων- Τμήμα Η΄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8@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