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Δ/ΝΣΗ ΤΕΛΩΝΕΙΩΝ &amp; ΕΦΚ</w:t>
      </w:r>
    </w:p>
    <w:p>
      <w:pPr>
        <w:pStyle w:val="PreambelText"/>
        <w:spacing w:before="240" w:after="240"/>
        <w:rPr>
          <w:lang w:val="el" w:eastAsia="el"/>
        </w:rPr>
      </w:pPr>
      <w:r>
        <w:rPr>
          <w:b/>
          <w:bCs/>
          <w:lang w:val="el" w:eastAsia="el"/>
        </w:rPr>
        <w:t>Δ/ΝΣΗ ΔΑΣΜ/ΚΩΝ ΘΕΜΑΤΩΝ &amp; ΤΕΛ/ΚΩΝ</w:t>
      </w:r>
    </w:p>
    <w:p>
      <w:pPr>
        <w:pStyle w:val="PreambelText"/>
        <w:spacing w:before="240" w:after="240"/>
        <w:rPr>
          <w:lang w:val="el" w:eastAsia="el"/>
        </w:rPr>
      </w:pPr>
      <w:r>
        <w:rPr>
          <w:b/>
          <w:bCs/>
          <w:lang w:val="el" w:eastAsia="el"/>
        </w:rPr>
        <w:t>ΟΙΚΟΝΟΜΙΚΩΝ ΚΑΘΕΣΤΩΤΩΝ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ΑΡΙΘ. ΠΡΩΤ.: ΔΔΘΤΟΚ Β</w:t>
      </w:r>
    </w:p>
    <w:p>
      <w:pPr>
        <w:spacing w:before="240" w:after="240"/>
        <w:rPr>
          <w:lang w:val="el" w:eastAsia="el"/>
        </w:rPr>
      </w:pPr>
      <w:r>
        <w:rPr>
          <w:b/>
          <w:bCs/>
          <w:lang w:val="el" w:eastAsia="el"/>
        </w:rPr>
        <w:t>1187498 ΕΞ 2016</w:t>
      </w:r>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 xml:space="preserve">: </w:t>
      </w:r>
      <w:r>
        <w:rPr>
          <w:lang w:val="el" w:eastAsia="el"/>
        </w:rPr>
        <w:t>Καρ. Σερβίας 10</w:t>
      </w:r>
    </w:p>
    <w:p>
      <w:pPr>
        <w:spacing w:before="240" w:after="240"/>
        <w:rPr>
          <w:lang w:val="el" w:eastAsia="el"/>
        </w:rPr>
      </w:pPr>
      <w:r>
        <w:rPr>
          <w:b/>
          <w:bCs/>
          <w:lang w:val="el" w:eastAsia="el"/>
        </w:rPr>
        <w:t xml:space="preserve">: </w:t>
      </w:r>
      <w:r>
        <w:rPr>
          <w:lang w:val="el" w:eastAsia="el"/>
        </w:rPr>
        <w:t>101 84 Αθήνα</w:t>
      </w:r>
    </w:p>
    <w:p>
      <w:pPr>
        <w:spacing w:before="240" w:after="240"/>
        <w:rPr>
          <w:lang w:val="el" w:eastAsia="el"/>
        </w:rPr>
      </w:pPr>
      <w:r>
        <w:rPr>
          <w:b/>
          <w:bCs/>
          <w:lang w:val="el" w:eastAsia="el"/>
        </w:rPr>
        <w:t xml:space="preserve">: </w:t>
      </w:r>
      <w:r>
        <w:rPr>
          <w:lang w:val="el" w:eastAsia="el"/>
        </w:rPr>
        <w:t>Εύα Καραβανά</w:t>
      </w:r>
    </w:p>
    <w:p>
      <w:pPr>
        <w:spacing w:before="240" w:after="240"/>
        <w:rPr>
          <w:lang w:val="el" w:eastAsia="el"/>
        </w:rPr>
      </w:pPr>
      <w:r>
        <w:rPr>
          <w:b/>
          <w:bCs/>
          <w:lang w:val="el" w:eastAsia="el"/>
        </w:rPr>
        <w:t xml:space="preserve">: </w:t>
      </w:r>
      <w:r>
        <w:rPr>
          <w:lang w:val="el" w:eastAsia="el"/>
        </w:rPr>
        <w:t>210 6987541</w:t>
      </w:r>
    </w:p>
    <w:p>
      <w:pPr>
        <w:spacing w:before="240" w:after="240"/>
        <w:rPr>
          <w:lang w:val="el" w:eastAsia="el"/>
        </w:rPr>
      </w:pPr>
      <w:r>
        <w:rPr>
          <w:b/>
          <w:bCs/>
          <w:lang w:val="el" w:eastAsia="el"/>
        </w:rPr>
        <w:t xml:space="preserve">: </w:t>
      </w:r>
      <w:r>
        <w:rPr>
          <w:lang w:val="el" w:eastAsia="el"/>
        </w:rPr>
        <w:t>210 6987506</w:t>
      </w:r>
    </w:p>
    <w:p>
      <w:pPr>
        <w:spacing w:before="240" w:after="240"/>
        <w:rPr>
          <w:lang w:val="el" w:eastAsia="el"/>
        </w:rPr>
      </w:pPr>
      <w:r>
        <w:rPr>
          <w:b/>
          <w:bCs/>
          <w:lang w:val="el" w:eastAsia="el"/>
        </w:rPr>
        <w:t>:</w:t>
      </w:r>
      <w:hyperlink r:id="rId4" w:history="1">
        <w:r>
          <w:rPr>
            <w:rStyle w:val="Hyperlink"/>
            <w:b/>
            <w:bCs/>
            <w:color w:val="0000EE"/>
            <w:u w:color="0000EE"/>
            <w:lang w:val="el" w:eastAsia="el"/>
          </w:rPr>
          <w:t>d17-c@2001.syzefxis.gov.gr</w:t>
        </w:r>
      </w:hyperlink>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30"/>
        <w:gridCol w:w="375"/>
        <w:gridCol w:w="7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Ισοτιμίες σε εθνικά νομίσματα των κρατών μελών της ΕΕ και της Δημοκρατίας της Κορέας για τα ποσά που είναι εκφρασμένα σε ευρώ στη Συμφωνία Ελεύθερων Συναλλαγών ΕΕ - Δημοκρατίας της Κορέας (Νότια Κορέα)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Σχετ.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Η αρ.πρωτ. Δ17Γ 5028487 ΕΞ 2011/30-06-2011 Δ.Υ.Ο. [Κοινοποίηση της Συμφωνίας Ελευθέρων Συναλλαγών μεταξύ της Ε.Ε. και της Δημοκρατίας της Κορέας (Νότια Κορέα)]</w:t>
            </w:r>
          </w:p>
          <w:p>
            <w:pPr>
              <w:spacing w:before="240"/>
              <w:rPr>
                <w:b w:val="0"/>
                <w:bCs w:val="0"/>
                <w:i w:val="0"/>
                <w:iCs w:val="0"/>
                <w:smallCaps w:val="0"/>
                <w:color w:val="000000"/>
                <w:lang w:val="el" w:eastAsia="el"/>
              </w:rPr>
            </w:pPr>
            <w:r>
              <w:rPr>
                <w:b w:val="0"/>
                <w:bCs w:val="0"/>
                <w:i w:val="0"/>
                <w:iCs w:val="0"/>
                <w:smallCaps w:val="0"/>
                <w:color w:val="000000"/>
                <w:lang w:val="el" w:eastAsia="el"/>
              </w:rPr>
              <w:t>2. Η αριθ. πρωτ. ΔΔΘΤΟΚ Β 5023495 ΕΞ 2015/10-11-2015 ΔΥΟ [Ισοτιμίες σε εθνικά νομίσματα των κρατών μελών της ΕΕ και της Κορέας των ποσών που είναι εκφρασμένα σε ευρώ στη Συμφωνία Ελεύθερων Συναλλαγών ΕΕ - Δημοκρατίας της Κορέας (Νότια Κορέα)]</w:t>
            </w:r>
          </w:p>
        </w:tc>
      </w:tr>
    </w:tbl>
    <w:p>
      <w:pPr>
        <w:spacing w:before="240" w:after="240"/>
        <w:rPr>
          <w:lang w:val="el" w:eastAsia="el"/>
        </w:rPr>
      </w:pPr>
      <w:r>
        <w:rPr>
          <w:b/>
          <w:bCs/>
          <w:lang w:val="el" w:eastAsia="el"/>
        </w:rPr>
        <w:t xml:space="preserve">Σε συνέχεια των ανωτέρω σχετικών και κατόπιν σχετικού εγγράφου της αρμόδιας Υπηρεσίας της Ευρωπαϊκής Επιτροπής, σας κοινοποιούμε συνημμένα πίνακα ισοτιμιών σε εθνικά νομίσματα των ποσών που είναι εκφρασμένα σε ευρώ, όταν τα προϊόντα τιμολογούνται στο εθνικό νόμισμα των εκτός της Ευρωζώνης κρατών μελών της ΕΕ και της Κορέας, σύμφωνα με το άρθρο 25 του Πρωτοκόλλου Καταγωγής της </w:t>
      </w:r>
      <w:r>
        <w:rPr>
          <w:b/>
          <w:bCs/>
          <w:u w:val="single"/>
          <w:lang w:val="el" w:eastAsia="el"/>
        </w:rPr>
        <w:t>Συμφωνίας Ελευθέρων Συναλλαγών Ε.Ε. – Δημοκρατίας της Κορέας (Νότια Κορέα)</w:t>
      </w:r>
      <w:r>
        <w:rPr>
          <w:b/>
          <w:bCs/>
          <w:lang w:val="el" w:eastAsia="el"/>
        </w:rPr>
        <w:t>.</w:t>
      </w:r>
    </w:p>
    <w:p>
      <w:pPr>
        <w:spacing w:before="240" w:after="240"/>
        <w:rPr>
          <w:lang w:val="el" w:eastAsia="el"/>
        </w:rPr>
      </w:pPr>
      <w:r>
        <w:rPr>
          <w:b/>
          <w:bCs/>
          <w:lang w:val="el" w:eastAsia="el"/>
        </w:rPr>
        <w:t xml:space="preserve">Οι εν λόγω αξίες, </w:t>
      </w:r>
      <w:r>
        <w:rPr>
          <w:b/>
          <w:bCs/>
          <w:lang w:val="el" w:eastAsia="el"/>
        </w:rPr>
        <w:t>που εφαρμόζονται από 1</w:t>
      </w:r>
      <w:r>
        <w:rPr>
          <w:b/>
          <w:bCs/>
          <w:sz w:val="30"/>
          <w:szCs w:val="30"/>
          <w:vertAlign w:val="superscript"/>
          <w:lang w:val="el" w:eastAsia="el"/>
        </w:rPr>
        <w:t>ης</w:t>
      </w:r>
      <w:r>
        <w:rPr>
          <w:b/>
          <w:bCs/>
          <w:lang w:val="el" w:eastAsia="el"/>
        </w:rPr>
        <w:t xml:space="preserve"> Ιανουαρίου 2017, </w:t>
      </w:r>
      <w:r>
        <w:rPr>
          <w:b/>
          <w:bCs/>
          <w:lang w:val="el" w:eastAsia="el"/>
        </w:rPr>
        <w:t>ισχύουν για:</w:t>
      </w:r>
    </w:p>
    <w:p>
      <w:pPr>
        <w:spacing w:before="240" w:after="240"/>
        <w:rPr>
          <w:lang w:val="el" w:eastAsia="el"/>
        </w:rPr>
      </w:pPr>
      <w:r>
        <w:rPr>
          <w:b/>
          <w:bCs/>
          <w:lang w:val="el" w:eastAsia="el"/>
        </w:rPr>
        <w:t>1) Τη Δήλωση καταγωγής στο εμπορικό τιμολόγιο από οποιονδήποτε εξαγωγέα,</w:t>
      </w:r>
    </w:p>
    <w:p>
      <w:pPr>
        <w:spacing w:before="240" w:after="240"/>
        <w:rPr>
          <w:lang w:val="el" w:eastAsia="el"/>
        </w:rPr>
      </w:pPr>
      <w:r>
        <w:rPr>
          <w:b/>
          <w:bCs/>
          <w:lang w:val="el" w:eastAsia="el"/>
        </w:rPr>
        <w:t>2) Τις προσωπικές αποσκευές των ταξιδιωτών και</w:t>
      </w:r>
    </w:p>
    <w:p>
      <w:pPr>
        <w:spacing w:before="240" w:after="240"/>
        <w:rPr>
          <w:lang w:val="el" w:eastAsia="el"/>
        </w:rPr>
      </w:pPr>
      <w:r>
        <w:rPr>
          <w:b/>
          <w:bCs/>
          <w:lang w:val="el" w:eastAsia="el"/>
        </w:rPr>
        <w:t>3) Τα μικροδέματα.</w:t>
      </w:r>
    </w:p>
    <w:p>
      <w:pPr>
        <w:spacing w:before="240" w:after="240"/>
        <w:rPr>
          <w:lang w:val="el" w:eastAsia="el"/>
        </w:rPr>
      </w:pPr>
      <w:r>
        <w:rPr>
          <w:b/>
          <w:bCs/>
          <w:lang w:val="el" w:eastAsia="el"/>
        </w:rPr>
        <w:t>Η ΠΡΟΪΣΤΑΜΕΝΗ ΤΗΣ ΔΙΕΥΘΥΝΣΗΣ</w:t>
      </w:r>
    </w:p>
    <w:p>
      <w:pPr>
        <w:spacing w:before="240" w:after="240"/>
        <w:rPr>
          <w:lang w:val="el" w:eastAsia="el"/>
        </w:rPr>
      </w:pPr>
      <w:r>
        <w:rPr>
          <w:b/>
          <w:bCs/>
          <w:lang w:val="el" w:eastAsia="el"/>
        </w:rPr>
        <w:t>ΠΑΡΑΣΚΕΥΗ ΑΔΙΚΗΜΕΝΑΚΗ</w:t>
      </w:r>
    </w:p>
    <w:p>
      <w:pPr>
        <w:spacing w:before="240" w:after="240"/>
        <w:rPr>
          <w:lang w:val="el" w:eastAsia="el"/>
        </w:rPr>
      </w:pPr>
      <w:r>
        <w:rPr>
          <w:b/>
          <w:bCs/>
          <w:lang w:val="el" w:eastAsia="el"/>
        </w:rPr>
        <w:t>ΠΙΝΑΚΑΣ ΙΣΟΤΙΜΙΩΝ ΠΟΥ ΙΣΧΥΟΥΝ ΑΠΟ 1</w:t>
      </w:r>
      <w:r>
        <w:rPr>
          <w:b/>
          <w:bCs/>
          <w:sz w:val="30"/>
          <w:szCs w:val="30"/>
          <w:vertAlign w:val="superscript"/>
          <w:lang w:val="el" w:eastAsia="el"/>
        </w:rPr>
        <w:t>ΗΣ</w:t>
      </w:r>
      <w:r>
        <w:rPr>
          <w:b/>
          <w:bCs/>
          <w:lang w:val="el" w:eastAsia="el"/>
        </w:rPr>
        <w:t xml:space="preserve"> ΙΑΝΟΥΑΡΙΟΥ 2017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94"/>
        <w:gridCol w:w="1591"/>
        <w:gridCol w:w="1927"/>
        <w:gridCol w:w="1996"/>
        <w:gridCol w:w="22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ΔΗΛΩΣΗ ΤΙΜΟΛΟΓΙΟΥ</w:t>
            </w:r>
          </w:p>
          <w:p>
            <w:pPr>
              <w:spacing w:before="240"/>
              <w:rPr>
                <w:b w:val="0"/>
                <w:bCs w:val="0"/>
                <w:i w:val="0"/>
                <w:iCs w:val="0"/>
                <w:smallCaps w:val="0"/>
                <w:color w:val="000000"/>
                <w:lang w:val="el" w:eastAsia="el"/>
              </w:rPr>
            </w:pPr>
            <w:r>
              <w:rPr>
                <w:b/>
                <w:bCs/>
                <w:i w:val="0"/>
                <w:iCs w:val="0"/>
                <w:smallCaps w:val="0"/>
                <w:color w:val="000000"/>
                <w:lang w:val="el" w:eastAsia="el"/>
              </w:rPr>
              <w:t>(€ 6.000 )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ΠΡΟΣΩΠΙΚΕΣ ΑΠΟΣΚΕΥΕΣ ΕΠΙΒΑΤΩΝ (€ 1.200)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ΜΙΚΡΟΔΕΜΑΤΑ</w:t>
            </w:r>
          </w:p>
          <w:p>
            <w:pPr>
              <w:spacing w:before="240"/>
              <w:rPr>
                <w:b w:val="0"/>
                <w:bCs w:val="0"/>
                <w:i w:val="0"/>
                <w:iCs w:val="0"/>
                <w:smallCaps w:val="0"/>
                <w:color w:val="000000"/>
                <w:lang w:val="el" w:eastAsia="el"/>
              </w:rPr>
            </w:pPr>
            <w:r>
              <w:rPr>
                <w:b/>
                <w:bCs/>
                <w:i w:val="0"/>
                <w:iCs w:val="0"/>
                <w:smallCaps w:val="0"/>
                <w:color w:val="000000"/>
                <w:lang w:val="el" w:eastAsia="el"/>
              </w:rPr>
              <w:t>(€ 500)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Βουλγαρία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Λεβ Βουλγαρίας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Κροατία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Κούνα Κροατίας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Τσεχίας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Κορώνα Τσεχίας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Κορώνα Δανίας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Ουγγαρία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Φόριντ Ουγγαρίας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1 849 000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154 000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Ζλότι Πολωνίας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Ρουμανία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Λέι Ρουμανίας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Σουηδία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Κορώνα Σουηδίας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Λίρα Στερλίνα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470</w:t>
            </w:r>
          </w:p>
        </w:tc>
      </w:tr>
    </w:tbl>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b/>
          <w:bCs/>
          <w:lang w:val="el" w:eastAsia="el"/>
        </w:rPr>
        <w:t>Τελωνειακές Περιφέρειες (για ενημέρωση των τελωνείων αρμοδιότητάς τους)</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b/>
          <w:bCs/>
          <w:lang w:val="el" w:eastAsia="el"/>
        </w:rPr>
        <w:t>1) ΕΛ.Υ.Τ Αττικής και Θεσσαλονίκης</w:t>
      </w:r>
    </w:p>
    <w:p>
      <w:pPr>
        <w:spacing w:before="240" w:after="240"/>
        <w:rPr>
          <w:lang w:val="el" w:eastAsia="el"/>
        </w:rPr>
      </w:pPr>
      <w:r>
        <w:rPr>
          <w:b/>
          <w:bCs/>
          <w:lang w:val="el" w:eastAsia="el"/>
        </w:rPr>
        <w:t>2) Υπουργείο Αγροτικής Ανάπτυξης και Τροφίμων</w:t>
      </w:r>
    </w:p>
    <w:p>
      <w:pPr>
        <w:spacing w:before="240" w:after="240"/>
        <w:rPr>
          <w:lang w:val="el" w:eastAsia="el"/>
        </w:rPr>
      </w:pPr>
      <w:r>
        <w:rPr>
          <w:b/>
          <w:bCs/>
          <w:lang w:val="el" w:eastAsia="el"/>
        </w:rPr>
        <w:t>Δ/νση Αγροτικής Πολιτικής, Διεθνών Σχέσεων &amp; Προώθησης Προϊόντων</w:t>
      </w:r>
    </w:p>
    <w:p>
      <w:pPr>
        <w:spacing w:before="240" w:after="240"/>
        <w:rPr>
          <w:lang w:val="el" w:eastAsia="el"/>
        </w:rPr>
      </w:pPr>
      <w:r>
        <w:rPr>
          <w:b/>
          <w:bCs/>
          <w:lang w:val="el" w:eastAsia="el"/>
        </w:rPr>
        <w:t>Αχαρνών 2 – Τ.Κ. 101 76</w:t>
      </w:r>
    </w:p>
    <w:p>
      <w:pPr>
        <w:spacing w:before="240" w:after="240"/>
        <w:rPr>
          <w:lang w:val="el" w:eastAsia="el"/>
        </w:rPr>
      </w:pPr>
      <w:r>
        <w:rPr>
          <w:b/>
          <w:bCs/>
          <w:lang w:val="el" w:eastAsia="el"/>
        </w:rPr>
        <w:t>3) Υπουργείο Οικονομίας, Ανάπτυξης και Τουρισμού</w:t>
      </w:r>
    </w:p>
    <w:p>
      <w:pPr>
        <w:spacing w:before="240" w:after="240"/>
        <w:rPr>
          <w:lang w:val="el" w:eastAsia="el"/>
        </w:rPr>
      </w:pPr>
      <w:r>
        <w:rPr>
          <w:b/>
          <w:bCs/>
          <w:lang w:val="el" w:eastAsia="el"/>
        </w:rPr>
        <w:t>Δ/νση Πολιτικής Διεθνούς Εμπορίου</w:t>
      </w:r>
    </w:p>
    <w:p>
      <w:pPr>
        <w:spacing w:before="240" w:after="240"/>
        <w:rPr>
          <w:lang w:val="el" w:eastAsia="el"/>
        </w:rPr>
      </w:pPr>
      <w:r>
        <w:rPr>
          <w:b/>
          <w:bCs/>
          <w:lang w:val="el" w:eastAsia="el"/>
        </w:rPr>
        <w:t>Ερμού &amp; Κορνάρου 1, Τ.Κ. 105 63, ΑΘΗΝΑ</w:t>
      </w:r>
    </w:p>
    <w:p>
      <w:pPr>
        <w:spacing w:before="240" w:after="240"/>
        <w:rPr>
          <w:lang w:val="el" w:eastAsia="el"/>
        </w:rPr>
      </w:pPr>
      <w:r>
        <w:rPr>
          <w:b/>
          <w:bCs/>
          <w:lang w:val="el" w:eastAsia="el"/>
        </w:rPr>
        <w:t>4) ΟΠΕΚΕΠΕ</w:t>
      </w:r>
    </w:p>
    <w:p>
      <w:pPr>
        <w:spacing w:before="240" w:after="240"/>
        <w:rPr>
          <w:lang w:val="el" w:eastAsia="el"/>
        </w:rPr>
      </w:pPr>
      <w:r>
        <w:rPr>
          <w:b/>
          <w:bCs/>
          <w:lang w:val="el" w:eastAsia="el"/>
        </w:rPr>
        <w:t>Αχαρνών 241 – Τ.Κ. 104 46, ΑΘΗΝΑ</w:t>
      </w:r>
    </w:p>
    <w:p>
      <w:pPr>
        <w:spacing w:before="240" w:after="240"/>
        <w:rPr>
          <w:lang w:val="el" w:eastAsia="el"/>
        </w:rPr>
      </w:pPr>
      <w:r>
        <w:rPr>
          <w:b/>
          <w:bCs/>
          <w:lang w:val="el" w:eastAsia="el"/>
        </w:rPr>
        <w:t>5) Κεντρική Ένωση Επιμελητηρίων Ελλάδος (για ενημέρωση των μελών της)</w:t>
      </w:r>
    </w:p>
    <w:p>
      <w:pPr>
        <w:spacing w:before="240" w:after="240"/>
        <w:rPr>
          <w:lang w:val="el" w:eastAsia="el"/>
        </w:rPr>
      </w:pPr>
      <w:r>
        <w:rPr>
          <w:b/>
          <w:bCs/>
          <w:lang w:val="el" w:eastAsia="el"/>
        </w:rPr>
        <w:t>Ακαδημίας 7 – T.K 106 71, ΑΘΗΝΑ</w:t>
      </w:r>
    </w:p>
    <w:p>
      <w:pPr>
        <w:spacing w:before="240" w:after="240"/>
        <w:rPr>
          <w:lang w:val="el" w:eastAsia="el"/>
        </w:rPr>
      </w:pPr>
      <w:r>
        <w:rPr>
          <w:b/>
          <w:bCs/>
          <w:lang w:val="el" w:eastAsia="el"/>
        </w:rPr>
        <w:t>6) Σύνδεσμος Ελλήνων Βιομηχάνων</w:t>
      </w:r>
    </w:p>
    <w:p>
      <w:pPr>
        <w:spacing w:before="240" w:after="240"/>
        <w:rPr>
          <w:lang w:val="el" w:eastAsia="el"/>
        </w:rPr>
      </w:pPr>
      <w:r>
        <w:rPr>
          <w:b/>
          <w:bCs/>
          <w:lang w:val="el" w:eastAsia="el"/>
        </w:rPr>
        <w:t>Ξενοφώντος 5, ΑΘΗΝΑ</w:t>
      </w:r>
    </w:p>
    <w:p>
      <w:pPr>
        <w:spacing w:before="240" w:after="240"/>
        <w:rPr>
          <w:lang w:val="el" w:eastAsia="el"/>
        </w:rPr>
      </w:pPr>
      <w:r>
        <w:rPr>
          <w:b/>
          <w:bCs/>
          <w:lang w:val="el" w:eastAsia="el"/>
        </w:rPr>
        <w:t>7) Σύνδεσμος Βιομηχανιών Αττικής και Πειραιά</w:t>
      </w:r>
    </w:p>
    <w:p>
      <w:pPr>
        <w:spacing w:before="240" w:after="240"/>
        <w:rPr>
          <w:lang w:val="el" w:eastAsia="el"/>
        </w:rPr>
      </w:pPr>
      <w:r>
        <w:rPr>
          <w:b/>
          <w:bCs/>
          <w:lang w:val="el" w:eastAsia="el"/>
        </w:rPr>
        <w:t>Αμερικής 10 – Τ.Κ 106 71, ΑΘΗΝΑ</w:t>
      </w:r>
    </w:p>
    <w:p>
      <w:pPr>
        <w:spacing w:before="240" w:after="240"/>
        <w:rPr>
          <w:lang w:val="el" w:eastAsia="el"/>
        </w:rPr>
      </w:pPr>
      <w:r>
        <w:rPr>
          <w:b/>
          <w:bCs/>
          <w:lang w:val="el" w:eastAsia="el"/>
        </w:rPr>
        <w:t>8) Σύνδεσμος Βιομηχάνων Βορείου Ελλάδος</w:t>
      </w:r>
    </w:p>
    <w:p>
      <w:pPr>
        <w:spacing w:before="240" w:after="240"/>
        <w:rPr>
          <w:lang w:val="el" w:eastAsia="el"/>
        </w:rPr>
      </w:pPr>
      <w:r>
        <w:rPr>
          <w:b/>
          <w:bCs/>
          <w:lang w:val="el" w:eastAsia="el"/>
        </w:rPr>
        <w:t>Πλατεία Μοριχόβου 1 – Τ.Κ 546 24, ΘΕΣΣΑΛΟΝΙΚΗ</w:t>
      </w:r>
    </w:p>
    <w:p>
      <w:pPr>
        <w:spacing w:before="240" w:after="240"/>
        <w:rPr>
          <w:lang w:val="el" w:eastAsia="el"/>
        </w:rPr>
      </w:pPr>
      <w:r>
        <w:rPr>
          <w:b/>
          <w:bCs/>
          <w:lang w:val="el" w:eastAsia="el"/>
        </w:rPr>
        <w:t>9) Σύνδεσμος Βιομηχ. Θεσσαλίας &amp; Κεντρ. Ελλάδος</w:t>
      </w:r>
    </w:p>
    <w:p>
      <w:pPr>
        <w:spacing w:before="240" w:after="240"/>
        <w:rPr>
          <w:lang w:val="el" w:eastAsia="el"/>
        </w:rPr>
      </w:pPr>
      <w:r>
        <w:rPr>
          <w:b/>
          <w:bCs/>
          <w:lang w:val="el" w:eastAsia="el"/>
        </w:rPr>
        <w:t>Ελ. Βενιζέλου 4 – Τ.Κ 382 21, ΒΟΛΟΣ</w:t>
      </w:r>
    </w:p>
    <w:p>
      <w:pPr>
        <w:spacing w:before="240" w:after="240"/>
        <w:rPr>
          <w:lang w:val="el" w:eastAsia="el"/>
        </w:rPr>
      </w:pPr>
      <w:r>
        <w:rPr>
          <w:b/>
          <w:bCs/>
          <w:lang w:val="el" w:eastAsia="el"/>
        </w:rPr>
        <w:t>10) Σύνδεσμος Θεσσαλικών Βιομηχανιών</w:t>
      </w:r>
    </w:p>
    <w:p>
      <w:pPr>
        <w:spacing w:before="240" w:after="240"/>
        <w:rPr>
          <w:lang w:val="el" w:eastAsia="el"/>
        </w:rPr>
      </w:pPr>
      <w:r>
        <w:rPr>
          <w:b/>
          <w:bCs/>
          <w:lang w:val="el" w:eastAsia="el"/>
        </w:rPr>
        <w:t>Λ. Καραμανλή &amp; Βιομηχ. – ΤΚ 413 35, ΛΑΡΙΣΑ</w:t>
      </w:r>
    </w:p>
    <w:p>
      <w:pPr>
        <w:spacing w:before="240" w:after="240"/>
        <w:rPr>
          <w:lang w:val="el" w:eastAsia="el"/>
        </w:rPr>
      </w:pPr>
      <w:r>
        <w:rPr>
          <w:b/>
          <w:bCs/>
          <w:lang w:val="el" w:eastAsia="el"/>
        </w:rPr>
        <w:t>11) Πανελλήνιος Σύνδεσμος Εξαγωγέων</w:t>
      </w:r>
    </w:p>
    <w:p>
      <w:pPr>
        <w:spacing w:before="240" w:after="240"/>
        <w:rPr>
          <w:lang w:val="el" w:eastAsia="el"/>
        </w:rPr>
      </w:pPr>
      <w:r>
        <w:rPr>
          <w:b/>
          <w:bCs/>
          <w:lang w:val="el" w:eastAsia="el"/>
        </w:rPr>
        <w:t>Κρατίνου 11 – Τ.Κ 105 52, ΑΘΗΝΑ</w:t>
      </w:r>
    </w:p>
    <w:p>
      <w:pPr>
        <w:spacing w:before="240" w:after="240"/>
        <w:rPr>
          <w:lang w:val="el" w:eastAsia="el"/>
        </w:rPr>
      </w:pPr>
      <w:r>
        <w:rPr>
          <w:b/>
          <w:bCs/>
          <w:lang w:val="el" w:eastAsia="el"/>
        </w:rPr>
        <w:t>12) Σύνδεσμος Εξαγωγέων Βορείου Ελλάδος</w:t>
      </w:r>
    </w:p>
    <w:p>
      <w:pPr>
        <w:spacing w:before="240" w:after="240"/>
        <w:rPr>
          <w:lang w:val="el" w:eastAsia="el"/>
        </w:rPr>
      </w:pPr>
      <w:r>
        <w:rPr>
          <w:b/>
          <w:bCs/>
          <w:lang w:val="el" w:eastAsia="el"/>
        </w:rPr>
        <w:t>Πλατεία Μοριχόβου 1 – Τ.Κ 546 25, ΘΕΣΣΑΛΟΝΙΚΗ</w:t>
      </w:r>
    </w:p>
    <w:p>
      <w:pPr>
        <w:spacing w:before="240" w:after="240"/>
        <w:rPr>
          <w:lang w:val="el" w:eastAsia="el"/>
        </w:rPr>
      </w:pPr>
      <w:r>
        <w:rPr>
          <w:b/>
          <w:bCs/>
          <w:lang w:val="el" w:eastAsia="el"/>
        </w:rPr>
        <w:t>13) Σύνδεσμος Ελληνικών Επιχ/σεων Εξαγωγής Διακίνησης Φρούτων, Λαχανικών &amp; Χυμών Ικαρίας 32Α - Τ.Κ 16675, ΑΝΩ ΓΛΥΦΑΔΑ</w:t>
      </w:r>
    </w:p>
    <w:p>
      <w:pPr>
        <w:spacing w:before="240" w:after="240"/>
        <w:rPr>
          <w:lang w:val="el" w:eastAsia="el"/>
        </w:rPr>
      </w:pPr>
      <w:r>
        <w:rPr>
          <w:b/>
          <w:bCs/>
          <w:lang w:val="el" w:eastAsia="el"/>
        </w:rPr>
        <w:t>14) Σύνδεσμος Ανωνύμων Εταιρειών και Ε.Π.Ε.</w:t>
      </w:r>
    </w:p>
    <w:p>
      <w:pPr>
        <w:spacing w:before="240" w:after="240"/>
        <w:rPr>
          <w:lang w:val="el" w:eastAsia="el"/>
        </w:rPr>
      </w:pPr>
      <w:r>
        <w:rPr>
          <w:b/>
          <w:bCs/>
          <w:lang w:val="el" w:eastAsia="el"/>
        </w:rPr>
        <w:t>Ελ. Βενιζέλου 16 – Τ.Κ. 106 72, ΑΘΗΝΑ</w:t>
      </w:r>
    </w:p>
    <w:p>
      <w:pPr>
        <w:spacing w:before="240" w:after="240"/>
        <w:rPr>
          <w:lang w:val="el" w:eastAsia="el"/>
        </w:rPr>
      </w:pPr>
      <w:r>
        <w:rPr>
          <w:b/>
          <w:bCs/>
          <w:lang w:val="el" w:eastAsia="el"/>
        </w:rPr>
        <w:t>15) Εθνική Συνομοσπονδία Ελληνικού Εμπορίου</w:t>
      </w:r>
    </w:p>
    <w:p>
      <w:pPr>
        <w:spacing w:before="240" w:after="240"/>
        <w:rPr>
          <w:lang w:val="el" w:eastAsia="el"/>
        </w:rPr>
      </w:pPr>
      <w:r>
        <w:rPr>
          <w:b/>
          <w:bCs/>
          <w:lang w:val="el" w:eastAsia="el"/>
        </w:rPr>
        <w:t>Μητροπόλεως 42 – Τ.Κ 105 63, ΑΘΗΝΑ</w:t>
      </w:r>
    </w:p>
    <w:p>
      <w:pPr>
        <w:spacing w:before="240" w:after="240"/>
        <w:rPr>
          <w:lang w:val="el" w:eastAsia="el"/>
        </w:rPr>
      </w:pPr>
      <w:r>
        <w:rPr>
          <w:b/>
          <w:bCs/>
          <w:lang w:val="el" w:eastAsia="el"/>
        </w:rPr>
        <w:t>16) Ομοσπονδία Εκτελωνιστών Ελλάδος (για ενημέρωση των μελών της)</w:t>
      </w:r>
    </w:p>
    <w:p>
      <w:pPr>
        <w:spacing w:before="240" w:after="240"/>
        <w:rPr>
          <w:lang w:val="el" w:eastAsia="el"/>
        </w:rPr>
      </w:pPr>
      <w:r>
        <w:rPr>
          <w:b/>
          <w:bCs/>
          <w:lang w:val="el" w:eastAsia="el"/>
        </w:rPr>
        <w:t>Καραΐσκου 82- Τ.Κ 185 32, ΠΕΙΡΑΙΑΣ</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1) Γραφείο Γεν. Δ/ντριας Τελωνείων και Ε.Φ.Κ</w:t>
      </w:r>
    </w:p>
    <w:p>
      <w:pPr>
        <w:spacing w:before="240" w:after="240"/>
        <w:rPr>
          <w:lang w:val="el" w:eastAsia="el"/>
        </w:rPr>
      </w:pPr>
      <w:r>
        <w:rPr>
          <w:b/>
          <w:bCs/>
          <w:lang w:val="el" w:eastAsia="el"/>
        </w:rPr>
        <w:t>2) Δ/νση Διεθνών Οικονομικών Σχέσεων</w:t>
      </w:r>
    </w:p>
    <w:p>
      <w:pPr>
        <w:spacing w:before="240" w:after="240"/>
        <w:rPr>
          <w:lang w:val="el" w:eastAsia="el"/>
        </w:rPr>
      </w:pPr>
      <w:r>
        <w:rPr>
          <w:b/>
          <w:bCs/>
          <w:lang w:val="el" w:eastAsia="el"/>
        </w:rPr>
        <w:t>3) Δ/νση Στρατηγικής Τελωνειακών Ελέγχων και Παραβάσεων</w:t>
      </w:r>
    </w:p>
    <w:p>
      <w:pPr>
        <w:spacing w:before="240" w:after="240"/>
        <w:rPr>
          <w:lang w:val="el" w:eastAsia="el"/>
        </w:rPr>
      </w:pPr>
      <w:r>
        <w:rPr>
          <w:b/>
          <w:bCs/>
          <w:lang w:val="el" w:eastAsia="el"/>
        </w:rPr>
        <w:t>4)Δ/νση Τελωνειακών Διαδικασιών</w:t>
      </w:r>
    </w:p>
    <w:p>
      <w:pPr>
        <w:spacing w:before="240" w:after="240"/>
        <w:rPr>
          <w:lang w:val="el" w:eastAsia="el"/>
        </w:rPr>
      </w:pPr>
      <w:r>
        <w:rPr>
          <w:b/>
          <w:bCs/>
          <w:lang w:val="el" w:eastAsia="el"/>
        </w:rPr>
        <w:t>5) Δ/νση Δασμ. Θεμάτων και Τελων. Οικονομικών Καθεστώτων, Τμήματα Α΄&amp; Β΄</w:t>
      </w:r>
    </w:p>
    <w:p>
      <w:pPr>
        <w:spacing w:before="240" w:after="240"/>
        <w:rPr>
          <w:lang w:val="el" w:eastAsia="el"/>
        </w:rPr>
      </w:pPr>
      <w:r>
        <w:rPr>
          <w:b/>
          <w:bCs/>
          <w:lang w:val="el" w:eastAsia="el"/>
        </w:rPr>
        <w:t>6) Δ/νση Οργάνωσης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7-c@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