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ΤΕΛΩΝΕΙΩΝ &amp; ΕΦΚ</w:t>
      </w:r>
    </w:p>
    <w:p>
      <w:pPr>
        <w:pStyle w:val="Title"/>
        <w:spacing w:before="120" w:after="360"/>
        <w:rPr>
          <w:lang w:val="el" w:eastAsia="el"/>
        </w:rPr>
      </w:pPr>
      <w:r>
        <w:rPr>
          <w:lang w:val="el" w:eastAsia="el"/>
        </w:rPr>
        <w:t xml:space="preserve">1. </w:t>
      </w:r>
      <w:r>
        <w:rPr>
          <w:b/>
          <w:bCs/>
          <w:lang w:val="el" w:eastAsia="el"/>
        </w:rPr>
        <w:t>ΔΙΕΥΘΥΝΣΗ ΔΑΣΜΟΛΟΓΙΚΩΝ ΘΕΜΑΤΩΝ &amp; ΤΕΛΩΝΕΙΑΚΩΝ ΟΙΚΟΝΟΜΙΚΩΝ ΚΑΘΕΣΤΩΤΩΝ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2. </w:t>
      </w:r>
      <w:r>
        <w:rPr>
          <w:b/>
          <w:bCs/>
          <w:lang w:val="el" w:eastAsia="el"/>
        </w:rPr>
        <w:t>ΔΙΕΥΘΥΝΣΗ Ε.Φ.Κ. &amp; Φ.Π.Α.</w:t>
      </w:r>
    </w:p>
    <w:p>
      <w:pPr>
        <w:spacing w:before="240" w:after="240"/>
        <w:rPr>
          <w:lang w:val="el" w:eastAsia="el"/>
        </w:rPr>
      </w:pPr>
      <w:r>
        <w:rPr>
          <w:b/>
          <w:bCs/>
          <w:lang w:val="el" w:eastAsia="el"/>
        </w:rPr>
        <w:t>ΤΜΗΜΑΤΑ Α΄ &amp; Δ΄</w:t>
      </w:r>
    </w:p>
    <w:p>
      <w:pPr>
        <w:spacing w:before="240" w:after="240"/>
        <w:rPr>
          <w:lang w:val="el" w:eastAsia="el"/>
        </w:rPr>
      </w:pPr>
      <w:r>
        <w:rPr>
          <w:lang w:val="el" w:eastAsia="el"/>
        </w:rPr>
        <w:t>Αριθ. Πρωτ.:ΔΔΘΤΟΚ Γ 1189746 ΕΞ 2016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34"/>
        <w:gridCol w:w="6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rPr>
                <w:b w:val="0"/>
                <w:bCs w:val="0"/>
                <w:i w:val="0"/>
                <w:iCs w:val="0"/>
                <w:smallCaps w:val="0"/>
                <w:color w:val="000000"/>
                <w:lang w:val="el" w:eastAsia="el"/>
              </w:rPr>
            </w:pPr>
            <w:r>
              <w:rPr>
                <w:b w:val="0"/>
                <w:bCs w:val="0"/>
                <w:i w:val="0"/>
                <w:iCs w:val="0"/>
                <w:smallCaps w:val="0"/>
                <w:color w:val="000000"/>
                <w:lang w:val="el" w:eastAsia="el"/>
              </w:rPr>
              <w:t>Ταχ. Κώδικας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Καρ. Σερβίας 10 </w:t>
            </w:r>
            <w:r>
              <w:rPr>
                <w:b/>
                <w:bCs/>
                <w:i w:val="0"/>
                <w:iCs w:val="0"/>
                <w:smallCaps w:val="0"/>
                <w:color w:val="000000"/>
                <w:lang w:val="el" w:eastAsia="el"/>
              </w:rPr>
              <w:t>ΠΡΟΣ: ΩΣ ΠΙΝΑΚΑΣ ΔΙΑΝΟΜΗΣ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101 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Ε.Μυλωνά / Αικ.Μελανίτου/</w:t>
            </w:r>
          </w:p>
          <w:p>
            <w:pPr>
              <w:spacing w:before="240"/>
              <w:rPr>
                <w:b w:val="0"/>
                <w:bCs w:val="0"/>
                <w:i w:val="0"/>
                <w:iCs w:val="0"/>
                <w:smallCaps w:val="0"/>
                <w:color w:val="000000"/>
                <w:lang w:val="el" w:eastAsia="el"/>
              </w:rPr>
            </w:pPr>
            <w:r>
              <w:rPr>
                <w:b w:val="0"/>
                <w:bCs w:val="0"/>
                <w:i w:val="0"/>
                <w:iCs w:val="0"/>
                <w:smallCaps w:val="0"/>
                <w:color w:val="000000"/>
                <w:lang w:val="el" w:eastAsia="el"/>
              </w:rPr>
              <w:t>Αν. Μουζακίτου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FAX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2106987502, 407, 423</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2106987506</w:t>
            </w:r>
          </w:p>
          <w:p>
            <w:pPr>
              <w:spacing w:before="240"/>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d18a@2001.syzefxis.gov.gr</w:t>
              </w:r>
            </w:hyperlink>
          </w:p>
        </w:tc>
      </w:tr>
    </w:tbl>
    <w:p>
      <w:pPr>
        <w:spacing w:before="240" w:after="240"/>
        <w:rPr>
          <w:lang w:val="el" w:eastAsia="el"/>
        </w:rPr>
      </w:pPr>
      <w:r>
        <w:rPr>
          <w:b/>
          <w:bCs/>
          <w:u w:val="single"/>
          <w:lang w:val="el" w:eastAsia="el"/>
        </w:rPr>
        <w:t>ΘΕΜΑ</w:t>
      </w:r>
      <w:r>
        <w:rPr>
          <w:b/>
          <w:bCs/>
          <w:lang w:val="el" w:eastAsia="el"/>
        </w:rPr>
        <w:t xml:space="preserve">: </w:t>
      </w:r>
      <w:r>
        <w:rPr>
          <w:lang w:val="el" w:eastAsia="el"/>
        </w:rPr>
        <w:t>Κοινοποίηση της με αριθμ. πρωτ. ΔΔΘΤΟΚΓ 1175671 ΕΞ 2016/01.12.2016 Απόφασης ΓΓΔΕ με θέμα «</w:t>
      </w:r>
      <w:r>
        <w:rPr>
          <w:i/>
          <w:iCs/>
          <w:lang w:val="el" w:eastAsia="el"/>
        </w:rPr>
        <w:t>Τροποποίηση του άρθρου 23 της υπ’ αριθμ. Τ.1940/41/14.4.2003 ΑΥΟΟ (ΦΕΚ 516/Β) “Τελωνειακές διαδικασίες εφοδιασμού πλοίων, αεροσκαφών, διπλωματικών αποστολών και λοιπών προορισμών με τροφοεφόδια, καπνικά, καύσιμα κλπ”</w:t>
      </w:r>
      <w:r>
        <w:rPr>
          <w:b/>
          <w:bCs/>
          <w:lang w:val="el" w:eastAsia="el"/>
        </w:rPr>
        <w:t>»</w:t>
      </w:r>
    </w:p>
    <w:p>
      <w:pPr>
        <w:spacing w:before="240" w:after="240"/>
        <w:rPr>
          <w:lang w:val="el" w:eastAsia="el"/>
        </w:rPr>
      </w:pPr>
      <w:r>
        <w:rPr>
          <w:b/>
          <w:bCs/>
          <w:u w:val="single"/>
          <w:lang w:val="el" w:eastAsia="el"/>
        </w:rPr>
        <w:t>ΣΧΕΤ</w:t>
      </w:r>
      <w:r>
        <w:rPr>
          <w:b/>
          <w:bCs/>
          <w:lang w:val="el" w:eastAsia="el"/>
        </w:rPr>
        <w:t xml:space="preserve">.: </w:t>
      </w:r>
      <w:r>
        <w:rPr>
          <w:lang w:val="el" w:eastAsia="el"/>
        </w:rPr>
        <w:t>Η υπ’ αριθμ. Τ.1940/41/14.4.2003 ΑΥΟΟ (ΦΕΚ 516/Β)</w:t>
      </w:r>
    </w:p>
    <w:p>
      <w:pPr>
        <w:spacing w:before="240" w:after="240"/>
        <w:rPr>
          <w:lang w:val="el" w:eastAsia="el"/>
        </w:rPr>
      </w:pPr>
      <w:r>
        <w:rPr>
          <w:lang w:val="el" w:eastAsia="el"/>
        </w:rPr>
        <w:t xml:space="preserve">Σας κοινοποιούμε για ενημέρωση και εφαρμογή την εν θέματι και με αριθμ. πρωτ. </w:t>
      </w:r>
      <w:r>
        <w:rPr>
          <w:b/>
          <w:bCs/>
          <w:lang w:val="el" w:eastAsia="el"/>
        </w:rPr>
        <w:t>ΔΔΘΤΟΚΓ 1175671 ΕΞ 2016/01.12.2016 Απόφαση ΓΓΔΕ (ΑΔΑ: 18ΒΗ-2Θ1)</w:t>
      </w:r>
      <w:r>
        <w:rPr>
          <w:lang w:val="el" w:eastAsia="el"/>
        </w:rPr>
        <w:t xml:space="preserve">, η οποία δημοσιεύθηκε στο </w:t>
      </w:r>
      <w:r>
        <w:rPr>
          <w:b/>
          <w:bCs/>
          <w:lang w:val="el" w:eastAsia="el"/>
        </w:rPr>
        <w:t xml:space="preserve">ΦΕΚ </w:t>
      </w:r>
      <w:r>
        <w:rPr>
          <w:lang w:val="el" w:eastAsia="el"/>
        </w:rPr>
        <w:t xml:space="preserve">με αριθμ. </w:t>
      </w:r>
      <w:r>
        <w:rPr>
          <w:b/>
          <w:bCs/>
          <w:lang w:val="el" w:eastAsia="el"/>
        </w:rPr>
        <w:t xml:space="preserve">3976 </w:t>
      </w:r>
      <w:r>
        <w:rPr>
          <w:lang w:val="el" w:eastAsia="el"/>
        </w:rPr>
        <w:t xml:space="preserve">τεύχος </w:t>
      </w:r>
      <w:r>
        <w:rPr>
          <w:b/>
          <w:bCs/>
          <w:lang w:val="el" w:eastAsia="el"/>
        </w:rPr>
        <w:t xml:space="preserve">Β και </w:t>
      </w:r>
      <w:r>
        <w:rPr>
          <w:b/>
          <w:bCs/>
          <w:u w:val="single"/>
          <w:lang w:val="el" w:eastAsia="el"/>
        </w:rPr>
        <w:t xml:space="preserve">ισχύει από την </w:t>
      </w:r>
      <w:r>
        <w:rPr>
          <w:b/>
          <w:bCs/>
          <w:u w:val="single"/>
          <w:lang w:val="el" w:eastAsia="el"/>
        </w:rPr>
        <w:t>12.12.2016</w:t>
      </w:r>
      <w:r>
        <w:rPr>
          <w:b/>
          <w:bCs/>
          <w:lang w:val="el" w:eastAsia="el"/>
        </w:rPr>
        <w:t>.</w:t>
      </w:r>
    </w:p>
    <w:p>
      <w:pPr>
        <w:spacing w:before="240" w:after="240"/>
        <w:rPr>
          <w:lang w:val="el" w:eastAsia="el"/>
        </w:rPr>
      </w:pPr>
      <w:r>
        <w:rPr>
          <w:lang w:val="el" w:eastAsia="el"/>
        </w:rPr>
        <w:t xml:space="preserve">1. Συγκεκριμένα, με τις </w:t>
      </w:r>
      <w:r>
        <w:rPr>
          <w:u w:val="single"/>
          <w:lang w:val="el" w:eastAsia="el"/>
        </w:rPr>
        <w:t>διατάξεις του άρθρου 1</w:t>
      </w:r>
      <w:r>
        <w:rPr>
          <w:lang w:val="el" w:eastAsia="el"/>
        </w:rPr>
        <w:t>, με τις οποίες αντικαθίσταται το τελευταίο εδάφιο της παραγράφου 4 του άρθρου 23 της ανωτέρω σχετικής ΑΥΟΟ ορίζεται ότι, τα καύσιμα που προορίζονται για τον εφοδιασμό των αεροσκαφών, παραδίδονται στα αεροσκάφη από φορολογικές αποθήκες του άρθρου 63 του ν.2960/2001.</w:t>
      </w:r>
    </w:p>
    <w:p>
      <w:pPr>
        <w:spacing w:before="240" w:after="240"/>
        <w:rPr>
          <w:lang w:val="el" w:eastAsia="el"/>
        </w:rPr>
      </w:pPr>
      <w:r>
        <w:rPr>
          <w:lang w:val="el" w:eastAsia="el"/>
        </w:rPr>
        <w:t xml:space="preserve">2. Επιπλέον, με τις </w:t>
      </w:r>
      <w:r>
        <w:rPr>
          <w:u w:val="single"/>
          <w:lang w:val="el" w:eastAsia="el"/>
        </w:rPr>
        <w:t>διατάξεις του άρθρου 2</w:t>
      </w:r>
      <w:r>
        <w:rPr>
          <w:lang w:val="el" w:eastAsia="el"/>
        </w:rPr>
        <w:t xml:space="preserve">, με τις οποίες καθορίζονται μεταβατικές διατάξεις, οι δεξαμενές ανεφοδιασμού που ήδη λειτουργούν στους υποκείμενους χώρους των αεροδρομίων, οφείλουν να λάβουν άδεια φορολογικής αποθήκης, σύμφωνα με τα προβλεπόμενα στις διατάξεις του ν.2960/2001 και με την τήρηση των όρων και προϋποθέσεων των υπ΄αριθμ. Φ.639/447/14-8-2002 και Φ.883/530/16.09.1999 Α.Υ.Ο., το αργότερο μέχρι την </w:t>
      </w:r>
      <w:r>
        <w:rPr>
          <w:b/>
          <w:bCs/>
          <w:lang w:val="el" w:eastAsia="el"/>
        </w:rPr>
        <w:t xml:space="preserve">31.12.2017. </w:t>
      </w:r>
      <w:r>
        <w:rPr>
          <w:lang w:val="el" w:eastAsia="el"/>
        </w:rPr>
        <w:t>Μετά την παρέλευση του ως άνω χρονικού διαστήματος παύει αυτοδίκαια η ισχύς των υπαρχουσών αδειών δεξαμενών ανεφοδιασμού.</w:t>
      </w:r>
    </w:p>
    <w:p>
      <w:pPr>
        <w:spacing w:before="240" w:after="240"/>
        <w:rPr>
          <w:lang w:val="el" w:eastAsia="el"/>
        </w:rPr>
      </w:pPr>
      <w:r>
        <w:rPr>
          <w:lang w:val="el" w:eastAsia="el"/>
        </w:rPr>
        <w:t xml:space="preserve">3. Στις περιπτώσεις των αεροδρομίων, όπου για τη μετατροπή των δεξαμενών ανεφοδιασμού σε φορολογικές αποθήκες απαιτείται η ανέγερση νέων εγκαταστάσεων, οι Δεξαμενές Ανεφοδιασμού δύνανται να λειτουργούν μέχρι την ολοκλήρωση των εργασιών ανέγερσης των νέων εγκαταστάσεων, το αργότερο μέχρι την </w:t>
      </w:r>
      <w:r>
        <w:rPr>
          <w:b/>
          <w:bCs/>
          <w:lang w:val="el" w:eastAsia="el"/>
        </w:rPr>
        <w:t xml:space="preserve">31.12.2018. </w:t>
      </w:r>
      <w:r>
        <w:rPr>
          <w:lang w:val="el" w:eastAsia="el"/>
        </w:rPr>
        <w:t>Μετά την παρέλευση του ως άνω χρονικού διαστήματος παύει αυτοδίκαια η ισχύς των υπαρχουσών Αδειών Δεξαμενών Ανεφοδιασμού.</w:t>
      </w:r>
    </w:p>
    <w:p>
      <w:pPr>
        <w:spacing w:before="240" w:after="240"/>
        <w:rPr>
          <w:lang w:val="el" w:eastAsia="el"/>
        </w:rPr>
      </w:pPr>
      <w:r>
        <w:rPr>
          <w:lang w:val="el" w:eastAsia="el"/>
        </w:rPr>
        <w:t>4. Προς τούτο, εφιστάται ιδιαιτέρως η προσοχή των εταιρειών και λοιπών εμπλεκομένων μερών στην έγκαιρη υλοποίηση όλων των απαιτούμενων κατά τα ανωτέρω ενεργειών, με στόχο την ομαλή και απρόσκοπτη εφαρμογή της εν λόγω διαδικασίας εντός των οριζόμενων ως άνω προθεσμιών.</w:t>
      </w:r>
    </w:p>
    <w:p>
      <w:pPr>
        <w:spacing w:before="240" w:after="240"/>
        <w:rPr>
          <w:lang w:val="el" w:eastAsia="el"/>
        </w:rPr>
      </w:pPr>
      <w:r>
        <w:rPr>
          <w:lang w:val="el" w:eastAsia="el"/>
        </w:rPr>
        <w:t>5. Τέλος, οι ενδιαφερόμενες επιχειρήσεις οφείλουν να ενημερώσουν την αρμόδια τελωνειακή αρχή, σχετικά με την πρόθεσή τους τόσο για την μετατροπή των Δεξαμενών Ανεφοδιασμού σε Φορολογικές Αποθήκες όσο και για την πρόθεσή τους για την ανέγερση νέων εγκαταστάσεων, καθώς και για το χρονικό διάγραμμα αποπεράτωσης που απαιτείται για την υλοποίηση των ανωτέρω εργασιών, ώστε να υπαχθούν και στην αντίστοιχη προβλεπόμενη από τις κείμενες διατάξεις προθεσμία.</w:t>
      </w:r>
    </w:p>
    <w:p>
      <w:pPr>
        <w:spacing w:before="240" w:after="240"/>
        <w:rPr>
          <w:lang w:val="el" w:eastAsia="el"/>
        </w:rPr>
      </w:pPr>
      <w:r>
        <w:rPr>
          <w:b/>
          <w:bCs/>
          <w:lang w:val="el" w:eastAsia="el"/>
        </w:rPr>
        <w:t>Η ΓΕΝΙΚΗ ΔΙΕΥΘΥΝΤΡΙΑΤΕΛΩΝΕΙΩΝ &amp; Ε.Φ.Κ.</w:t>
      </w:r>
    </w:p>
    <w:p>
      <w:pPr>
        <w:spacing w:before="240" w:after="240"/>
        <w:rPr>
          <w:lang w:val="el" w:eastAsia="el"/>
        </w:rPr>
      </w:pPr>
      <w:r>
        <w:rPr>
          <w:b/>
          <w:bCs/>
          <w:lang w:val="el" w:eastAsia="el"/>
        </w:rPr>
        <w:t>ΕΙΡΗΝΗ ΓΙΑΛΟΥΡΗ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Τελωνειακές Περιφέρειες (για ενημέρωση των Τελωνείων αρμοδιότητάς τους)</w:t>
      </w:r>
    </w:p>
    <w:p>
      <w:pPr>
        <w:spacing w:before="240" w:after="240"/>
        <w:rPr>
          <w:lang w:val="el" w:eastAsia="el"/>
        </w:rPr>
      </w:pPr>
      <w:r>
        <w:rPr>
          <w:lang w:val="el" w:eastAsia="el"/>
        </w:rPr>
        <w:t>2. Όλες οι Τελωνειακές Αρχές</w:t>
      </w:r>
    </w:p>
    <w:p>
      <w:pPr>
        <w:spacing w:before="240" w:after="240"/>
        <w:rPr>
          <w:lang w:val="el" w:eastAsia="el"/>
        </w:rPr>
      </w:pPr>
      <w:r>
        <w:rPr>
          <w:lang w:val="el" w:eastAsia="el"/>
        </w:rPr>
        <w:t>3. Διεύθυνση Υποστήριξης Ηλεκτρονικών Υπηρεσιών (για ενημέρωση της «Ηλεκτρονικής Βιβλιοθήκης»)</w:t>
      </w:r>
    </w:p>
    <w:p>
      <w:pPr>
        <w:spacing w:before="240" w:after="240"/>
        <w:rPr>
          <w:lang w:val="el" w:eastAsia="el"/>
        </w:rPr>
      </w:pPr>
      <w:r>
        <w:rPr>
          <w:lang w:val="el" w:eastAsia="el"/>
        </w:rPr>
        <w:t>Email:</w:t>
      </w:r>
      <w:hyperlink r:id="rId5" w:history="1">
        <w:r>
          <w:rPr>
            <w:rStyle w:val="Hyperlink"/>
            <w:color w:val="0000EE"/>
            <w:u w:color="0000EE"/>
            <w:lang w:val="el" w:eastAsia="el"/>
          </w:rPr>
          <w:t>siteadmin@gsis.gr</w:t>
        </w:r>
      </w:hyperlink>
      <w:r>
        <w:rPr>
          <w:lang w:val="el" w:eastAsia="el"/>
        </w:rPr>
        <w:t>.</w:t>
      </w:r>
    </w:p>
    <w:p>
      <w:pPr>
        <w:spacing w:before="240" w:after="240"/>
        <w:rPr>
          <w:lang w:val="el" w:eastAsia="el"/>
        </w:rPr>
      </w:pPr>
      <w:r>
        <w:rPr>
          <w:lang w:val="el" w:eastAsia="el"/>
        </w:rPr>
        <w:t>4. Δ/νση Ηλεκτρονικού Τελωνείου (για την ανάρτηση στο portal ICISnet)</w:t>
      </w:r>
    </w:p>
    <w:p>
      <w:pPr>
        <w:spacing w:before="240" w:after="240"/>
        <w:rPr>
          <w:lang w:val="el" w:eastAsia="el"/>
        </w:rPr>
      </w:pPr>
      <w:r>
        <w:rPr>
          <w:lang w:val="el" w:eastAsia="el"/>
        </w:rPr>
        <w:t>Email:</w:t>
      </w:r>
      <w:hyperlink r:id="rId6" w:history="1">
        <w:r>
          <w:rPr>
            <w:rStyle w:val="Hyperlink"/>
            <w:color w:val="0000EE"/>
            <w:u w:color="0000EE"/>
            <w:lang w:val="el" w:eastAsia="el"/>
          </w:rPr>
          <w:t>e.andreopoulou@1926.syzefxis.gov.gr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Υπηρεσία Ερευνών και Διασφάλισης Δημοσίων Εσόδων (Υ.Ε.Δ.Δ.Ε. Αττικής).</w:t>
      </w:r>
    </w:p>
    <w:p>
      <w:pPr>
        <w:spacing w:before="240" w:after="240"/>
        <w:rPr>
          <w:lang w:val="el" w:eastAsia="el"/>
        </w:rPr>
      </w:pPr>
      <w:r>
        <w:rPr>
          <w:lang w:val="el" w:eastAsia="el"/>
        </w:rPr>
        <w:t>2. Δ/νση Εσωτερικών Υποθέσεων (ΑΘΗΝΑ)</w:t>
      </w:r>
    </w:p>
    <w:p>
      <w:pPr>
        <w:spacing w:before="240" w:after="240"/>
        <w:rPr>
          <w:lang w:val="el" w:eastAsia="el"/>
        </w:rPr>
      </w:pPr>
      <w:r>
        <w:rPr>
          <w:lang w:val="el" w:eastAsia="el"/>
        </w:rPr>
        <w:t>3. Δ/νση Εσωτερικού Ελέγχου (Τμήματα Α΄, Β΄, Γ΄, Δ΄)</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Διεύθυνση Νομικής Υποστήριξης της Γ.Γ.Δ.Ε.</w:t>
      </w:r>
    </w:p>
    <w:p>
      <w:pPr>
        <w:spacing w:before="240" w:after="240"/>
        <w:rPr>
          <w:lang w:val="el" w:eastAsia="el"/>
        </w:rPr>
      </w:pPr>
      <w:r>
        <w:rPr>
          <w:lang w:val="el" w:eastAsia="el"/>
        </w:rPr>
        <w:t>6. Γενική Διεύθυνση Ηλεκτρονικής Διακυβέρνησης και Ανθρώπινου Δυναμικού</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Γ.Γ.Δ.Ε.</w:t>
      </w:r>
    </w:p>
    <w:p>
      <w:pPr>
        <w:pStyle w:val="StructureList1"/>
        <w:spacing w:before="120" w:after="0"/>
        <w:rPr>
          <w:lang w:val="el" w:eastAsia="el"/>
        </w:rPr>
      </w:pPr>
      <w:r>
        <w:rPr>
          <w:lang w:val="el" w:eastAsia="el"/>
        </w:rPr>
        <w:t>δ)</w:t>
      </w:r>
      <w:r>
        <w:rPr>
          <w:lang w:val="en" w:eastAsia="en"/>
        </w:rPr>
        <w:tab/>
      </w:r>
      <w:r>
        <w:rPr>
          <w:lang w:val="el" w:eastAsia="el"/>
        </w:rPr>
        <w:t>Δ/νση Υποστήριξης Ηλεκτρονικών Υπηρεσιών</w:t>
      </w:r>
    </w:p>
    <w:p>
      <w:pPr>
        <w:spacing w:before="240" w:after="240"/>
        <w:rPr>
          <w:lang w:val="el" w:eastAsia="el"/>
        </w:rPr>
      </w:pPr>
      <w:r>
        <w:rPr>
          <w:lang w:val="el" w:eastAsia="el"/>
        </w:rPr>
        <w:t>7. Γενική Διεύθυνση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Ελεγκτική Υπηρεσία Τελωνείων (ΕΛ.Υ.Τ.) Αττικής</w:t>
      </w:r>
    </w:p>
    <w:p>
      <w:pPr>
        <w:pStyle w:val="StructureList1"/>
        <w:spacing w:before="120" w:after="0"/>
        <w:rPr>
          <w:lang w:val="el" w:eastAsia="el"/>
        </w:rPr>
      </w:pPr>
      <w:r>
        <w:rPr>
          <w:lang w:val="el" w:eastAsia="el"/>
        </w:rPr>
        <w:t>β)</w:t>
      </w:r>
      <w:r>
        <w:rPr>
          <w:lang w:val="en" w:eastAsia="en"/>
        </w:rPr>
        <w:tab/>
      </w:r>
      <w:r>
        <w:rPr>
          <w:lang w:val="el" w:eastAsia="el"/>
        </w:rPr>
        <w:t>Ελεγκτική Υπηρεσία Τελωνείων (ΕΛ.Υ.Τ.) Θεσσαλονίκης</w:t>
      </w:r>
    </w:p>
    <w:p>
      <w:pPr>
        <w:spacing w:before="240" w:after="240"/>
        <w:rPr>
          <w:lang w:val="el" w:eastAsia="el"/>
        </w:rPr>
      </w:pPr>
      <w:r>
        <w:rPr>
          <w:lang w:val="el" w:eastAsia="el"/>
        </w:rPr>
        <w:t>8. Σ.Δ.Ο.Ε. –Κεντρική Υπηρεσία</w:t>
      </w:r>
    </w:p>
    <w:p>
      <w:pPr>
        <w:spacing w:before="240" w:after="240"/>
        <w:rPr>
          <w:lang w:val="el" w:eastAsia="el"/>
        </w:rPr>
      </w:pPr>
      <w:r>
        <w:rPr>
          <w:lang w:val="el" w:eastAsia="el"/>
        </w:rPr>
        <w:t>9. Περιφερειακές Δ/νσεις Σ.Δ.Ο.Ε.</w:t>
      </w:r>
    </w:p>
    <w:p>
      <w:pPr>
        <w:spacing w:before="240" w:after="240"/>
        <w:rPr>
          <w:lang w:val="el" w:eastAsia="el"/>
        </w:rPr>
      </w:pPr>
      <w:r>
        <w:rPr>
          <w:lang w:val="el" w:eastAsia="el"/>
        </w:rPr>
        <w:t>10. Γενική Διεύθυνση Γενικού Χημείου του Κράτους</w:t>
      </w:r>
    </w:p>
    <w:p>
      <w:pPr>
        <w:spacing w:before="240" w:after="240"/>
        <w:rPr>
          <w:lang w:val="el" w:eastAsia="el"/>
        </w:rPr>
      </w:pPr>
      <w:r>
        <w:rPr>
          <w:lang w:val="el" w:eastAsia="el"/>
        </w:rPr>
        <w:t>Δ/νση Ενεργειακών Βιομηχανικών και Χημικών Προϊόντων</w:t>
      </w:r>
    </w:p>
    <w:p>
      <w:pPr>
        <w:spacing w:before="240" w:after="240"/>
        <w:rPr>
          <w:lang w:val="el" w:eastAsia="el"/>
        </w:rPr>
      </w:pPr>
      <w:r>
        <w:rPr>
          <w:lang w:val="el" w:eastAsia="el"/>
        </w:rPr>
        <w:t>11. Υπουργείο Περιβάλλοντος &amp; Ενέργειας</w:t>
      </w:r>
    </w:p>
    <w:p>
      <w:pPr>
        <w:spacing w:before="240" w:after="240"/>
        <w:rPr>
          <w:lang w:val="el" w:eastAsia="el"/>
        </w:rPr>
      </w:pPr>
      <w:r>
        <w:rPr>
          <w:lang w:val="el" w:eastAsia="el"/>
        </w:rPr>
        <w:t>Γενική Δ/νση Ενέργειας</w:t>
      </w:r>
    </w:p>
    <w:p>
      <w:pPr>
        <w:spacing w:before="240" w:after="240"/>
        <w:rPr>
          <w:lang w:val="el" w:eastAsia="el"/>
        </w:rPr>
      </w:pPr>
      <w:r>
        <w:rPr>
          <w:lang w:val="el" w:eastAsia="el"/>
        </w:rPr>
        <w:t>Δ/νση Υδρογονανθράκων – Τμήμα Ε΄</w:t>
      </w:r>
    </w:p>
    <w:p>
      <w:pPr>
        <w:spacing w:before="240" w:after="240"/>
        <w:rPr>
          <w:lang w:val="el" w:eastAsia="el"/>
        </w:rPr>
      </w:pPr>
      <w:r>
        <w:rPr>
          <w:lang w:val="el" w:eastAsia="el"/>
        </w:rPr>
        <w:t>Μεσογείων 119, Τ.Κ. 101 92, Αθήνα</w:t>
      </w:r>
    </w:p>
    <w:p>
      <w:pPr>
        <w:spacing w:before="240" w:after="240"/>
        <w:rPr>
          <w:lang w:val="el" w:eastAsia="el"/>
        </w:rPr>
      </w:pPr>
      <w:r>
        <w:rPr>
          <w:lang w:val="el" w:eastAsia="el"/>
        </w:rPr>
        <w:t>12. Υπουργείο Μεταφορών και Υποδομών</w:t>
      </w:r>
    </w:p>
    <w:p>
      <w:pPr>
        <w:pStyle w:val="StructureList1"/>
        <w:spacing w:before="120" w:after="0"/>
        <w:rPr>
          <w:lang w:val="el" w:eastAsia="el"/>
        </w:rPr>
      </w:pPr>
      <w:r>
        <w:rPr>
          <w:lang w:val="el" w:eastAsia="el"/>
        </w:rPr>
        <w:t>α)</w:t>
      </w:r>
      <w:r>
        <w:rPr>
          <w:lang w:val="en" w:eastAsia="en"/>
        </w:rPr>
        <w:tab/>
      </w:r>
      <w:r>
        <w:rPr>
          <w:lang w:val="el" w:eastAsia="el"/>
        </w:rPr>
        <w:t>Γραφείο Υπουργού</w:t>
      </w:r>
    </w:p>
    <w:p>
      <w:pPr>
        <w:spacing w:before="240" w:after="240"/>
        <w:rPr>
          <w:lang w:val="el" w:eastAsia="el"/>
        </w:rPr>
      </w:pPr>
      <w:r>
        <w:rPr>
          <w:lang w:val="el" w:eastAsia="el"/>
        </w:rPr>
        <w:t xml:space="preserve">E-mail: </w:t>
      </w:r>
      <w:hyperlink r:id="rId7" w:history="1">
        <w:r>
          <w:rPr>
            <w:rStyle w:val="Hyperlink"/>
            <w:color w:val="0000EE"/>
            <w:u w:color="0000EE"/>
            <w:lang w:val="el" w:eastAsia="el"/>
          </w:rPr>
          <w:t>gram-ypourgou@yme.gov.gr</w:t>
        </w:r>
      </w:hyperlink>
    </w:p>
    <w:p>
      <w:pPr>
        <w:pStyle w:val="StructureList1"/>
        <w:spacing w:before="120" w:after="0"/>
        <w:rPr>
          <w:lang w:val="el" w:eastAsia="el"/>
        </w:rPr>
      </w:pPr>
      <w:r>
        <w:rPr>
          <w:lang w:val="el" w:eastAsia="el"/>
        </w:rPr>
        <w:t>β)</w:t>
      </w:r>
      <w:r>
        <w:rPr>
          <w:lang w:val="en" w:eastAsia="en"/>
        </w:rPr>
        <w:tab/>
      </w:r>
      <w:r>
        <w:rPr>
          <w:lang w:val="el" w:eastAsia="el"/>
        </w:rPr>
        <w:t>Υπηρεσία Πολιτικής Αεροπορίας</w:t>
      </w:r>
    </w:p>
    <w:p>
      <w:pPr>
        <w:pStyle w:val="StructureList1"/>
        <w:spacing w:before="120" w:after="0"/>
        <w:rPr>
          <w:lang w:val="el" w:eastAsia="el"/>
        </w:rPr>
      </w:pPr>
      <w:r>
        <w:rPr>
          <w:lang w:val="el" w:eastAsia="el"/>
        </w:rPr>
        <w:t>αα)</w:t>
      </w:r>
      <w:r>
        <w:rPr>
          <w:lang w:val="en" w:eastAsia="en"/>
        </w:rPr>
        <w:tab/>
      </w:r>
      <w:r>
        <w:rPr>
          <w:lang w:val="el" w:eastAsia="el"/>
        </w:rPr>
        <w:t>Γραφείο Διοικητή</w:t>
      </w:r>
    </w:p>
    <w:p>
      <w:pPr>
        <w:spacing w:before="240" w:after="240"/>
        <w:rPr>
          <w:lang w:val="el" w:eastAsia="el"/>
        </w:rPr>
      </w:pPr>
      <w:r>
        <w:rPr>
          <w:lang w:val="el" w:eastAsia="el"/>
        </w:rPr>
        <w:t xml:space="preserve">E-mail: </w:t>
      </w:r>
      <w:hyperlink r:id="rId8" w:history="1">
        <w:r>
          <w:rPr>
            <w:rStyle w:val="Hyperlink"/>
            <w:color w:val="0000EE"/>
            <w:u w:color="0000EE"/>
            <w:lang w:val="el" w:eastAsia="el"/>
          </w:rPr>
          <w:t>governor@hcaa.gr</w:t>
        </w:r>
      </w:hyperlink>
    </w:p>
    <w:p>
      <w:pPr>
        <w:spacing w:before="240" w:after="240"/>
        <w:rPr>
          <w:lang w:val="el" w:eastAsia="el"/>
        </w:rPr>
      </w:pPr>
      <w:r>
        <w:rPr>
          <w:lang w:val="el" w:eastAsia="el"/>
        </w:rPr>
        <w:t>Διεύθυνση Αερολιμένων</w:t>
      </w:r>
    </w:p>
    <w:p>
      <w:pPr>
        <w:spacing w:before="240" w:after="240"/>
        <w:rPr>
          <w:lang w:val="el" w:eastAsia="el"/>
        </w:rPr>
      </w:pPr>
      <w:r>
        <w:rPr>
          <w:lang w:val="el" w:eastAsia="el"/>
        </w:rPr>
        <w:t xml:space="preserve">E-mail: </w:t>
      </w:r>
      <w:r>
        <w:rPr>
          <w:u w:val="single"/>
          <w:lang w:val="el" w:eastAsia="el"/>
        </w:rPr>
        <w:t>d3@ hcaa.gr</w:t>
      </w:r>
    </w:p>
    <w:p>
      <w:pPr>
        <w:spacing w:before="240" w:after="240"/>
        <w:rPr>
          <w:lang w:val="el" w:eastAsia="el"/>
        </w:rPr>
      </w:pPr>
      <w:r>
        <w:rPr>
          <w:lang w:val="el" w:eastAsia="el"/>
        </w:rPr>
        <w:t>13. Ελληνική Στατιστική Αρχή (Πειραιώς 46 &amp; Επονιτών 18510 Πειραιάς),</w:t>
      </w:r>
    </w:p>
    <w:p>
      <w:pPr>
        <w:spacing w:before="240" w:after="240"/>
        <w:rPr>
          <w:lang w:val="el" w:eastAsia="el"/>
        </w:rPr>
      </w:pPr>
      <w:r>
        <w:rPr>
          <w:lang w:val="el" w:eastAsia="el"/>
        </w:rPr>
        <w:t>E-mail:</w:t>
      </w:r>
      <w:hyperlink r:id="rId9" w:history="1">
        <w:r>
          <w:rPr>
            <w:rStyle w:val="Hyperlink"/>
            <w:color w:val="0000EE"/>
            <w:u w:color="0000EE"/>
            <w:lang w:val="el" w:eastAsia="el"/>
          </w:rPr>
          <w:t>geniko.protokolo@statistics.gr</w:t>
        </w:r>
      </w:hyperlink>
    </w:p>
    <w:p>
      <w:pPr>
        <w:spacing w:before="240" w:after="240"/>
        <w:rPr>
          <w:lang w:val="el" w:eastAsia="el"/>
        </w:rPr>
      </w:pPr>
      <w:r>
        <w:rPr>
          <w:lang w:val="el" w:eastAsia="el"/>
        </w:rPr>
        <w:t>14. Εμπορικό και Βιομηχανικό Επιμελητήριο Αθηνών (Ακαδημίας 7, 10671 Αθήνα), E-mail:</w:t>
      </w:r>
      <w:hyperlink r:id="rId10" w:history="1">
        <w:r>
          <w:rPr>
            <w:rStyle w:val="Hyperlink"/>
            <w:color w:val="0000EE"/>
            <w:u w:color="0000EE"/>
            <w:lang w:val="el" w:eastAsia="el"/>
          </w:rPr>
          <w:t>info@acci.gr</w:t>
        </w:r>
      </w:hyperlink>
    </w:p>
    <w:p>
      <w:pPr>
        <w:spacing w:before="240" w:after="240"/>
        <w:rPr>
          <w:lang w:val="el" w:eastAsia="el"/>
        </w:rPr>
      </w:pPr>
      <w:r>
        <w:rPr>
          <w:lang w:val="el" w:eastAsia="el"/>
        </w:rPr>
        <w:t>15. Εμπορικό και Βιομηχανικό Επιμελητήριο Θεσσαλονίκης (Τσιμισκή 29, 54624 Θεσ/νίκη), E-mail:</w:t>
      </w:r>
      <w:hyperlink r:id="rId11" w:history="1">
        <w:r>
          <w:rPr>
            <w:rStyle w:val="Hyperlink"/>
            <w:color w:val="0000EE"/>
            <w:u w:color="0000EE"/>
            <w:lang w:val="el" w:eastAsia="el"/>
          </w:rPr>
          <w:t>root@ebeth.gr</w:t>
        </w:r>
      </w:hyperlink>
    </w:p>
    <w:p>
      <w:pPr>
        <w:spacing w:before="240" w:after="240"/>
        <w:rPr>
          <w:lang w:val="el" w:eastAsia="el"/>
        </w:rPr>
      </w:pPr>
      <w:r>
        <w:rPr>
          <w:lang w:val="el" w:eastAsia="el"/>
        </w:rPr>
        <w:t>16. Εμπορικό και Βιομηχανικό Επιμελητήριο Πειραιώς (Λουδοβίκου 1 – Πλ.Οδησσού, 18531 Πειραιάς), Email:</w:t>
      </w:r>
      <w:hyperlink r:id="rId12" w:history="1">
        <w:r>
          <w:rPr>
            <w:rStyle w:val="Hyperlink"/>
            <w:color w:val="0000EE"/>
            <w:u w:color="0000EE"/>
            <w:lang w:val="el" w:eastAsia="el"/>
          </w:rPr>
          <w:t>evep@pcci.gr</w:t>
        </w:r>
      </w:hyperlink>
    </w:p>
    <w:p>
      <w:pPr>
        <w:spacing w:before="240" w:after="240"/>
        <w:rPr>
          <w:lang w:val="el" w:eastAsia="el"/>
        </w:rPr>
      </w:pPr>
      <w:r>
        <w:rPr>
          <w:lang w:val="el" w:eastAsia="el"/>
        </w:rPr>
        <w:t>17. Ομοσπονδία Εκτελωνιστών Ελλάδος (Καραΐσκου 82, 18532 Πειραιάς),</w:t>
      </w:r>
    </w:p>
    <w:p>
      <w:pPr>
        <w:spacing w:before="240" w:after="240"/>
        <w:rPr>
          <w:lang w:val="el" w:eastAsia="el"/>
        </w:rPr>
      </w:pPr>
      <w:r>
        <w:rPr>
          <w:lang w:val="el" w:eastAsia="el"/>
        </w:rPr>
        <w:t>E-mail:</w:t>
      </w:r>
      <w:hyperlink r:id="rId13" w:history="1">
        <w:r>
          <w:rPr>
            <w:rStyle w:val="Hyperlink"/>
            <w:color w:val="0000EE"/>
            <w:u w:color="0000EE"/>
            <w:lang w:val="el" w:eastAsia="el"/>
          </w:rPr>
          <w:t>oete@oete.gr</w:t>
        </w:r>
      </w:hyperlink>
    </w:p>
    <w:p>
      <w:pPr>
        <w:spacing w:before="240" w:after="240"/>
        <w:rPr>
          <w:lang w:val="el" w:eastAsia="el"/>
        </w:rPr>
      </w:pPr>
      <w:r>
        <w:rPr>
          <w:lang w:val="el" w:eastAsia="el"/>
        </w:rPr>
        <w:t>18. Σύλλογος Εκτελωνιστών Αθηνών-Πειραιώς (Τσαμαδού 38, 18531 Πειραιάς),</w:t>
      </w:r>
    </w:p>
    <w:p>
      <w:pPr>
        <w:spacing w:before="240" w:after="240"/>
        <w:rPr>
          <w:lang w:val="el" w:eastAsia="el"/>
        </w:rPr>
      </w:pPr>
      <w:r>
        <w:rPr>
          <w:lang w:val="el" w:eastAsia="el"/>
        </w:rPr>
        <w:t>E-mail:</w:t>
      </w:r>
      <w:hyperlink r:id="rId14" w:history="1">
        <w:r>
          <w:rPr>
            <w:rStyle w:val="Hyperlink"/>
            <w:color w:val="0000EE"/>
            <w:u w:color="0000EE"/>
            <w:lang w:val="el" w:eastAsia="el"/>
          </w:rPr>
          <w:t>sepa@otenet.gr</w:t>
        </w:r>
      </w:hyperlink>
    </w:p>
    <w:p>
      <w:pPr>
        <w:spacing w:before="240" w:after="240"/>
        <w:rPr>
          <w:lang w:val="el" w:eastAsia="el"/>
        </w:rPr>
      </w:pPr>
      <w:r>
        <w:rPr>
          <w:lang w:val="el" w:eastAsia="el"/>
        </w:rPr>
        <w:t>19. Σύλλογος Εκτελωνιστών Θεσ/νίκης (Κουντουριώτου 13, 54625 Θεσ/νίκη),</w:t>
      </w:r>
    </w:p>
    <w:p>
      <w:pPr>
        <w:spacing w:before="240" w:after="240"/>
        <w:rPr>
          <w:lang w:val="el" w:eastAsia="el"/>
        </w:rPr>
      </w:pPr>
      <w:r>
        <w:rPr>
          <w:lang w:val="el" w:eastAsia="el"/>
        </w:rPr>
        <w:t>E-mail:</w:t>
      </w:r>
      <w:hyperlink r:id="rId15" w:history="1">
        <w:r>
          <w:rPr>
            <w:rStyle w:val="Hyperlink"/>
            <w:color w:val="0000EE"/>
            <w:u w:color="0000EE"/>
            <w:lang w:val="el" w:eastAsia="el"/>
          </w:rPr>
          <w:t>info@seth.gr</w:t>
        </w:r>
      </w:hyperlink>
    </w:p>
    <w:p>
      <w:pPr>
        <w:spacing w:before="240" w:after="240"/>
        <w:rPr>
          <w:lang w:val="el" w:eastAsia="el"/>
        </w:rPr>
      </w:pPr>
      <w:r>
        <w:rPr>
          <w:lang w:val="el" w:eastAsia="el"/>
        </w:rPr>
        <w:t>20. Πανελλήνιος Σύλλογος Εξαγωγέων (Κρατίνου 11, 10552 Αθήνα),</w:t>
      </w:r>
    </w:p>
    <w:p>
      <w:pPr>
        <w:spacing w:before="240" w:after="240"/>
        <w:rPr>
          <w:lang w:val="el" w:eastAsia="el"/>
        </w:rPr>
      </w:pPr>
      <w:r>
        <w:rPr>
          <w:lang w:val="el" w:eastAsia="el"/>
        </w:rPr>
        <w:t>E-mail:</w:t>
      </w:r>
      <w:hyperlink r:id="rId16" w:history="1">
        <w:r>
          <w:rPr>
            <w:rStyle w:val="Hyperlink"/>
            <w:color w:val="0000EE"/>
            <w:u w:color="0000EE"/>
            <w:lang w:val="el" w:eastAsia="el"/>
          </w:rPr>
          <w:t>pse@otenet.gr</w:t>
        </w:r>
      </w:hyperlink>
    </w:p>
    <w:p>
      <w:pPr>
        <w:spacing w:before="240" w:after="240"/>
        <w:rPr>
          <w:lang w:val="el" w:eastAsia="el"/>
        </w:rPr>
      </w:pPr>
      <w:r>
        <w:rPr>
          <w:lang w:val="el" w:eastAsia="el"/>
        </w:rPr>
        <w:t>21. Σύνδεσμος Επιχειρήσεων και Βιομηχανιών Σ.Ε.Β. (Ξενοφώντος 5, 10557 Αθήνα), E-mail:</w:t>
      </w:r>
      <w:hyperlink r:id="rId17" w:history="1">
        <w:r>
          <w:rPr>
            <w:rStyle w:val="Hyperlink"/>
            <w:color w:val="0000EE"/>
            <w:u w:color="0000EE"/>
            <w:lang w:val="el" w:eastAsia="el"/>
          </w:rPr>
          <w:t>info@sev.org.gr</w:t>
        </w:r>
      </w:hyperlink>
    </w:p>
    <w:p>
      <w:pPr>
        <w:spacing w:before="240" w:after="240"/>
        <w:rPr>
          <w:lang w:val="el" w:eastAsia="el"/>
        </w:rPr>
      </w:pPr>
      <w:r>
        <w:rPr>
          <w:lang w:val="el" w:eastAsia="el"/>
        </w:rPr>
        <w:t>22. Πανελλήνιος Σύλλογος Εφοδιαστών Πλοίων (Λουδοβίκου 1, 18531 Πειραιάς),</w:t>
      </w:r>
    </w:p>
    <w:p>
      <w:pPr>
        <w:spacing w:before="240" w:after="240"/>
        <w:rPr>
          <w:lang w:val="el" w:eastAsia="el"/>
        </w:rPr>
      </w:pPr>
      <w:r>
        <w:rPr>
          <w:lang w:val="el" w:eastAsia="el"/>
        </w:rPr>
        <w:t xml:space="preserve">E-mail: </w:t>
      </w:r>
      <w:r>
        <w:rPr>
          <w:u w:val="single"/>
          <w:lang w:val="el" w:eastAsia="el"/>
        </w:rPr>
        <w:t>info@ship-suppliers.gr</w:t>
      </w:r>
    </w:p>
    <w:p>
      <w:pPr>
        <w:spacing w:before="240" w:after="240"/>
        <w:rPr>
          <w:lang w:val="el" w:eastAsia="el"/>
        </w:rPr>
      </w:pPr>
      <w:r>
        <w:rPr>
          <w:lang w:val="el" w:eastAsia="el"/>
        </w:rPr>
        <w:t>23. Σύνδεσμος Εταιρειών Εμπορίας Πετρελαιοειδών (Σ.Ε.Ε.Π.Ε.) (Ίωνος Δραγούμη 46, 11528 Ιλίσια), E– mail:</w:t>
      </w:r>
      <w:hyperlink r:id="rId18" w:history="1">
        <w:r>
          <w:rPr>
            <w:rStyle w:val="Hyperlink"/>
            <w:color w:val="0000EE"/>
            <w:u w:color="0000EE"/>
            <w:lang w:val="el" w:eastAsia="el"/>
          </w:rPr>
          <w:t>seepe@seepe.gr</w:t>
        </w:r>
      </w:hyperlink>
    </w:p>
    <w:p>
      <w:pPr>
        <w:spacing w:before="240" w:after="240"/>
        <w:rPr>
          <w:lang w:val="el" w:eastAsia="el"/>
        </w:rPr>
      </w:pPr>
      <w:r>
        <w:rPr>
          <w:lang w:val="el" w:eastAsia="el"/>
        </w:rPr>
        <w:t>24. Ένωση Ελληνικών Εταιρειών Εμπορίας Πετρελαιοειδών (Αμερικής 10, 10671 Αθήνα)</w:t>
      </w:r>
    </w:p>
    <w:p>
      <w:pPr>
        <w:spacing w:before="240" w:after="240"/>
        <w:rPr>
          <w:lang w:val="el" w:eastAsia="el"/>
        </w:rPr>
      </w:pPr>
      <w:r>
        <w:rPr>
          <w:lang w:val="el" w:eastAsia="el"/>
        </w:rPr>
        <w:t>25. Ελληνικά Πετρέλαια Α.Ε. (Χειμάρρας 8Α, 15125 Μαρούσι),</w:t>
      </w:r>
    </w:p>
    <w:p>
      <w:pPr>
        <w:spacing w:before="240" w:after="240"/>
        <w:rPr>
          <w:lang w:val="el" w:eastAsia="el"/>
        </w:rPr>
      </w:pPr>
      <w:r>
        <w:rPr>
          <w:lang w:val="el" w:eastAsia="el"/>
        </w:rPr>
        <w:t>E-mail:</w:t>
      </w:r>
      <w:hyperlink r:id="rId19" w:history="1">
        <w:r>
          <w:rPr>
            <w:rStyle w:val="Hyperlink"/>
            <w:color w:val="0000EE"/>
            <w:u w:color="0000EE"/>
            <w:lang w:val="el" w:eastAsia="el"/>
          </w:rPr>
          <w:t>fpapageorgiou@helpe.gr</w:t>
        </w:r>
      </w:hyperlink>
    </w:p>
    <w:p>
      <w:pPr>
        <w:spacing w:before="240" w:after="240"/>
        <w:rPr>
          <w:lang w:val="el" w:eastAsia="el"/>
        </w:rPr>
      </w:pPr>
      <w:r>
        <w:rPr>
          <w:lang w:val="el" w:eastAsia="el"/>
        </w:rPr>
        <w:t>26.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lang w:val="el" w:eastAsia="el"/>
        </w:rPr>
        <w:t>Ηρώδου Αττικού 12Α, 15124 Μαρούσι, E-mail:</w:t>
      </w:r>
      <w:hyperlink r:id="rId20" w:history="1">
        <w:r>
          <w:rPr>
            <w:rStyle w:val="Hyperlink"/>
            <w:color w:val="0000EE"/>
            <w:u w:color="0000EE"/>
            <w:lang w:val="el" w:eastAsia="el"/>
          </w:rPr>
          <w:t>info@moh.gr</w:t>
        </w:r>
      </w:hyperlink>
    </w:p>
    <w:p>
      <w:pPr>
        <w:spacing w:before="240" w:after="240"/>
        <w:rPr>
          <w:lang w:val="el" w:eastAsia="el"/>
        </w:rPr>
      </w:pPr>
      <w:r>
        <w:rPr>
          <w:lang w:val="el" w:eastAsia="el"/>
        </w:rPr>
        <w:t>27. ΕΛΛΗΝΙΚΑ ΚΑΥΣΙΜΑ ΟΡΥΚΤΕΛΑΙΑ (ΕΚΟ) ΑΒΕΕ (Λ. ΜΕΣΟΓΕΙΩΝ 2 – ΠΥΡΓΟΣ ΑΘΗΝΩΝ- 11527, ΑΘΗΝΑ), Ε-mail:</w:t>
      </w:r>
      <w:hyperlink r:id="rId21" w:history="1">
        <w:r>
          <w:rPr>
            <w:rStyle w:val="Hyperlink"/>
            <w:color w:val="0000EE"/>
            <w:u w:color="0000EE"/>
            <w:lang w:val="el" w:eastAsia="el"/>
          </w:rPr>
          <w:t>s.panagopoulou@eko.gr</w:t>
        </w:r>
      </w:hyperlink>
    </w:p>
    <w:p>
      <w:pPr>
        <w:spacing w:before="240" w:after="240"/>
        <w:rPr>
          <w:lang w:val="el" w:eastAsia="el"/>
        </w:rPr>
      </w:pPr>
      <w:r>
        <w:rPr>
          <w:lang w:val="el" w:eastAsia="el"/>
        </w:rPr>
        <w:t>28. Αποδέκτες Πίνακα Η (Σύλλογοι Λογιστών και Εκτελωνιστών)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Υπουργού Οικονομικών κ. Ε. Τσακαλώτου</w:t>
      </w:r>
    </w:p>
    <w:p>
      <w:pPr>
        <w:spacing w:before="240" w:after="240"/>
        <w:rPr>
          <w:lang w:val="el" w:eastAsia="el"/>
        </w:rPr>
      </w:pPr>
      <w:r>
        <w:rPr>
          <w:lang w:val="el" w:eastAsia="el"/>
        </w:rPr>
        <w:t>2. Γραφείο Υφυπουργού Οικονομικών κας Αικ. Παπανάτσιου</w:t>
      </w:r>
    </w:p>
    <w:p>
      <w:pPr>
        <w:spacing w:before="240" w:after="240"/>
        <w:rPr>
          <w:lang w:val="el" w:eastAsia="el"/>
        </w:rPr>
      </w:pPr>
      <w:r>
        <w:rPr>
          <w:lang w:val="el" w:eastAsia="el"/>
        </w:rPr>
        <w:t>3. Γραφείο Γενικού Γραμματέα Δημοσίων Εσόδων κ. Γ. Πιτσιλή</w:t>
      </w:r>
    </w:p>
    <w:p>
      <w:pPr>
        <w:spacing w:before="240" w:after="240"/>
        <w:rPr>
          <w:lang w:val="el" w:eastAsia="el"/>
        </w:rPr>
      </w:pPr>
      <w:r>
        <w:rPr>
          <w:lang w:val="el" w:eastAsia="el"/>
        </w:rPr>
        <w:t>4. Γραφείο Γενικής Διευθύντριας Τελωνείων και ΕΦΚ, κα Ε. Γιαλούρη</w:t>
      </w:r>
    </w:p>
    <w:p>
      <w:pPr>
        <w:spacing w:before="240" w:after="240"/>
        <w:rPr>
          <w:lang w:val="el" w:eastAsia="el"/>
        </w:rPr>
      </w:pPr>
      <w:r>
        <w:rPr>
          <w:lang w:val="el" w:eastAsia="el"/>
        </w:rPr>
        <w:t>5. Δ/νσεις: ΔΤΔ, ΔΔΘΤΟΚ, ΔΣΤΕΠ, ΔΗΤ, ΔΕΦΚ</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ci.gr" TargetMode="External" /><Relationship Id="rId11" Type="http://schemas.openxmlformats.org/officeDocument/2006/relationships/hyperlink" Target="mailto:root@ebeth.gr" TargetMode="External" /><Relationship Id="rId12" Type="http://schemas.openxmlformats.org/officeDocument/2006/relationships/hyperlink" Target="mailto:evep@pcci.gr" TargetMode="External" /><Relationship Id="rId13" Type="http://schemas.openxmlformats.org/officeDocument/2006/relationships/hyperlink" Target="mailto:oete@oete.gr" TargetMode="External" /><Relationship Id="rId14" Type="http://schemas.openxmlformats.org/officeDocument/2006/relationships/hyperlink" Target="mailto:sepa@otenet.gr" TargetMode="External" /><Relationship Id="rId15" Type="http://schemas.openxmlformats.org/officeDocument/2006/relationships/hyperlink" Target="mailto:info@seth.gr" TargetMode="External" /><Relationship Id="rId16" Type="http://schemas.openxmlformats.org/officeDocument/2006/relationships/hyperlink" Target="mailto:pse@otenet.gr" TargetMode="External" /><Relationship Id="rId17" Type="http://schemas.openxmlformats.org/officeDocument/2006/relationships/hyperlink" Target="mailto:info@sev.org.gr" TargetMode="External" /><Relationship Id="rId18" Type="http://schemas.openxmlformats.org/officeDocument/2006/relationships/hyperlink" Target="mailto:seepe@seepe.gr" TargetMode="External" /><Relationship Id="rId19" Type="http://schemas.openxmlformats.org/officeDocument/2006/relationships/hyperlink" Target="mailto:fpapageorgiou@helpe.gr" TargetMode="External" /><Relationship Id="rId2" Type="http://schemas.openxmlformats.org/officeDocument/2006/relationships/webSettings" Target="webSettings.xml" /><Relationship Id="rId20" Type="http://schemas.openxmlformats.org/officeDocument/2006/relationships/hyperlink" Target="mailto:Info@moh.gr" TargetMode="External" /><Relationship Id="rId21" Type="http://schemas.openxmlformats.org/officeDocument/2006/relationships/hyperlink" Target="mailto:s.panagopoulou@eko.gr"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18a@2001.syzefxis.gov.gr" TargetMode="External" /><Relationship Id="rId5" Type="http://schemas.openxmlformats.org/officeDocument/2006/relationships/hyperlink" Target="mailto:siteadmin@gsis.gr" TargetMode="External" /><Relationship Id="rId6" Type="http://schemas.openxmlformats.org/officeDocument/2006/relationships/hyperlink" Target="mailto:e.andreopoulou@1926.syzefxis.gov.gr" TargetMode="External" /><Relationship Id="rId7" Type="http://schemas.openxmlformats.org/officeDocument/2006/relationships/hyperlink" Target="mailto:gram-ypourgou@yme.gov.gr" TargetMode="External" /><Relationship Id="rId8" Type="http://schemas.openxmlformats.org/officeDocument/2006/relationships/hyperlink" Target="mailto:governor@hcaa.gr" TargetMode="External" /><Relationship Id="rId9" Type="http://schemas.openxmlformats.org/officeDocument/2006/relationships/hyperlink" Target="mailto:geniko.protokolo@statistics.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