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ΕΛΛΗΝΙΚΗ ΔΗΜΟΚΡΑΤΙΑ</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ΕΛΕΓΧΩΝ</w:t>
      </w:r>
    </w:p>
    <w:p>
      <w:pPr>
        <w:pStyle w:val="PreambelText"/>
        <w:spacing w:before="240" w:after="240"/>
        <w:rPr>
          <w:lang w:val="el" w:eastAsia="el"/>
        </w:rPr>
      </w:pPr>
      <w:r>
        <w:rPr>
          <w:b/>
          <w:bCs/>
          <w:lang w:val="el" w:eastAsia="el"/>
        </w:rPr>
        <w:t>ΤΜΗΜΑΤΑ: Β’, Γ΄</w:t>
      </w:r>
    </w:p>
    <w:p>
      <w:pPr>
        <w:pStyle w:val="PreambelText"/>
        <w:spacing w:before="240" w:after="240"/>
        <w:rPr>
          <w:lang w:val="el" w:eastAsia="el"/>
        </w:rPr>
      </w:pPr>
      <w:r>
        <w:rPr>
          <w:b/>
          <w:bCs/>
          <w:lang w:val="el" w:eastAsia="el"/>
        </w:rPr>
        <w:t>ΔΙΕΥΘΥΝΣΗ ΕΦΑΡΜΟΓΗΣ</w:t>
      </w:r>
    </w:p>
    <w:p>
      <w:pPr>
        <w:pStyle w:val="PreambelText"/>
        <w:spacing w:before="240" w:after="240"/>
        <w:rPr>
          <w:lang w:val="el" w:eastAsia="el"/>
        </w:rPr>
      </w:pPr>
      <w:r>
        <w:rPr>
          <w:b/>
          <w:bCs/>
          <w:lang w:val="el" w:eastAsia="el"/>
        </w:rPr>
        <w:t>ΑΜΕΣΗΣ 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7ΥΕ946ΜΠ3Ζ-Ζ3Σ</w:t>
      </w:r>
    </w:p>
    <w:p>
      <w:pPr>
        <w:spacing w:before="240" w:after="240"/>
        <w:rPr>
          <w:lang w:val="el" w:eastAsia="el"/>
        </w:rPr>
      </w:pPr>
      <w:r>
        <w:rPr>
          <w:b/>
          <w:bCs/>
          <w:lang w:val="el" w:eastAsia="el"/>
        </w:rPr>
        <w:t>ΦΕΚ Β’ 4385/13-12-2017</w:t>
      </w:r>
    </w:p>
    <w:p>
      <w:pPr>
        <w:spacing w:before="240" w:after="240"/>
        <w:rPr>
          <w:lang w:val="el" w:eastAsia="el"/>
        </w:rPr>
      </w:pPr>
      <w:r>
        <w:rPr>
          <w:lang w:val="el" w:eastAsia="el"/>
        </w:rPr>
        <w:t>Αθήνα , 6 Δεκεμβρίου 2017</w:t>
      </w:r>
    </w:p>
    <w:p>
      <w:pPr>
        <w:spacing w:before="240" w:after="240"/>
        <w:rPr>
          <w:lang w:val="el" w:eastAsia="el"/>
        </w:rPr>
      </w:pPr>
      <w:r>
        <w:rPr>
          <w:lang w:val="el" w:eastAsia="el"/>
        </w:rPr>
        <w:t>ΠΟΛ. 1197</w:t>
      </w:r>
    </w:p>
    <w:p>
      <w:pPr>
        <w:spacing w:before="240" w:after="240"/>
        <w:rPr>
          <w:lang w:val="el" w:eastAsia="el"/>
        </w:rPr>
      </w:pPr>
      <w:r>
        <w:rPr>
          <w:b/>
          <w:bCs/>
          <w:lang w:val="el" w:eastAsia="el"/>
        </w:rPr>
        <w:t>ΔΙΕΥΘΥΝΣΗ ΕΦΑΡΜΟΓΗΣ</w:t>
      </w:r>
    </w:p>
    <w:p>
      <w:pPr>
        <w:spacing w:before="240" w:after="240"/>
        <w:rPr>
          <w:lang w:val="el" w:eastAsia="el"/>
        </w:rPr>
      </w:pPr>
      <w:r>
        <w:rPr>
          <w:b/>
          <w:bCs/>
          <w:lang w:val="el" w:eastAsia="el"/>
        </w:rPr>
        <w:t>ΕΜΜΕΣΗΣ 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ΠΡΟΣ: Ως Πίνακας Διανομής</w:t>
      </w:r>
    </w:p>
    <w:p>
      <w:pPr>
        <w:spacing w:before="240" w:after="240"/>
        <w:rPr>
          <w:lang w:val="el" w:eastAsia="el"/>
        </w:rPr>
      </w:pPr>
      <w:r>
        <w:rPr>
          <w:lang w:val="el" w:eastAsia="el"/>
        </w:rPr>
        <w:t>Καρ. 8, 10</w:t>
      </w:r>
    </w:p>
    <w:p>
      <w:pPr>
        <w:spacing w:before="240" w:after="240"/>
        <w:rPr>
          <w:lang w:val="el" w:eastAsia="el"/>
        </w:rPr>
      </w:pPr>
      <w:r>
        <w:rPr>
          <w:lang w:val="el" w:eastAsia="el"/>
        </w:rPr>
        <w:t>10184 Αθήνα</w:t>
      </w:r>
    </w:p>
    <w:p>
      <w:pPr>
        <w:spacing w:before="240" w:after="240"/>
        <w:rPr>
          <w:lang w:val="el" w:eastAsia="el"/>
        </w:rPr>
      </w:pPr>
      <w:r>
        <w:rPr>
          <w:lang w:val="el" w:eastAsia="el"/>
        </w:rPr>
        <w:t>2103375063-2103375446</w:t>
      </w:r>
    </w:p>
    <w:p>
      <w:pPr>
        <w:spacing w:before="240" w:after="240"/>
        <w:rPr>
          <w:lang w:val="el" w:eastAsia="el"/>
        </w:rPr>
      </w:pPr>
      <w:r>
        <w:rPr>
          <w:lang w:val="el" w:eastAsia="el"/>
        </w:rPr>
        <w:t>2103375847</w:t>
      </w:r>
    </w:p>
    <w:p>
      <w:pPr>
        <w:spacing w:before="240" w:after="240"/>
        <w:rPr>
          <w:lang w:val="el" w:eastAsia="el"/>
        </w:rPr>
      </w:pPr>
      <w:r>
        <w:rPr>
          <w:b/>
          <w:bCs/>
          <w:lang w:val="el" w:eastAsia="el"/>
        </w:rPr>
        <w:t>ΓΕΝΙΚΗ ΔΙΕΥΘΥΝΣΗ ΗΛΕΚΤΡΟΝΙΚΗΣ</w:t>
      </w:r>
    </w:p>
    <w:p>
      <w:pPr>
        <w:spacing w:before="240" w:after="240"/>
        <w:rPr>
          <w:lang w:val="el" w:eastAsia="el"/>
        </w:rPr>
      </w:pPr>
      <w:r>
        <w:rPr>
          <w:b/>
          <w:bCs/>
          <w:lang w:val="el" w:eastAsia="el"/>
        </w:rPr>
        <w:t>ΔΙΑΚΥΒΕΡΝΗΣΗΣ ΚΑΙ ΑΝΘΡΩΠΙΝΟΥ</w:t>
      </w:r>
    </w:p>
    <w:p>
      <w:pPr>
        <w:spacing w:before="240" w:after="240"/>
        <w:rPr>
          <w:lang w:val="el" w:eastAsia="el"/>
        </w:rPr>
      </w:pPr>
      <w:r>
        <w:rPr>
          <w:b/>
          <w:bCs/>
          <w:lang w:val="el" w:eastAsia="el"/>
        </w:rPr>
        <w:t>ΔΥΝΑΜΙΚΟΥ</w:t>
      </w:r>
    </w:p>
    <w:p>
      <w:pPr>
        <w:spacing w:before="240" w:after="240"/>
        <w:rPr>
          <w:lang w:val="el" w:eastAsia="el"/>
        </w:rPr>
      </w:pPr>
      <w:r>
        <w:rPr>
          <w:b/>
          <w:bCs/>
          <w:lang w:val="el" w:eastAsia="el"/>
        </w:rPr>
        <w:t>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ΥΠΟΔΙΕΥΘΥΝΣΕΙΣ Β΄ &amp; Α΄</w:t>
      </w:r>
    </w:p>
    <w:p>
      <w:pPr>
        <w:spacing w:before="240" w:after="240"/>
        <w:rPr>
          <w:lang w:val="el" w:eastAsia="el"/>
        </w:rPr>
      </w:pPr>
      <w:r>
        <w:rPr>
          <w:b/>
          <w:bCs/>
          <w:lang w:val="el" w:eastAsia="el"/>
        </w:rPr>
        <w:t>ΤΜΗΜΑΤΑ: Θ΄&amp; Δ΄</w:t>
      </w:r>
    </w:p>
    <w:p>
      <w:pPr>
        <w:spacing w:before="240" w:after="240"/>
        <w:rPr>
          <w:lang w:val="el" w:eastAsia="el"/>
        </w:rPr>
      </w:pPr>
      <w:r>
        <w:rPr>
          <w:lang w:val="el" w:eastAsia="el"/>
        </w:rPr>
        <w:t>Ταχ. Δ/νση : Χανδρή 1 &amp; Θεσσαλονίκης</w:t>
      </w:r>
    </w:p>
    <w:p>
      <w:pPr>
        <w:spacing w:before="240" w:after="240"/>
        <w:rPr>
          <w:lang w:val="el" w:eastAsia="el"/>
        </w:rPr>
      </w:pPr>
      <w:r>
        <w:rPr>
          <w:lang w:val="el" w:eastAsia="el"/>
        </w:rPr>
        <w:t>Ταχ. Κωδ: 18646, Μοσχάτο</w:t>
      </w:r>
    </w:p>
    <w:p>
      <w:pPr>
        <w:spacing w:before="240" w:after="240"/>
        <w:rPr>
          <w:lang w:val="el" w:eastAsia="el"/>
        </w:rPr>
      </w:pPr>
      <w:r>
        <w:rPr>
          <w:lang w:val="el" w:eastAsia="el"/>
        </w:rPr>
        <w:t>Τηλ.: 2104802904, 2104802906</w:t>
      </w:r>
    </w:p>
    <w:p>
      <w:pPr>
        <w:spacing w:before="240" w:after="240"/>
        <w:rPr>
          <w:lang w:val="el" w:eastAsia="el"/>
        </w:rPr>
      </w:pPr>
      <w:r>
        <w:rPr>
          <w:b/>
          <w:bCs/>
          <w:lang w:val="el" w:eastAsia="el"/>
        </w:rPr>
        <w:t xml:space="preserve">Θέμα: </w:t>
      </w:r>
      <w:r>
        <w:rPr>
          <w:lang w:val="el" w:eastAsia="el"/>
        </w:rPr>
        <w:t>«Τύπος Οριστικής Πράξης διορθωτικού προσδιορισμού φόρου εισοδήματος και πράξης προστίμου για φυσικά πρόσωπα, που αφορούν φορολογικά έτη 2014 και επόμενα».</w:t>
      </w:r>
    </w:p>
    <w:p>
      <w:pPr>
        <w:spacing w:before="240" w:after="240"/>
        <w:rPr>
          <w:lang w:val="el" w:eastAsia="el"/>
        </w:rPr>
      </w:pPr>
      <w:r>
        <w:rPr>
          <w:b/>
          <w:bCs/>
          <w:lang w:val="el" w:eastAsia="el"/>
        </w:rPr>
        <w:t>O ΔΙΟΙΚΗΤΗΣ</w:t>
      </w:r>
    </w:p>
    <w:p>
      <w:pPr>
        <w:spacing w:before="240" w:after="240"/>
        <w:rPr>
          <w:lang w:val="el" w:eastAsia="el"/>
        </w:rPr>
      </w:pPr>
      <w:r>
        <w:rPr>
          <w:b/>
          <w:bCs/>
          <w:lang w:val="el" w:eastAsia="el"/>
        </w:rPr>
        <w:t>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1.Τις διατάξεις του Κώδικα Φορολογικής Διαδικασίας (ν. 4174/2013 ΦΕΚ Α΄170/26-7-2013), « Φορολογικές διαδικασίες και άλλες διατάξεις» όπως ισχύει και ειδικότερα των άρθρων 2, 5, 23-28, 30, 34, 36, 37, 53, 58, 62, 63και 64.</w:t>
      </w:r>
    </w:p>
    <w:p>
      <w:pPr>
        <w:spacing w:before="240" w:after="240"/>
        <w:rPr>
          <w:lang w:val="el" w:eastAsia="el"/>
        </w:rPr>
      </w:pPr>
      <w:r>
        <w:rPr>
          <w:lang w:val="el" w:eastAsia="el"/>
        </w:rPr>
        <w:t>2. Τις διατάξεις του Κεφαλαίου Α’ «Σύσταση Ανεξάρτητης Αρχής Δημοσίων Εσόδων» του ν. 4389/2016(Α΄94) και ειδικότερα των άρθρων 1, 2, 7,13,14,17 και 41 όπως ισχύουν .</w:t>
      </w:r>
    </w:p>
    <w:p>
      <w:pPr>
        <w:spacing w:before="240" w:after="240"/>
        <w:rPr>
          <w:lang w:val="el" w:eastAsia="el"/>
        </w:rPr>
      </w:pPr>
      <w:r>
        <w:rPr>
          <w:lang w:val="el" w:eastAsia="el"/>
        </w:rPr>
        <w:t>3. Τις διατάξεις του Κώδικα Φορολογίας Εισοδήματος ν.4172/2013(ΦΕΚ Ά 167/23-7-2013)</w:t>
      </w:r>
    </w:p>
    <w:p>
      <w:pPr>
        <w:spacing w:before="240" w:after="240"/>
        <w:rPr>
          <w:lang w:val="el" w:eastAsia="el"/>
        </w:rPr>
      </w:pPr>
      <w:r>
        <w:rPr>
          <w:lang w:val="el" w:eastAsia="el"/>
        </w:rPr>
        <w:t>4. Τις διατάξεις των άρθρων 29 και 31 του ν. 3986/2011(ΦΕΚ Α΄152/1-7-2011), 44 του ν. 4111/2013( ΦΕΚ Α΄ 18/25-01-2013), 13 παρ. 2γ και 65 του Κ.Ν.Τ.Χ.</w:t>
      </w:r>
    </w:p>
    <w:p>
      <w:pPr>
        <w:spacing w:before="240" w:after="240"/>
        <w:rPr>
          <w:lang w:val="el" w:eastAsia="el"/>
        </w:rPr>
      </w:pPr>
      <w:r>
        <w:rPr>
          <w:lang w:val="el" w:eastAsia="el"/>
        </w:rPr>
        <w:t>5. Την αριθ. πρωτ. ΔΟΡΓ Α 1036960/10-3-2017 Β΄968 «Οργανισμός της Ανεξάρτητης Αρχής Δημοσίων Εσόδων (Α.Α.Δ.Ε.)».</w:t>
      </w:r>
    </w:p>
    <w:p>
      <w:pPr>
        <w:spacing w:before="240" w:after="240"/>
        <w:rPr>
          <w:lang w:val="el" w:eastAsia="el"/>
        </w:rPr>
      </w:pPr>
      <w:r>
        <w:rPr>
          <w:lang w:val="el" w:eastAsia="el"/>
        </w:rPr>
        <w:t>6. Την αριθμ. Δ6Α 1015213 ΕΞ 2013/28.01.2013 (Β΄130 και Β΄372)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ισχύει, σε συνδυασμό με τις διατάξεις της υποπαραγράφου α΄ της παρ. 3 του άρθρου 41 του ν. 4389/2016.</w:t>
      </w:r>
    </w:p>
    <w:p>
      <w:pPr>
        <w:spacing w:before="240" w:after="240"/>
        <w:rPr>
          <w:lang w:val="el" w:eastAsia="el"/>
        </w:rPr>
      </w:pPr>
      <w:r>
        <w:rPr>
          <w:lang w:val="el" w:eastAsia="el"/>
        </w:rPr>
        <w:t>7. Την αριθ. 1/20.01.2016 (18/Υ.Ο.Δ.Δ.)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w:t>
      </w:r>
    </w:p>
    <w:p>
      <w:pPr>
        <w:spacing w:before="240" w:after="240"/>
        <w:rPr>
          <w:lang w:val="el" w:eastAsia="el"/>
        </w:rPr>
      </w:pPr>
      <w:r>
        <w:rPr>
          <w:lang w:val="el" w:eastAsia="el"/>
        </w:rPr>
        <w:t>8. Την αριθ. πρωτ. ΔΟΡΓ Α 1115805/ΕΞ/2017/31.7.2017 (Β΄2743) « Μεταβίβαση αρμοδιοτήτων και εξουσιοδότηση υπογραφής «Με εντολή Διοικητή» σε όργανα της Φορολογικής Διοίκησης».</w:t>
      </w:r>
    </w:p>
    <w:p>
      <w:pPr>
        <w:spacing w:before="240" w:after="240"/>
        <w:rPr>
          <w:lang w:val="el" w:eastAsia="el"/>
        </w:rPr>
      </w:pPr>
      <w:r>
        <w:rPr>
          <w:lang w:val="el" w:eastAsia="el"/>
        </w:rPr>
        <w:t>9. Την ανάγκη έκδοσης τύπου της οριστικής πράξης διορθωτικού προσδιορισμού Φόρου εισοδήματος και πράξης προστίμου για φυσικά πρόσωπα που αφορούν φορολογικά έτη 2014 και επόμενα .</w:t>
      </w:r>
    </w:p>
    <w:p>
      <w:pPr>
        <w:spacing w:before="240" w:after="240"/>
        <w:rPr>
          <w:lang w:val="el" w:eastAsia="el"/>
        </w:rPr>
      </w:pPr>
      <w:r>
        <w:rPr>
          <w:lang w:val="el" w:eastAsia="el"/>
        </w:rPr>
        <w:t>10. 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1. O τύπος της οριστικής πράξης διορθωτικού προσδιορισμού φόρου εισοδήματος και πράξης επιβολής προστίμου, για φυσικά πρόσωπα, που αφορούν φορολογικά έτη 2014 και επόμενα, θα έχει τη μορφή του συνημμένου υποδείγματος, το οποίο αποτελεί αναπόσπαστο μέρος της παρούσας.</w:t>
      </w:r>
    </w:p>
    <w:p>
      <w:pPr>
        <w:spacing w:before="240" w:after="240"/>
        <w:rPr>
          <w:lang w:val="el" w:eastAsia="el"/>
        </w:rPr>
      </w:pPr>
      <w:r>
        <w:rPr>
          <w:lang w:val="el" w:eastAsia="el"/>
        </w:rPr>
        <w:t>2. Η παρούσα απόφαση να δημοσιευτεί στην Εφημερίδα της Κυβερνήσεως.</w:t>
      </w:r>
    </w:p>
    <w:p>
      <w:pPr>
        <w:spacing w:before="240" w:after="240"/>
        <w:rPr>
          <w:lang w:val="el" w:eastAsia="el"/>
        </w:rPr>
      </w:pPr>
      <w:r>
        <w:rPr>
          <w:b/>
          <w:bCs/>
          <w:lang w:val="el" w:eastAsia="el"/>
        </w:rPr>
        <w:t>Ο ΔΙΟΙΚΗΤΗΣ ΤΗΣ ΑΝΕΞΑΡΤΗΤΗΣ</w:t>
      </w:r>
    </w:p>
    <w:p>
      <w:pPr>
        <w:spacing w:before="240" w:after="240"/>
        <w:rPr>
          <w:lang w:val="el" w:eastAsia="el"/>
        </w:rPr>
      </w:pPr>
      <w:r>
        <w:rPr>
          <w:b/>
          <w:bCs/>
          <w:lang w:val="el" w:eastAsia="el"/>
        </w:rPr>
        <w:t>ΑΡΧΗΣ 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Υπηρεσία TAXISnet για ανάρτηση στην ιστοσελίδα της ΓΓΠΣ.</w:t>
      </w:r>
    </w:p>
    <w:p>
      <w:pPr>
        <w:spacing w:before="240" w:after="240"/>
        <w:rPr>
          <w:lang w:val="el" w:eastAsia="el"/>
        </w:rPr>
      </w:pPr>
      <w:r>
        <w:rPr>
          <w:lang w:val="el" w:eastAsia="el"/>
        </w:rPr>
        <w:t>3. Δ/νση Υποστήριξης Ηλεκτρονικών Υπηρεσιών για ανάρτηση στην ιστοσελίδα της ΑΑΔΕ.</w:t>
      </w:r>
    </w:p>
    <w:p>
      <w:pPr>
        <w:spacing w:before="240" w:after="240"/>
        <w:rPr>
          <w:lang w:val="el" w:eastAsia="el"/>
        </w:rPr>
      </w:pPr>
      <w:r>
        <w:rPr>
          <w:lang w:val="el" w:eastAsia="el"/>
        </w:rPr>
        <w:t>4. Εθνικό Τυπογραφείο για δημοσίευσή της απόφασης στην Εφημερίδα της Κυβερνήσεως.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Πίνακα Α΄ μόνο οι αριθ. 1 και 4</w:t>
      </w:r>
    </w:p>
    <w:p>
      <w:pPr>
        <w:spacing w:before="240" w:after="240"/>
        <w:rPr>
          <w:lang w:val="el" w:eastAsia="el"/>
        </w:rPr>
      </w:pPr>
      <w:r>
        <w:rPr>
          <w:lang w:val="el" w:eastAsia="el"/>
        </w:rPr>
        <w:t>2. Αποδέκτες Πίνακα Β΄</w:t>
      </w:r>
    </w:p>
    <w:p>
      <w:pPr>
        <w:spacing w:before="240" w:after="240"/>
        <w:rPr>
          <w:lang w:val="el" w:eastAsia="el"/>
        </w:rPr>
      </w:pPr>
      <w:r>
        <w:rPr>
          <w:lang w:val="el" w:eastAsia="el"/>
        </w:rPr>
        <w:t>3. » » Ζ΄( μόνο οι αριθ. 4 και 6 )</w:t>
      </w:r>
    </w:p>
    <w:p>
      <w:pPr>
        <w:spacing w:before="240" w:after="240"/>
        <w:rPr>
          <w:lang w:val="el" w:eastAsia="el"/>
        </w:rPr>
      </w:pPr>
      <w:r>
        <w:rPr>
          <w:lang w:val="el" w:eastAsia="el"/>
        </w:rPr>
        <w:t>4. » » Η΄( εκτός αριθ. 4,9,10)</w:t>
      </w:r>
    </w:p>
    <w:p>
      <w:pPr>
        <w:spacing w:before="240" w:after="240"/>
        <w:rPr>
          <w:lang w:val="el" w:eastAsia="el"/>
        </w:rPr>
      </w:pPr>
      <w:r>
        <w:rPr>
          <w:lang w:val="el" w:eastAsia="el"/>
        </w:rPr>
        <w:t>5. » » Θ΄ (μόνο ο αριθ. 20)</w:t>
      </w:r>
    </w:p>
    <w:p>
      <w:pPr>
        <w:spacing w:before="240" w:after="240"/>
        <w:rPr>
          <w:lang w:val="el" w:eastAsia="el"/>
        </w:rPr>
      </w:pPr>
      <w:r>
        <w:rPr>
          <w:lang w:val="el" w:eastAsia="el"/>
        </w:rPr>
        <w:t>6. » » Ι (μόνο αριθ 1 και 5)</w:t>
      </w:r>
    </w:p>
    <w:p>
      <w:pPr>
        <w:spacing w:before="240" w:after="240"/>
        <w:rPr>
          <w:lang w:val="el" w:eastAsia="el"/>
        </w:rPr>
      </w:pPr>
      <w:r>
        <w:rPr>
          <w:lang w:val="el" w:eastAsia="el"/>
        </w:rPr>
        <w:t>7. Γραφείο Υπουργού Οικονομικών.</w:t>
      </w:r>
    </w:p>
    <w:p>
      <w:pPr>
        <w:spacing w:before="240" w:after="240"/>
        <w:rPr>
          <w:lang w:val="el" w:eastAsia="el"/>
        </w:rPr>
      </w:pPr>
      <w:r>
        <w:rPr>
          <w:lang w:val="el" w:eastAsia="el"/>
        </w:rPr>
        <w:t>8. Γραφείο Υφυπουργού Οικονομικών</w:t>
      </w:r>
    </w:p>
    <w:p>
      <w:pPr>
        <w:spacing w:before="240" w:after="240"/>
        <w:rPr>
          <w:lang w:val="el" w:eastAsia="el"/>
        </w:rPr>
      </w:pPr>
      <w:r>
        <w:rPr>
          <w:lang w:val="el" w:eastAsia="el"/>
        </w:rPr>
        <w:t>9. Γραφείο Ειδικού Γραμματέα ΣΔΟΕ</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Διοικητή.</w:t>
      </w:r>
    </w:p>
    <w:p>
      <w:pPr>
        <w:spacing w:before="240" w:after="240"/>
        <w:rPr>
          <w:lang w:val="el" w:eastAsia="el"/>
        </w:rPr>
      </w:pPr>
      <w:r>
        <w:rPr>
          <w:lang w:val="el" w:eastAsia="el"/>
        </w:rPr>
        <w:t>2. Γραφείο κ. Γενικών Διευθυντών.</w:t>
      </w:r>
    </w:p>
    <w:p>
      <w:pPr>
        <w:spacing w:before="240" w:after="240"/>
        <w:rPr>
          <w:lang w:val="el" w:eastAsia="el"/>
        </w:rPr>
      </w:pPr>
      <w:r>
        <w:rPr>
          <w:lang w:val="el" w:eastAsia="el"/>
        </w:rPr>
        <w:t>3. Δ/νση Νομικής Υποστήριξης</w:t>
      </w:r>
    </w:p>
    <w:p>
      <w:pPr>
        <w:spacing w:before="240" w:after="240"/>
        <w:rPr>
          <w:lang w:val="el" w:eastAsia="el"/>
        </w:rPr>
      </w:pPr>
      <w:r>
        <w:rPr>
          <w:lang w:val="el" w:eastAsia="el"/>
        </w:rPr>
        <w:t>4. Διεύθυνση Ελέγχων</w:t>
      </w:r>
    </w:p>
    <w:p>
      <w:pPr>
        <w:spacing w:before="240" w:after="240"/>
        <w:rPr>
          <w:lang w:val="el" w:eastAsia="el"/>
        </w:rPr>
      </w:pPr>
      <w:r>
        <w:rPr>
          <w:lang w:val="el" w:eastAsia="el"/>
        </w:rPr>
        <w:t>5. ΔΕΑΦ</w:t>
      </w:r>
    </w:p>
    <w:p>
      <w:pPr>
        <w:spacing w:before="240" w:after="240"/>
        <w:rPr>
          <w:lang w:val="el" w:eastAsia="el"/>
        </w:rPr>
      </w:pPr>
      <w:r>
        <w:rPr>
          <w:lang w:val="el" w:eastAsia="el"/>
        </w:rPr>
        <w:t>6. ΔΕΕΦ</w:t>
      </w:r>
    </w:p>
    <w:p>
      <w:pPr>
        <w:spacing w:before="240" w:after="240"/>
        <w:rPr>
          <w:lang w:val="el" w:eastAsia="el"/>
        </w:rPr>
      </w:pPr>
      <w:r>
        <w:rPr>
          <w:lang w:val="el" w:eastAsia="el"/>
        </w:rPr>
        <w:t>7. ΔΗΛΕΔ τμήματα (Θ΄,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