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ΓΕΝΙΚΗ Δ/ΝΣΗ ΦΟΡΟΛΟΓΙΚΗΣ ΔΙΟΙΚΗΣΗΣ</w:t>
      </w:r>
    </w:p>
    <w:p>
      <w:pPr>
        <w:spacing w:before="240" w:after="240"/>
        <w:rPr>
          <w:lang w:val="el" w:eastAsia="el"/>
        </w:rPr>
      </w:pPr>
      <w:r>
        <w:rPr>
          <w:b/>
          <w:bCs/>
          <w:lang w:val="el" w:eastAsia="el"/>
        </w:rPr>
        <w:t>ΔΙΕΥΘΥΝΣΗ ΕΛΕΓΧΩΝ</w:t>
      </w:r>
    </w:p>
    <w:p>
      <w:pPr>
        <w:spacing w:before="240" w:after="240"/>
        <w:rPr>
          <w:lang w:val="el" w:eastAsia="el"/>
        </w:rPr>
      </w:pPr>
      <w:r>
        <w:rPr>
          <w:b/>
          <w:bCs/>
          <w:lang w:val="el" w:eastAsia="el"/>
        </w:rPr>
        <w:t>ΤΜΗΜΑΤΑ Γ΄, Δ΄</w:t>
      </w:r>
    </w:p>
    <w:p>
      <w:pPr>
        <w:spacing w:before="240" w:after="240"/>
        <w:rPr>
          <w:lang w:val="el" w:eastAsia="el"/>
        </w:rPr>
      </w:pPr>
      <w:r>
        <w:rPr>
          <w:b/>
          <w:bCs/>
          <w:lang w:val="el" w:eastAsia="el"/>
        </w:rPr>
        <w:t>Ταχ. Δ/νση: Καρ. Σερβίας 8</w:t>
      </w:r>
    </w:p>
    <w:p>
      <w:pPr>
        <w:spacing w:before="240" w:after="240"/>
        <w:rPr>
          <w:lang w:val="el" w:eastAsia="el"/>
        </w:rPr>
      </w:pPr>
      <w:r>
        <w:rPr>
          <w:b/>
          <w:bCs/>
          <w:lang w:val="el" w:eastAsia="el"/>
        </w:rPr>
        <w:t>Ταχ. Κωδ.: 101 84, Αθήνα</w:t>
      </w:r>
    </w:p>
    <w:p>
      <w:pPr>
        <w:spacing w:before="240" w:after="240"/>
        <w:rPr>
          <w:lang w:val="el" w:eastAsia="el"/>
        </w:rPr>
      </w:pPr>
      <w:r>
        <w:rPr>
          <w:b/>
          <w:bCs/>
          <w:lang w:val="el" w:eastAsia="el"/>
        </w:rPr>
        <w:t>Τηλέφωνα: 2103375207, -815,-219</w:t>
      </w:r>
    </w:p>
    <w:p>
      <w:pPr>
        <w:spacing w:before="240" w:after="240"/>
        <w:rPr>
          <w:lang w:val="el" w:eastAsia="el"/>
        </w:rPr>
      </w:pPr>
      <w:r>
        <w:rPr>
          <w:b/>
          <w:bCs/>
          <w:lang w:val="el" w:eastAsia="el"/>
        </w:rPr>
        <w:t>FAX : 2103375354</w:t>
      </w:r>
    </w:p>
    <w:p>
      <w:pPr>
        <w:spacing w:before="240" w:after="240"/>
        <w:rPr>
          <w:lang w:val="el" w:eastAsia="el"/>
        </w:rPr>
      </w:pPr>
      <w:r>
        <w:rPr>
          <w:b/>
          <w:bCs/>
          <w:lang w:val="el" w:eastAsia="el"/>
        </w:rPr>
        <w:t>ΘΕΜΑ: Παροχή συμπληρωματικών οδηγιών σχετικά με την υποβολή μηνυτήριων αναφορών για τα εγκλήματα φοροδιαφυγής στη φορολογία εισοδήματος</w:t>
      </w:r>
    </w:p>
    <w:p>
      <w:pPr>
        <w:spacing w:before="240" w:after="240"/>
        <w:rPr>
          <w:lang w:val="el" w:eastAsia="el"/>
        </w:rPr>
      </w:pPr>
      <w:r>
        <w:rPr>
          <w:lang w:val="el" w:eastAsia="el"/>
        </w:rPr>
        <w:t>Σε συνέχεια της ΠΟΛ.1142/15.9.2016 και με αφορμή σχετικά ερωτήματα αναφορικά με το θέμα, διευκρινίζονται τα εξής:</w:t>
      </w:r>
    </w:p>
    <w:p>
      <w:pPr>
        <w:spacing w:before="240" w:after="240"/>
        <w:rPr>
          <w:lang w:val="el" w:eastAsia="el"/>
        </w:rPr>
      </w:pPr>
      <w:r>
        <w:rPr>
          <w:lang w:val="el" w:eastAsia="el"/>
        </w:rPr>
        <w:t>Όπως έχει γίνει δεκτό (σχετ. η ΠΟΛ.1317/1997- εισαγωγικό μέρος) η φοροδιαφυγή στο εισόδημα συντρέχει όταν λαμβάνει χώρα απόκρυψη φορολογητέων εισοδημάτων και όχι απλή συνδρομή λογιστικών διαφορών, ασύνδετη με τέτοια απόκρυψη.</w:t>
      </w:r>
    </w:p>
    <w:p>
      <w:pPr>
        <w:spacing w:before="240" w:after="240"/>
        <w:rPr>
          <w:lang w:val="el" w:eastAsia="el"/>
        </w:rPr>
      </w:pPr>
      <w:r>
        <w:rPr>
          <w:lang w:val="el" w:eastAsia="el"/>
        </w:rPr>
        <w:t>Συνεπώς για την υποβολή της μηνυτήριας αναφοράς θα εξετάζεται κάθε φορά εάν ο προσδιοριζόμενος από τον έλεγχο φόρος εισοδήματος που αναλογεί στα φορολογητέα εισοδήματα και υπερβαίνει, ανά φορολογικό ή διαχειριστικό έτος, τις εκατό χιλιάδες (100.000) ευρώ (περ. α της παρ. 3 του άρθρου 66 του Κ.Φ.Δ.), οφείλεται σε απλές (συνήθεις) λογιστικές διαφορές, μη συνδεόμενες κατά τα ως άνω αναφερόμενα με την απόκρυψη φορολογητέων εισοδημάτων.</w:t>
      </w:r>
    </w:p>
    <w:p>
      <w:pPr>
        <w:spacing w:before="240" w:after="240"/>
        <w:rPr>
          <w:lang w:val="el" w:eastAsia="el"/>
        </w:rPr>
      </w:pPr>
      <w:r>
        <w:rPr>
          <w:lang w:val="el" w:eastAsia="el"/>
        </w:rPr>
        <w:t>Περαιτέρω, όταν οι λογιστικές διαφορές οφείλονται σε διόρθωση κερδών που λαμβάνει χώρα κατ' εφαρμογή των κανόνων περί ενδοομιλικών τιμολογήσεων, δεν συντρέχουν οι προϋποθέσεις της παραγράφου 1 του άρθρου 66 του Κ.Φ.Δ. και δεν υποβάλλεται μηνυτήρια αναφορά.</w:t>
      </w:r>
    </w:p>
    <w:p>
      <w:pPr>
        <w:spacing w:before="240" w:after="240"/>
        <w:rPr>
          <w:lang w:val="el" w:eastAsia="el"/>
        </w:rPr>
      </w:pPr>
      <w:r>
        <w:rPr>
          <w:lang w:val="el" w:eastAsia="el"/>
        </w:rPr>
        <w:t>Τέλος, ευνόητο είναι ότι για τις λοιπές περιπτώσεις, ήτοι διαφορές φόρου εισοδήματος που οφείλονται σε λογιστικές διαφορές συνδεόμενες με απόκρυψη (π.χ. ανύπαρκτες δαπάνες, εικονικά κ.λπ στοιχεία) έχουν εφαρμογή τα οριζόμενα στις οικείες διατάξεις (άρθ. 55 Α, 66 και επ. του Κ.Φ.Δ.).</w:t>
      </w:r>
    </w:p>
    <w:p>
      <w:pPr>
        <w:spacing w:before="240" w:after="240"/>
        <w:rPr>
          <w:lang w:val="el" w:eastAsia="el"/>
        </w:rPr>
      </w:pPr>
      <w:r>
        <w:rPr>
          <w:b/>
          <w:bCs/>
          <w:lang w:val="el" w:eastAsia="el"/>
        </w:rPr>
        <w:t>Ο ΔΙΟΙΚΗΤΗΣ ΤΗΣ ΑΝΕΞΑΡΤΗΤΗΣ ΑΡΧΗΣΔΗΜΟΣΙΩΝ ΕΣΟΔΩΝ</w:t>
      </w:r>
    </w:p>
    <w:p>
      <w:pPr>
        <w:spacing w:before="240" w:after="240"/>
        <w:rPr>
          <w:lang w:val="el" w:eastAsia="el"/>
        </w:rPr>
      </w:pPr>
      <w:r>
        <w:rPr>
          <w:b/>
          <w:bCs/>
          <w:lang w:val="el" w:eastAsia="el"/>
        </w:rPr>
        <w:t>Γ.ΠΙΤΣΙΛΗΣ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.Όλες οι Δημόσιες Οικονομικές Υπηρεσίες (Δ.Ο.Υ.)</w:t>
      </w:r>
    </w:p>
    <w:p>
      <w:pPr>
        <w:spacing w:before="240" w:after="240"/>
        <w:rPr>
          <w:lang w:val="el" w:eastAsia="el"/>
        </w:rPr>
      </w:pPr>
      <w:r>
        <w:rPr>
          <w:lang w:val="el" w:eastAsia="el"/>
        </w:rPr>
        <w:t>2 .Κ.Ε.ΦΟ.ΜΕ.Π</w:t>
      </w:r>
    </w:p>
    <w:p>
      <w:pPr>
        <w:spacing w:before="240" w:after="240"/>
        <w:rPr>
          <w:lang w:val="el" w:eastAsia="el"/>
        </w:rPr>
      </w:pPr>
      <w:r>
        <w:rPr>
          <w:lang w:val="el" w:eastAsia="el"/>
        </w:rPr>
        <w:t>3 .Κ.Ε.ΜΕ.ΕΠ.</w:t>
      </w:r>
    </w:p>
    <w:p>
      <w:pPr>
        <w:spacing w:before="240" w:after="240"/>
        <w:rPr>
          <w:lang w:val="el" w:eastAsia="el"/>
        </w:rPr>
      </w:pPr>
      <w:r>
        <w:rPr>
          <w:lang w:val="el" w:eastAsia="el"/>
        </w:rPr>
        <w:t>4 . Υ.Ε.Δ.Δ.Ε.</w:t>
      </w:r>
    </w:p>
    <w:p>
      <w:pPr>
        <w:spacing w:before="240" w:after="240"/>
        <w:rPr>
          <w:lang w:val="el" w:eastAsia="el"/>
        </w:rPr>
      </w:pPr>
      <w:r>
        <w:rPr>
          <w:lang w:val="el" w:eastAsia="el"/>
        </w:rPr>
        <w:t>5 . Διεύθυνση Υποστήριξης Ηλεκτρονικών Υπηρεσιών – Τμήμα Ε’</w:t>
      </w:r>
    </w:p>
    <w:p>
      <w:pPr>
        <w:spacing w:before="240" w:after="240"/>
        <w:rPr>
          <w:lang w:val="el" w:eastAsia="el"/>
        </w:rPr>
      </w:pPr>
      <w:r>
        <w:rPr>
          <w:lang w:val="el" w:eastAsia="el"/>
        </w:rPr>
        <w:t>(με την παράκληση να αναρτηθεί στην Ηλεκτρονική Βιβλιοθήκη)</w:t>
      </w:r>
    </w:p>
    <w:p>
      <w:pPr>
        <w:spacing w:before="240" w:after="240"/>
        <w:rPr>
          <w:lang w:val="el" w:eastAsia="el"/>
        </w:rPr>
      </w:pPr>
      <w:r>
        <w:rPr>
          <w:b/>
          <w:bCs/>
          <w:lang w:val="el" w:eastAsia="el"/>
        </w:rPr>
        <w:t>II. ΑΠΟΔΕΚΤΕΣ ΓΙΑ ΚΟΙΝΟΠΟΙΗΣΗ</w:t>
      </w:r>
    </w:p>
    <w:p>
      <w:pPr>
        <w:spacing w:before="240" w:after="240"/>
        <w:rPr>
          <w:lang w:val="el" w:eastAsia="el"/>
        </w:rPr>
      </w:pPr>
      <w:r>
        <w:rPr>
          <w:lang w:val="el" w:eastAsia="el"/>
        </w:rPr>
        <w:t>1. Εισαγγελέας Αρείου Πάγου, Λ. Αλεξάνδρας 121 – Τ.Κ. 115 22 Αθήνα</w:t>
      </w:r>
    </w:p>
    <w:p>
      <w:pPr>
        <w:spacing w:before="240" w:after="240"/>
        <w:rPr>
          <w:lang w:val="el" w:eastAsia="el"/>
        </w:rPr>
      </w:pPr>
      <w:r>
        <w:rPr>
          <w:lang w:val="el" w:eastAsia="el"/>
        </w:rPr>
        <w:t>2. Εισαγγελέας Οικονομικού Εγκλήματος, Πειραιώς 207 &amp; Αλκίφρονος 92, Τ.Κ.118 53 Αθήνα</w:t>
      </w:r>
    </w:p>
    <w:p>
      <w:pPr>
        <w:spacing w:before="240" w:after="240"/>
        <w:rPr>
          <w:lang w:val="el" w:eastAsia="el"/>
        </w:rPr>
      </w:pPr>
      <w:r>
        <w:rPr>
          <w:lang w:val="el" w:eastAsia="el"/>
        </w:rPr>
        <w:t>3. Νομικό Συμβούλιο του Κράτους, Κεντρική Υπηρεσία-Τμήμα Μελετών</w:t>
      </w:r>
    </w:p>
    <w:p>
      <w:pPr>
        <w:spacing w:before="240" w:after="240"/>
        <w:rPr>
          <w:lang w:val="el" w:eastAsia="el"/>
        </w:rPr>
      </w:pPr>
      <w:r>
        <w:rPr>
          <w:lang w:val="el" w:eastAsia="el"/>
        </w:rPr>
        <w:t>4. Ειδικό Νομικό Γραφείο Δημοσίων Εσόδων, Τμήμα Α’ (Φορολογικών και Τελωνειακών Υποθέσεων)</w:t>
      </w:r>
    </w:p>
    <w:p>
      <w:pPr>
        <w:spacing w:before="240" w:after="240"/>
        <w:rPr>
          <w:lang w:val="el" w:eastAsia="el"/>
        </w:rPr>
      </w:pPr>
      <w:r>
        <w:rPr>
          <w:lang w:val="el" w:eastAsia="el"/>
        </w:rPr>
        <w:t>5. Φορολογικές Περιφέρειες</w:t>
      </w:r>
    </w:p>
    <w:p>
      <w:pPr>
        <w:spacing w:before="240" w:after="240"/>
        <w:rPr>
          <w:lang w:val="el" w:eastAsia="el"/>
        </w:rPr>
      </w:pPr>
      <w:r>
        <w:rPr>
          <w:lang w:val="el" w:eastAsia="el"/>
        </w:rPr>
        <w:t>6. ΔΙ.Π.Α.Ε.Ε.</w:t>
      </w:r>
    </w:p>
    <w:p>
      <w:pPr>
        <w:spacing w:before="240" w:after="240"/>
        <w:rPr>
          <w:lang w:val="el" w:eastAsia="el"/>
        </w:rPr>
      </w:pPr>
      <w:r>
        <w:rPr>
          <w:lang w:val="el" w:eastAsia="el"/>
        </w:rPr>
        <w:t>7. Π.Ο.Ε. - Δ.Ο.Υ.</w:t>
      </w:r>
    </w:p>
    <w:p>
      <w:pPr>
        <w:spacing w:before="240" w:after="240"/>
        <w:rPr>
          <w:lang w:val="el" w:eastAsia="el"/>
        </w:rPr>
      </w:pPr>
      <w:r>
        <w:rPr>
          <w:lang w:val="el" w:eastAsia="el"/>
        </w:rPr>
        <w:t>8. Γραφείο κ. Υπουργού Οικονομικών</w:t>
      </w:r>
    </w:p>
    <w:p>
      <w:pPr>
        <w:spacing w:before="240" w:after="240"/>
        <w:rPr>
          <w:lang w:val="el" w:eastAsia="el"/>
        </w:rPr>
      </w:pPr>
      <w:r>
        <w:rPr>
          <w:lang w:val="el" w:eastAsia="el"/>
        </w:rPr>
        <w:t>9. Γραφείο κας Υφυπουργού Οικονομικών</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Γραφείο κ. Γεν. Δ/ντή Φορολογικής Διοίκησης</w:t>
      </w:r>
    </w:p>
    <w:p>
      <w:pPr>
        <w:spacing w:before="240" w:after="240"/>
        <w:rPr>
          <w:lang w:val="el" w:eastAsia="el"/>
        </w:rPr>
      </w:pPr>
      <w:r>
        <w:rPr>
          <w:lang w:val="el" w:eastAsia="el"/>
        </w:rPr>
        <w:t>3. Γραφείο κ. Γενικού Δ/ντή Ηλεκτρονικής Διακυβέρνησης και Ανθρώπινου Δυναμικού</w:t>
      </w:r>
    </w:p>
    <w:p>
      <w:pPr>
        <w:spacing w:before="240" w:after="240"/>
        <w:rPr>
          <w:lang w:val="el" w:eastAsia="el"/>
        </w:rPr>
      </w:pPr>
      <w:r>
        <w:rPr>
          <w:lang w:val="el" w:eastAsia="el"/>
        </w:rPr>
        <w:t>4. Δ/νση Ηλεκτρονικής Διακυβέρνησης Α.Α.Δ.Ε.</w:t>
      </w:r>
    </w:p>
    <w:p>
      <w:pPr>
        <w:spacing w:before="240" w:after="240"/>
        <w:rPr>
          <w:lang w:val="el" w:eastAsia="el"/>
        </w:rPr>
      </w:pPr>
      <w:r>
        <w:rPr>
          <w:lang w:val="el" w:eastAsia="el"/>
        </w:rPr>
        <w:t>5. Δ/νσεις, Αυτοτελή Τμήματα και Αυτοτελή Γραφεία της Α.Α.Δ.Ε.</w:t>
      </w:r>
    </w:p>
    <w:p>
      <w:pPr>
        <w:spacing w:before="240" w:after="240"/>
        <w:rPr>
          <w:lang w:val="el" w:eastAsia="el"/>
        </w:rPr>
      </w:pPr>
      <w:r>
        <w:rPr>
          <w:lang w:val="el" w:eastAsia="el"/>
        </w:rPr>
        <w:t>6. Δ/νση Νομικής Υποστήριξης της Α.Α.Δ.Ε.</w:t>
      </w:r>
    </w:p>
    <w:p>
      <w:pPr>
        <w:spacing w:before="240" w:after="240"/>
        <w:rPr>
          <w:lang w:val="el" w:eastAsia="el"/>
        </w:rPr>
      </w:pPr>
      <w:r>
        <w:rPr>
          <w:lang w:val="el" w:eastAsia="el"/>
        </w:rPr>
        <w:t>7. Δ/νση Επίλυσης Διαφορών</w:t>
      </w:r>
    </w:p>
    <w:p>
      <w:pPr>
        <w:spacing w:before="240" w:after="240"/>
        <w:rPr>
          <w:lang w:val="el" w:eastAsia="el"/>
        </w:rPr>
      </w:pPr>
      <w:r>
        <w:rPr>
          <w:lang w:val="el" w:eastAsia="el"/>
        </w:rPr>
        <w:t>8. Δ/νση Ελέγχων, Τμήματα Α΄, Β΄, Γ΄, Δ΄, Ε΄, ΣΤ΄</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