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b/>
          <w:bCs/>
          <w:lang w:val="el" w:eastAsia="el"/>
        </w:rPr>
        <w:t>ΑΝΑΡΤΗΤΕΑ ΣΤΟ ΔΙΑΔΙΚΤΥΟ</w:t>
      </w:r>
    </w:p>
    <w:p>
      <w:pPr>
        <w:pStyle w:val="Title"/>
        <w:spacing w:before="120" w:after="360"/>
        <w:rPr>
          <w:lang w:val="el" w:eastAsia="el"/>
        </w:rPr>
      </w:pPr>
      <w:r>
        <w:rPr>
          <w:b/>
          <w:bCs/>
          <w:lang w:val="el" w:eastAsia="el"/>
        </w:rPr>
        <w:t>ΑΔΑ:6ΑΑΕ46</w:t>
      </w:r>
    </w:p>
    <w:p>
      <w:pPr>
        <w:spacing w:before="240" w:after="240"/>
        <w:rPr>
          <w:lang w:val="el" w:eastAsia="el"/>
        </w:rPr>
      </w:pPr>
      <w:r>
        <w:rPr>
          <w:b/>
          <w:bCs/>
          <w:lang w:val="el" w:eastAsia="el"/>
        </w:rPr>
        <w:t>ΕΛΛΗΝΙΚΗ ΔΗΜΟΚΡΑΤΙΑ</w:t>
      </w:r>
    </w:p>
    <w:p>
      <w:pPr>
        <w:spacing w:before="240" w:after="240"/>
        <w:rPr>
          <w:lang w:val="el" w:eastAsia="el"/>
        </w:rPr>
      </w:pPr>
      <w:r>
        <w:rPr>
          <w:b/>
          <w:bCs/>
          <w:lang w:val="el" w:eastAsia="el"/>
        </w:rPr>
        <w:t>Θέμα: Κοινοποίηση της υπ’ αριθμ.266/2017 γνωμοδότησης του ΝΣΚ.</w:t>
      </w:r>
    </w:p>
    <w:p>
      <w:pPr>
        <w:spacing w:before="240" w:after="240"/>
        <w:rPr>
          <w:lang w:val="el" w:eastAsia="el"/>
        </w:rPr>
      </w:pPr>
      <w:r>
        <w:rPr>
          <w:lang w:val="el" w:eastAsia="el"/>
        </w:rPr>
        <w:t>Σας κοινοποιούμε την υπ’ αριθμ. 266/2017 ομόφωνη γνωμοδότηση του Ν.Σ.Κ. (Β’ Τμήμα) η οποία έγινε αποδεκτή από τον Διοικητή της Ανεξάρτητης Αρχής Δημοσίων Εσόδων.</w:t>
      </w:r>
    </w:p>
    <w:p>
      <w:pPr>
        <w:spacing w:before="240" w:after="240"/>
        <w:rPr>
          <w:lang w:val="el" w:eastAsia="el"/>
        </w:rPr>
      </w:pPr>
      <w:r>
        <w:rPr>
          <w:lang w:val="el" w:eastAsia="el"/>
        </w:rPr>
        <w:t>Σύμφωνα με τη γνωμοδότηση αυτή, το ασφάλισμα που καταβλήθηκε στους εργαζομένους επιχειρήσεων, πριν από την ισχύ του ν. 4110/2013, στο πλαίσιο ομαδικών ασφαλιστικών συμβάσεων που είχαν συνάψει οι επιχειρήσεις αυτές με ασφαλιστικές επιχειρήσεις, κατά το μέρος που αντιστοιχεί στα καταβληθέντα από τον εργοδότη ασφάλιστρα, αποτελεί εισόδημα των εργαζομένων από μισθωτές υπηρεσίες, κατά το άρθρο 45 Κ.Φ.Ε, το οποίο υπόκειται σε φορολόγηση κατά τον χρόνο που οι δικαιούχοι της ασφαλιστικής παροχής (ασφαλίσματος) απέκτησαν το δικαίωμα είσπραξης αυτής, όχι μόνον όταν η ασφάλιση επιβάλλεται από τον νόμο ή έχει αποτελέσει όρο μεταξύ του εργοδότη και των μισθωτών της εργασιακής σύμβασης ή δεσμευτικής για τον εργοδότη ΣΣΕ ή διαιτητικής απόφασης, αλλά και στην περίπτωση της καταβολής των ασφαλίστρων 1</w:t>
      </w:r>
    </w:p>
    <w:p>
      <w:pPr>
        <w:spacing w:before="240" w:after="240"/>
        <w:rPr>
          <w:lang w:val="el" w:eastAsia="el"/>
        </w:rPr>
      </w:pPr>
      <w:r>
        <w:rPr>
          <w:lang w:val="el" w:eastAsia="el"/>
        </w:rPr>
        <w:t>για τον μισθωτό εξ ελευθεριότητος του εργοδότη, εξ αφορμής, πάντως, της σχέσεως εργασίας, ακόμα και αν ο εργοδότης είχε επιφυλαχθεί του δικαιώματος της μονομερούς διακοπής της καταβολής των ασφαλίστρων.</w:t>
      </w:r>
    </w:p>
    <w:p>
      <w:pPr>
        <w:spacing w:before="240" w:after="240"/>
        <w:rPr>
          <w:lang w:val="el" w:eastAsia="el"/>
        </w:rPr>
      </w:pPr>
      <w:r>
        <w:rPr>
          <w:lang w:val="el" w:eastAsia="el"/>
        </w:rPr>
        <w:t>Στην περίπτωση της μερικής καταβολής του ασφαλίστρου από τον εργαζόμενο, η παροχή-ασφάλισμα κατά το μέρος που προέρχεται από ασφάλιστρα καταβληθέντα από τον εργαζόμενο, ακόμη και πριν την έναρξη ισχύος του ν.4110/2013, δεν φορολογείται ως εισόδημα από μισθωτές υπηρεσίες, εκτός εάν τα ασφάλιστρα εξέπεσαν από το ακαθάριστο εισόδημά του και δεν φορολογήθηκαν, οπότε φορολογείται.</w:t>
      </w:r>
    </w:p>
    <w:p>
      <w:pPr>
        <w:spacing w:before="240" w:after="240"/>
        <w:rPr>
          <w:lang w:val="el" w:eastAsia="el"/>
        </w:rPr>
      </w:pPr>
      <w:r>
        <w:rPr>
          <w:b/>
          <w:bCs/>
          <w:lang w:val="el" w:eastAsia="el"/>
        </w:rPr>
        <w:t>Ο ΔΙΟΙΚΗΤΗΣ ΤΗΣ ΑΝΕΞΑΡΤΗΤΗΣΑΡΧΗΣ ΔΗΜΟΣΙΩΝ ΕΣΟΔΩΝ</w:t>
      </w:r>
    </w:p>
    <w:p>
      <w:pPr>
        <w:spacing w:before="240" w:after="240"/>
        <w:rPr>
          <w:lang w:val="el" w:eastAsia="el"/>
        </w:rPr>
      </w:pPr>
      <w:r>
        <w:rPr>
          <w:b/>
          <w:bCs/>
          <w:lang w:val="el" w:eastAsia="el"/>
        </w:rPr>
        <w:t>Γεώργιος Πιτσιλής</w:t>
      </w:r>
    </w:p>
    <w:p>
      <w:pPr>
        <w:spacing w:before="240" w:after="240"/>
        <w:rPr>
          <w:lang w:val="el" w:eastAsia="el"/>
        </w:rPr>
      </w:pPr>
      <w:r>
        <w:rPr>
          <w:b/>
          <w:bCs/>
          <w:lang w:val="el" w:eastAsia="el"/>
        </w:rPr>
        <w:t xml:space="preserve">ΣΥΝΗΜΜΕΝΑ: </w:t>
      </w:r>
      <w:r>
        <w:rPr>
          <w:lang w:val="el" w:eastAsia="el"/>
        </w:rPr>
        <w:t>Η υπ’αριθμ.266/2017 γνωμοδότηση του ΝΣΚ</w:t>
      </w:r>
    </w:p>
    <w:p>
      <w:pPr>
        <w:spacing w:before="240" w:after="240"/>
        <w:rPr>
          <w:lang w:val="el" w:eastAsia="el"/>
        </w:rPr>
      </w:pPr>
      <w:r>
        <w:rPr>
          <w:b/>
          <w:bCs/>
          <w:lang w:val="el" w:eastAsia="el"/>
        </w:rPr>
        <w:t>ΠΙΝΑΚΑΣ ΔΙΑΝΟΜΗΣ:</w:t>
      </w:r>
    </w:p>
    <w:p>
      <w:pPr>
        <w:spacing w:before="240" w:after="240"/>
        <w:rPr>
          <w:lang w:val="el" w:eastAsia="el"/>
        </w:rPr>
      </w:pPr>
      <w:r>
        <w:rPr>
          <w:b/>
          <w:bCs/>
          <w:lang w:val="el" w:eastAsia="el"/>
        </w:rPr>
        <w:t>Ι. ΑΠΟΔΕΚΤΕΣ ΓΙΑ ΕΝΕΡΓΕΙΑ</w:t>
      </w:r>
    </w:p>
    <w:p>
      <w:pPr>
        <w:spacing w:before="240" w:after="240"/>
        <w:rPr>
          <w:lang w:val="el" w:eastAsia="el"/>
        </w:rPr>
      </w:pPr>
      <w:r>
        <w:rPr>
          <w:lang w:val="el" w:eastAsia="el"/>
        </w:rPr>
        <w:t>1. Αποδέκτες πίνακα Γ΄</w:t>
      </w:r>
    </w:p>
    <w:p>
      <w:pPr>
        <w:spacing w:before="240" w:after="240"/>
        <w:rPr>
          <w:lang w:val="el" w:eastAsia="el"/>
        </w:rPr>
      </w:pPr>
      <w:r>
        <w:rPr>
          <w:lang w:val="el" w:eastAsia="el"/>
        </w:rPr>
        <w:t>2. Διεύθυνση Ηλεκτρονικής Διακυβέρνησης</w:t>
      </w:r>
    </w:p>
    <w:p>
      <w:pPr>
        <w:spacing w:before="240" w:after="240"/>
        <w:rPr>
          <w:lang w:val="el" w:eastAsia="el"/>
        </w:rPr>
      </w:pPr>
      <w:r>
        <w:rPr>
          <w:lang w:val="el" w:eastAsia="el"/>
        </w:rPr>
        <w:t>(Με την παράκληση να αναρτηθεί στη ιστοσελίδα της Α.Α.Δ.Ε.)</w:t>
      </w:r>
    </w:p>
    <w:p>
      <w:pPr>
        <w:spacing w:before="240" w:after="240"/>
        <w:rPr>
          <w:lang w:val="el" w:eastAsia="el"/>
        </w:rPr>
      </w:pPr>
      <w:r>
        <w:rPr>
          <w:lang w:val="el" w:eastAsia="el"/>
        </w:rPr>
        <w:t>3. Διεύθυνση Υποστήριξης Ηλεκτρονικών Υπηρεσιών</w:t>
      </w:r>
    </w:p>
    <w:p>
      <w:pPr>
        <w:spacing w:before="240" w:after="240"/>
        <w:rPr>
          <w:lang w:val="el" w:eastAsia="el"/>
        </w:rPr>
      </w:pPr>
      <w:r>
        <w:rPr>
          <w:lang w:val="el" w:eastAsia="el"/>
        </w:rPr>
        <w:t>(Με την παράκληση να αναρτηθεί στην Ηλεκτρονική Βιβλιοθήκη)</w:t>
      </w:r>
    </w:p>
    <w:p>
      <w:pPr>
        <w:spacing w:before="240" w:after="240"/>
        <w:rPr>
          <w:lang w:val="el" w:eastAsia="el"/>
        </w:rPr>
      </w:pPr>
      <w:r>
        <w:rPr>
          <w:b/>
          <w:bCs/>
          <w:lang w:val="el" w:eastAsia="el"/>
        </w:rPr>
        <w:t>ΙΙ. ΑΠΟΔΕΚΤΕΣ ΓΙΑ ΚΟΙΝΟΠΟΙΗΣΗ</w:t>
      </w:r>
    </w:p>
    <w:p>
      <w:pPr>
        <w:spacing w:before="240" w:after="240"/>
        <w:rPr>
          <w:lang w:val="el" w:eastAsia="el"/>
        </w:rPr>
      </w:pPr>
      <w:r>
        <w:rPr>
          <w:lang w:val="el" w:eastAsia="el"/>
        </w:rPr>
        <w:t>1. Γραφείο κ. Υπουργού</w:t>
      </w:r>
    </w:p>
    <w:p>
      <w:pPr>
        <w:spacing w:before="240" w:after="240"/>
        <w:rPr>
          <w:lang w:val="el" w:eastAsia="el"/>
        </w:rPr>
      </w:pPr>
      <w:r>
        <w:rPr>
          <w:lang w:val="el" w:eastAsia="el"/>
        </w:rPr>
        <w:t>2. Γραφείο κ. Υφυπουργού</w:t>
      </w:r>
    </w:p>
    <w:p>
      <w:pPr>
        <w:spacing w:before="240" w:after="240"/>
        <w:rPr>
          <w:lang w:val="el" w:eastAsia="el"/>
        </w:rPr>
      </w:pPr>
      <w:r>
        <w:rPr>
          <w:lang w:val="el" w:eastAsia="el"/>
        </w:rPr>
        <w:t>3. Αποδέκτες πινάκων Α΄(εκτός των αριθμών 2 και 3 αυτού), Β΄, Ζ΄(εκτός των αριθμών 2 και 3 αυτού), Η΄(εκτός των αριθμών 4,10 και 11 αυτού)</w:t>
      </w:r>
    </w:p>
    <w:p>
      <w:pPr>
        <w:spacing w:before="240" w:after="240"/>
        <w:rPr>
          <w:lang w:val="el" w:eastAsia="el"/>
        </w:rPr>
      </w:pPr>
      <w:r>
        <w:rPr>
          <w:lang w:val="el" w:eastAsia="el"/>
        </w:rPr>
        <w:t>4. Κεντρική Υπηρεσία ΣΔΟΕ και τις Περιφερειακές Διευθύνσεις του</w:t>
      </w:r>
    </w:p>
    <w:p>
      <w:pPr>
        <w:spacing w:before="240" w:after="240"/>
        <w:rPr>
          <w:lang w:val="el" w:eastAsia="el"/>
        </w:rPr>
      </w:pPr>
      <w:r>
        <w:rPr>
          <w:lang w:val="el" w:eastAsia="el"/>
        </w:rPr>
        <w:t>5. ΕΝΩΣΗ ΑΣΦΑΛΙΣΤΙΚΩΝ ΕΤΑΙΡΕΙΩΝ ΕΛΛΑΔΟΣ, Ξενοφώντος 10 105 57 Αθήνα</w:t>
      </w:r>
    </w:p>
    <w:p>
      <w:pPr>
        <w:spacing w:before="240" w:after="240"/>
        <w:rPr>
          <w:lang w:val="el" w:eastAsia="el"/>
        </w:rPr>
      </w:pPr>
      <w:r>
        <w:rPr>
          <w:lang w:val="el" w:eastAsia="el"/>
        </w:rPr>
        <w:t>6. Νομικό Συμβούλιο του Κράτους – Κεντρική Υπηρεσία – Τμήμα Μελετών</w:t>
      </w:r>
    </w:p>
    <w:p>
      <w:pPr>
        <w:spacing w:before="240" w:after="240"/>
        <w:rPr>
          <w:lang w:val="el" w:eastAsia="el"/>
        </w:rPr>
      </w:pPr>
      <w:r>
        <w:rPr>
          <w:lang w:val="el" w:eastAsia="el"/>
        </w:rPr>
        <w:t>7. Ειδικό Νομικό Γραφείο Δημοσίων Εσόδων στην ΑΑΔΕ – Ακαδημίας 68 &amp; Χαρ. Τρικούπη – 106 78 ΑΘΗΝΑ</w:t>
      </w:r>
    </w:p>
    <w:p>
      <w:pPr>
        <w:spacing w:before="240" w:after="240"/>
        <w:rPr>
          <w:lang w:val="el" w:eastAsia="el"/>
        </w:rPr>
      </w:pPr>
      <w:r>
        <w:rPr>
          <w:b/>
          <w:bCs/>
          <w:lang w:val="el" w:eastAsia="el"/>
        </w:rPr>
        <w:t>ΙΙΙ. ΕΣΩΤΕΡΙΚΗ ΔΙΑΝΟΜΗ</w:t>
      </w:r>
    </w:p>
    <w:p>
      <w:pPr>
        <w:spacing w:before="240" w:after="240"/>
        <w:rPr>
          <w:lang w:val="el" w:eastAsia="el"/>
        </w:rPr>
      </w:pPr>
      <w:r>
        <w:rPr>
          <w:lang w:val="el" w:eastAsia="el"/>
        </w:rPr>
        <w:t>1. Γραφείο κ. Διοικητή Ανεξάρτητης Αρχής Δημοσίων Εσόδων</w:t>
      </w:r>
    </w:p>
    <w:p>
      <w:pPr>
        <w:spacing w:before="240" w:after="240"/>
        <w:rPr>
          <w:lang w:val="el" w:eastAsia="el"/>
        </w:rPr>
      </w:pPr>
      <w:r>
        <w:rPr>
          <w:lang w:val="el" w:eastAsia="el"/>
        </w:rPr>
        <w:t>2. Γραφείο κ.κ. Γενικών Διευθυντών</w:t>
      </w:r>
    </w:p>
    <w:p>
      <w:pPr>
        <w:spacing w:before="240" w:after="240"/>
        <w:rPr>
          <w:lang w:val="el" w:eastAsia="el"/>
        </w:rPr>
      </w:pPr>
      <w:r>
        <w:rPr>
          <w:lang w:val="el" w:eastAsia="el"/>
        </w:rPr>
        <w:t>3. Αυτοτελές Τμήμα Συντονισμού Μεταρρυθμιστικών Δράσεων και Επικοινωνίας</w:t>
      </w:r>
    </w:p>
    <w:p>
      <w:pPr>
        <w:spacing w:before="240" w:after="240"/>
        <w:rPr>
          <w:lang w:val="el" w:eastAsia="el"/>
        </w:rPr>
      </w:pPr>
      <w:r>
        <w:rPr>
          <w:lang w:val="el" w:eastAsia="el"/>
        </w:rPr>
        <w:t>4. Δ/νση Νομικής Υποστήριξης</w:t>
      </w:r>
    </w:p>
    <w:p>
      <w:pPr>
        <w:spacing w:before="240" w:after="240"/>
        <w:rPr>
          <w:lang w:val="el" w:eastAsia="el"/>
        </w:rPr>
      </w:pPr>
      <w:r>
        <w:rPr>
          <w:lang w:val="el" w:eastAsia="el"/>
        </w:rPr>
        <w:t>5. Δ/νση Εφαρμογής Άμεσης Φορολογίας – Τμήμα Α’ (10)</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