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ΨΒΘΒ46ΜΠ3Ζ-091</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 xml:space="preserve">Ταχ. Δ/νση: </w:t>
      </w:r>
      <w:r>
        <w:rPr>
          <w:lang w:val="el" w:eastAsia="el"/>
        </w:rPr>
        <w:t xml:space="preserve">Καρ. Σερβίας 10 </w:t>
      </w:r>
      <w:r>
        <w:rPr>
          <w:b/>
          <w:bCs/>
          <w:lang w:val="el" w:eastAsia="el"/>
        </w:rPr>
        <w:t>ΠΟΛ:1098</w:t>
      </w:r>
    </w:p>
    <w:p>
      <w:pPr>
        <w:spacing w:before="240" w:after="240"/>
        <w:rPr>
          <w:lang w:val="el" w:eastAsia="el"/>
        </w:rPr>
      </w:pPr>
      <w:r>
        <w:rPr>
          <w:b/>
          <w:bCs/>
          <w:lang w:val="el" w:eastAsia="el"/>
        </w:rPr>
        <w:t xml:space="preserve">Ταχ. Κωδ.: </w:t>
      </w:r>
      <w:r>
        <w:rPr>
          <w:lang w:val="el" w:eastAsia="el"/>
        </w:rPr>
        <w:t>101 84 ΑΘΗΝΑ</w:t>
      </w:r>
    </w:p>
    <w:p>
      <w:pPr>
        <w:spacing w:before="240" w:after="240"/>
        <w:rPr>
          <w:lang w:val="el" w:eastAsia="el"/>
        </w:rPr>
      </w:pPr>
      <w:r>
        <w:rPr>
          <w:b/>
          <w:bCs/>
          <w:lang w:val="el" w:eastAsia="el"/>
        </w:rPr>
        <w:t xml:space="preserve">Πληροφορίες: </w:t>
      </w:r>
      <w:r>
        <w:rPr>
          <w:lang w:val="el" w:eastAsia="el"/>
        </w:rPr>
        <w:t xml:space="preserve">Μ. Φίλιππα </w:t>
      </w:r>
      <w:r>
        <w:rPr>
          <w:b/>
          <w:bCs/>
          <w:lang w:val="el" w:eastAsia="el"/>
        </w:rPr>
        <w:t>ΠΡΟΣ: Ως Πίνακας Διανομής</w:t>
      </w:r>
    </w:p>
    <w:p>
      <w:pPr>
        <w:spacing w:before="240" w:after="240"/>
        <w:rPr>
          <w:lang w:val="el" w:eastAsia="el"/>
        </w:rPr>
      </w:pPr>
      <w:r>
        <w:rPr>
          <w:b/>
          <w:bCs/>
          <w:lang w:val="el" w:eastAsia="el"/>
        </w:rPr>
        <w:t xml:space="preserve">Τηλέφωνο: </w:t>
      </w:r>
      <w:r>
        <w:rPr>
          <w:lang w:val="el" w:eastAsia="el"/>
        </w:rPr>
        <w:t>210 – 33.75.318</w:t>
      </w:r>
    </w:p>
    <w:p>
      <w:pPr>
        <w:spacing w:before="240" w:after="240"/>
        <w:rPr>
          <w:lang w:val="el" w:eastAsia="el"/>
        </w:rPr>
      </w:pPr>
      <w:r>
        <w:rPr>
          <w:b/>
          <w:bCs/>
          <w:lang w:val="el" w:eastAsia="el"/>
        </w:rPr>
        <w:t xml:space="preserve">ΦΑΞ: </w:t>
      </w:r>
      <w:r>
        <w:rPr>
          <w:lang w:val="el" w:eastAsia="el"/>
        </w:rPr>
        <w:t>210 – 33.75.001</w:t>
      </w:r>
    </w:p>
    <w:p>
      <w:pPr>
        <w:spacing w:before="240" w:after="240"/>
        <w:rPr>
          <w:lang w:val="el" w:eastAsia="el"/>
        </w:rPr>
      </w:pPr>
      <w:r>
        <w:rPr>
          <w:b/>
          <w:bCs/>
          <w:lang w:val="el" w:eastAsia="el"/>
        </w:rPr>
        <w:t>ΘΕΜΑ: Κοινοποίηση της αριθμ. 30/2017 γνωμοδότησης του Νομικού Συμβουλίου του</w:t>
      </w:r>
    </w:p>
    <w:p>
      <w:pPr>
        <w:spacing w:before="240" w:after="240"/>
        <w:rPr>
          <w:lang w:val="el" w:eastAsia="el"/>
        </w:rPr>
      </w:pPr>
      <w:r>
        <w:rPr>
          <w:b/>
          <w:bCs/>
          <w:lang w:val="el" w:eastAsia="el"/>
        </w:rPr>
        <w:t>Κράτους (Α΄ Τακτικής Ολομέλειας) σχετικά με την επιβολή ειδικής εισφοράς αλληλεγγύης του άρθρου 29 του ν. 3986/2011 στους μισθούς και τις εν γένει αποδοχές των υπάλληλων του ΝΑΤΟ.</w:t>
      </w:r>
    </w:p>
    <w:p>
      <w:pPr>
        <w:spacing w:before="240" w:after="240"/>
        <w:rPr>
          <w:lang w:val="el" w:eastAsia="el"/>
        </w:rPr>
      </w:pPr>
      <w:r>
        <w:rPr>
          <w:lang w:val="el" w:eastAsia="el"/>
        </w:rPr>
        <w:t>Αναφορικά με το πιο πάνω θέμα, σας κοινοποιούμε την αριθμ. 30/2017 γνωμοδότηση του Νομικού Συμβουλίου του Κράτους (Α΄ Τακτικής Ολομέλειας), που έγινε αποδεκτή από τον Διοικητή της Ανεξάρτητης Αρχής Δημοσίων Εσόδων, σύμφωνα με την οποία, οι υπάλληλοι του ΝΑΤΟ, που είναι Έλληνες υπήκοοι ή φορολογικοί κάτοικοι Ελλάδας και υπάγονται στις κατηγορίες «διεθνές προσωπικό» του Οργανισμού της Συνθήκης του Βορείου Ατλαντικού και «πολιτικό προσωπικό» συμμαχικού Στρατηγείου, δεν υπόκεινται στην ειδική εισφορά αλληλεγγύης του άρθρου 29 του ν. 3986/2011 για τους μισθούς και τις εν γένει αποδοχές που λαμβάνουν από το ΝΑΤΟ.</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Συνημμένα:</w:t>
      </w:r>
    </w:p>
    <w:p>
      <w:pPr>
        <w:spacing w:before="240" w:after="240"/>
        <w:rPr>
          <w:lang w:val="el" w:eastAsia="el"/>
        </w:rPr>
      </w:pPr>
      <w:r>
        <w:rPr>
          <w:lang w:val="el" w:eastAsia="el"/>
        </w:rPr>
        <w:t>Φωτοτυπία της αριθμ. 30/2017 γνωμοδότησης του Ν.Σ.Κ.</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Διεύθυνση Ηλεκτρονικής Διακυβέρνησης</w:t>
      </w:r>
    </w:p>
    <w:p>
      <w:pPr>
        <w:spacing w:before="240" w:after="240"/>
        <w:rPr>
          <w:lang w:val="el" w:eastAsia="el"/>
        </w:rPr>
      </w:pPr>
      <w:r>
        <w:rPr>
          <w:lang w:val="el" w:eastAsia="el"/>
        </w:rPr>
        <w:t>3. Διεύθυνση Υποστήριξης Ηλεκτρονικών Υπηρεσιών – Τμήμα Ε΄ (με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κας Υφυπουργού Οικονομικών</w:t>
      </w:r>
    </w:p>
    <w:p>
      <w:pPr>
        <w:spacing w:before="240" w:after="240"/>
        <w:rPr>
          <w:lang w:val="el" w:eastAsia="el"/>
        </w:rPr>
      </w:pPr>
      <w:r>
        <w:rPr>
          <w:lang w:val="el" w:eastAsia="el"/>
        </w:rPr>
        <w:t>3. Νομικό Συμβούλιο του Κράτους, Κεντρική Υπηρεσία – Τμήμα Μελετών, Ακαδημίας 68</w:t>
      </w:r>
    </w:p>
    <w:p>
      <w:pPr>
        <w:spacing w:before="240" w:after="240"/>
        <w:rPr>
          <w:lang w:val="el" w:eastAsia="el"/>
        </w:rPr>
      </w:pPr>
      <w:r>
        <w:rPr>
          <w:lang w:val="el" w:eastAsia="el"/>
        </w:rPr>
        <w:t>&amp; Χ. Τρικούπη, Τ.Κ.106 78, Αθήνα</w:t>
      </w:r>
    </w:p>
    <w:p>
      <w:pPr>
        <w:spacing w:before="240" w:after="240"/>
        <w:rPr>
          <w:lang w:val="el" w:eastAsia="el"/>
        </w:rPr>
      </w:pPr>
      <w:r>
        <w:rPr>
          <w:lang w:val="el" w:eastAsia="el"/>
        </w:rPr>
        <w:t>4. Νομικό Συμβούλιο του Κράτους, Ειδικό Νομικό Γραφείο Δημοσίων Εσόδων στην ΑΑΔΕ, Ακαδημίας 68 &amp; Χ. Τρικούπη, Τ.Κ.106 78, Αθήνα</w:t>
      </w:r>
    </w:p>
    <w:p>
      <w:pPr>
        <w:spacing w:before="240" w:after="240"/>
        <w:rPr>
          <w:lang w:val="el" w:eastAsia="el"/>
        </w:rPr>
      </w:pPr>
      <w:r>
        <w:rPr>
          <w:lang w:val="el" w:eastAsia="el"/>
        </w:rPr>
        <w:t>5. Γενικό Επιτελείο Εθνικής Άμυνας Στρατιωτική Αντιπροσωπεία Ανωτάτων Συμμαχικών Δυνάμεων Ευρώπης</w:t>
      </w:r>
    </w:p>
    <w:p>
      <w:pPr>
        <w:spacing w:before="240" w:after="240"/>
        <w:rPr>
          <w:lang w:val="el" w:eastAsia="el"/>
        </w:rPr>
      </w:pPr>
      <w:r>
        <w:rPr>
          <w:lang w:val="el" w:eastAsia="el"/>
        </w:rPr>
        <w:t>6. ΠΕΡΙΟΔΙΚΟ «ΦΟΡΟΛΟΓΙΚΗ ΕΠΙΘΕΩΡΗΣΗ»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Δ/νσεις, Αυτοτελή Τμήματα και Αυτοτελή Γραφεία της Κεντρικής Υπηρεσίας της Α.Α.Δ.Ε.</w:t>
      </w:r>
    </w:p>
    <w:p>
      <w:pPr>
        <w:spacing w:before="240" w:after="240"/>
        <w:rPr>
          <w:lang w:val="el" w:eastAsia="el"/>
        </w:rPr>
      </w:pPr>
      <w:r>
        <w:rPr>
          <w:lang w:val="el" w:eastAsia="el"/>
        </w:rPr>
        <w:t>5. Δ/νση Νομικής Υποστήριξης</w:t>
      </w:r>
    </w:p>
    <w:p>
      <w:pPr>
        <w:spacing w:before="240" w:after="240"/>
        <w:rPr>
          <w:lang w:val="el" w:eastAsia="el"/>
        </w:rPr>
      </w:pPr>
      <w:r>
        <w:rPr>
          <w:lang w:val="el" w:eastAsia="el"/>
        </w:rPr>
        <w:t>6. Δ/νση Εφαρμογής Άμεσης Φορολογίας – Τμήματα Α’ , Β’ , Γ’ ,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