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6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210.3375317-8, 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 12.a@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 12.b@yo.syzefxis.gov.gr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ΩΗΖΥ46ΜΠ3Ζ-Β33</w:t>
      </w:r>
    </w:p>
    <w:p>
      <w:pPr>
        <w:spacing w:before="240" w:after="240"/>
        <w:rPr>
          <w:lang w:val="el" w:eastAsia="el"/>
        </w:rPr>
      </w:pPr>
      <w:r>
        <w:rPr>
          <w:b/>
          <w:bCs/>
          <w:lang w:val="el" w:eastAsia="el"/>
        </w:rPr>
        <w:t>Αθήνα , 26 Νοεμβρίου 2018</w:t>
      </w:r>
    </w:p>
    <w:p>
      <w:pPr>
        <w:spacing w:before="240" w:after="240"/>
        <w:rPr>
          <w:lang w:val="el" w:eastAsia="el"/>
        </w:rPr>
      </w:pPr>
      <w:r>
        <w:rPr>
          <w:b/>
          <w:bCs/>
          <w:lang w:val="el" w:eastAsia="el"/>
        </w:rPr>
        <w:t xml:space="preserve">ΠΡΟΣ : </w:t>
      </w:r>
      <w:r>
        <w:rPr>
          <w:lang w:val="el" w:eastAsia="el"/>
        </w:rPr>
        <w:t>Ως Π.Δ.</w:t>
      </w:r>
    </w:p>
    <w:p>
      <w:pPr>
        <w:spacing w:before="240" w:after="240"/>
        <w:rPr>
          <w:lang w:val="el" w:eastAsia="el"/>
        </w:rPr>
      </w:pPr>
      <w:r>
        <w:rPr>
          <w:b/>
          <w:bCs/>
          <w:lang w:val="el" w:eastAsia="el"/>
        </w:rPr>
        <w:t>ΠΟΛ.1215</w:t>
      </w:r>
    </w:p>
    <w:p>
      <w:pPr>
        <w:spacing w:before="240" w:after="240"/>
        <w:rPr>
          <w:lang w:val="el" w:eastAsia="el"/>
        </w:rPr>
      </w:pPr>
      <w:r>
        <w:rPr>
          <w:b/>
          <w:bCs/>
          <w:lang w:val="el" w:eastAsia="el"/>
        </w:rPr>
        <w:t>ΘΕΜΑ: Συμπλήρωση της ΠΟΛ. 1252/2015 εγκυκλίου, αναφορικά με τη μη επιβολή του προστίμου της περ. α’ της παρ. 2 του άρθρου 54 του ν.4174/2013 κατά τη διόρθωση πληροφοριακών στοιχείων των δηλώσεων φορολογίας εισοδήματος φυσικών και νομικών προσώπων και νομικών οντοτήτων (Ε1, Ν, Ε2, Ε3 και λοιπών συνυποβαλλόμενων εντύπων) .</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α΄ της παρ. 1 του άρθρου 54 του ν. 4174/2013 (ΚΦΔ),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 όταν 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p>
    <w:p>
      <w:pPr>
        <w:spacing w:before="240" w:after="240"/>
        <w:rPr>
          <w:lang w:val="el" w:eastAsia="el"/>
        </w:rPr>
      </w:pPr>
      <w:r>
        <w:rPr>
          <w:lang w:val="el" w:eastAsia="el"/>
        </w:rPr>
        <w:t>2. Περαιτέρω, όπως διευκρινίσθηκε στην περ. α΄ της παρ. 2 του Κεφαλαίου ΙΙ της ΠΟΛ.1252/2015 εγκυκλίου (ερμηνεία των άρθρων 53-62 του ΚΦΔ), για κάθε παράβαση μη υποβολής ή εκπρόθεσμης υποβολής δήλωσης, από την οποία δεν προκύπτει υποχρέωση καταβολής φόρου (πιστωτικές και μηδενικές δηλώσεις), καθώς και φορολογικής δήλωσης πληροφοριακού χαρακτήρα, η οποία αφορά φορολογικά έτη, υποθέσεις και περιόδους από 1.1.2014 και μετά, επιβάλλεται πρόστιμο εκατό (100) ευρώ (περ. α’ της παρ. 1 σε συνδυασμό με την περ. α’ της παρ. 2 του άρθρου 54 του ν.4174/2013).</w:t>
      </w:r>
    </w:p>
    <w:p>
      <w:pPr>
        <w:spacing w:before="240" w:after="240"/>
        <w:rPr>
          <w:lang w:val="el" w:eastAsia="el"/>
        </w:rPr>
      </w:pPr>
      <w:r>
        <w:rPr>
          <w:lang w:val="el" w:eastAsia="el"/>
        </w:rPr>
        <w:t>Ελλιπής δήλωση είναι, σύμφωνα με τα όσα αναφέρονται στην ως άνω εγκύκλιο, η δήλωση η οποία δεν είναι πλήρης ως προς τη συμπλήρωση όλων των τυπικών στοιχείων της, ή, στην περίπτωση που έχουν αναγραφεί όλα τα τυπικά στοιχεία, αυτά δεν είναι πλήρη ή δεν έχουν αναγραφεί κατά τρόπο ώστε να απεικονίζουν την πραγματική κατάσταση. Δεν θεωρείται ελλιπής η δήλωση που δεν περιλαμβάνει στοιχεία στα οποία η Φορολογική Διοίκηση μπορεί να έχει πρόσβαση από άλλες υπηρεσίες του Ελληνικού Δημοσίου για τα οποία υπάρχει υποχρέωση αυτεπάγγελτης αναζήτησης, πλην των περιπτώσεων στις οποίες η προσκόμιση συγκεκριμένων δικαιολογητικών προκύπτει από το ισχύον νομοθετικό ή κανονιστικό πλαίσιο (π.χ. υπουργικές αποφάσεις καθορισμού δικαιολογητικών για τη χορήγηση απαλλαγών).</w:t>
      </w:r>
    </w:p>
    <w:p>
      <w:pPr>
        <w:spacing w:before="240" w:after="240"/>
        <w:rPr>
          <w:lang w:val="el" w:eastAsia="el"/>
        </w:rPr>
      </w:pPr>
      <w:r>
        <w:rPr>
          <w:lang w:val="el" w:eastAsia="el"/>
        </w:rPr>
        <w:t xml:space="preserve">Επισημαίνεται ότι πρόστιμο υποβολής ελλιπούς δήλωσης πληροφοριακού χαρακτήρα κατά το άρθρο 54, παρ. 2, περ. α’ ΚΦΔ, προβλέπεται, με βάση την ΠΟΛ.1252/2015 εγκύκλιο, </w:t>
      </w:r>
      <w:r>
        <w:rPr>
          <w:u w:val="single"/>
          <w:lang w:val="el" w:eastAsia="el"/>
        </w:rPr>
        <w:t>μόνο</w:t>
      </w:r>
      <w:r>
        <w:rPr>
          <w:lang w:val="el" w:eastAsia="el"/>
        </w:rPr>
        <w:t xml:space="preserve"> στις φορολογίες Κεφαλαίου.</w:t>
      </w:r>
    </w:p>
    <w:p>
      <w:pPr>
        <w:spacing w:before="240" w:after="240"/>
        <w:rPr>
          <w:lang w:val="el" w:eastAsia="el"/>
        </w:rPr>
      </w:pPr>
      <w:r>
        <w:rPr>
          <w:lang w:val="el" w:eastAsia="el"/>
        </w:rPr>
        <w:t>3. Κατόπιν των ανωτέρω, τροποποιητικές δηλώσεις φορολογίας εισοδήματος που υποβάλλονται για τη συμπλήρωση ή μεταβολή αμιγώς πληροφοριακών στοιχείων, δηλαδή στοιχείων που δεν επηρεάζουν το αποτέλεσμα της φορολογικής δήλωσης, σκοπό έχουν τη διόρθωση υποβληθεισών ελλιπών δηλώσεων.</w:t>
      </w:r>
    </w:p>
    <w:p>
      <w:pPr>
        <w:spacing w:before="240" w:after="240"/>
        <w:rPr>
          <w:lang w:val="el" w:eastAsia="el"/>
        </w:rPr>
      </w:pPr>
      <w:r>
        <w:rPr>
          <w:lang w:val="el" w:eastAsia="el"/>
        </w:rPr>
        <w:t>Ενδεικτικά παραδείγματα τέτοιων περιπτώσεων είναι η εισαγωγή ή η διόρθωση του αριθμού παροχής της ΔΕΗ, του ΑΜΚΑ του υπόχρεου ή κάποιου εξαρτώμενου μέλους του, του ΑΦΜ του αντισυμβαλλόμενου στις περιπτώσεις που ζητείται από την ηλεκτρονική εφαρμογή, η τροποποίηση του αριθμού του τραπεζικού λογαριασμού (ΙBAN), η εισαγωγή κενού ή ημιτελούς ακινήτου ή των στοιχείων των συνιδιοκτητών ακινήτων στο Ε2, η μεταβολή κάποιου πληροφοριακού στοιχείου του Πίνακα Β΄ της πρώτης σελίδας του Ε3, η τροποποίηση στοιχείων του υπόχρεου νομικού προσώπου/οντότητας ή του εκπροσώπου αυτού, κλπ. Αντίθετα, δεν αποτελεί διόρθωση ελλιπούς δήλωσης η προσθήκη εξαρτώμενων μελών, η συμπλήρωση του κωδικού που αφορά στη φορολόγηση σύμφωνα με τις διατάξεις της περ. στ΄ της παρ. 2 του άρθρου 12 του ΚΦΕ, στην αναπηρία, στην ηλικία προκειμένου να υπολογιστούν μειώσεις ή απαλλαγές που προβλέπονται (τεκμήρια, τέλος επιτηδεύματος), στον χαρακτηρισμό του κατ΄ επάγγελμα αγρότη, καθώς και στην υπαγωγή στην παρ. 2 του άρθρου 58 του ΚΦΕ για νομικά πρόσωπα που είναι εγγεγραμμένα στο Μητρώο του άρθρου 19 του ν.4384/2016 κ.λπ., καθόσον τα στοιχεία αυτά επηρεάζουν τον προσδιορισμό της φορολογικής υποχρέωσης.</w:t>
      </w:r>
    </w:p>
    <w:p>
      <w:pPr>
        <w:spacing w:before="240" w:after="240"/>
        <w:rPr>
          <w:lang w:val="el" w:eastAsia="el"/>
        </w:rPr>
      </w:pPr>
      <w:r>
        <w:rPr>
          <w:lang w:val="el" w:eastAsia="el"/>
        </w:rPr>
        <w:t>4. Από όλα όσα αναφέρθηκαν παραπάνω και δεδομένου ότι στη φορολογία εισοδήματος δεν επιβάλλεται πρόστιμο στην περίπτωση υποβολής ελλιπούς δήλωσης, συνάγεται ότι η διόρθωση πληροφοριακών στοιχείων των δηλώσεων φορολογίας εισοδήματος φυσικών και νομικών προσώπων και νομικών οντοτήτων (έντυπα Ε1 και Ν) ή των συνυποβαλλόμενων με αυτές εντύπων (Ε2, Ε3, κλπ), σύμφωνα με τα αναφερόμενα στην προηγούμενη παράγραφο, εμπίπτει στην έννοια της διόρθωσης ελλιπούς δήλωσης και συνεπώς, κατά την υποβολή τέτοιων τροποποιητικών δηλώσεων δεν επιβάλλεται το πρόστιμο της περ. α’ της παρ. 2 του άρθρου 54 του ΚΦΔ, ακόμη κι αν αυτές υποβληθούν εκπρόθεσμα.</w:t>
      </w:r>
    </w:p>
    <w:p>
      <w:pPr>
        <w:spacing w:before="240" w:after="240"/>
        <w:rPr>
          <w:lang w:val="el" w:eastAsia="el"/>
        </w:rPr>
      </w:pPr>
      <w:r>
        <w:rPr>
          <w:lang w:val="el" w:eastAsia="el"/>
        </w:rPr>
        <w:t>5. Ομοίως, πρόστιμο δεν επιβάλλεται και για την υποβολή εκπρόθεσμων τροποποιητικών δηλώσεων φορολογίας εισοδήματος φυσικών προσώπων, με τις οποίες συμπληρώνονται προαιρετικοί κωδικοί, πχ. κωδικοί 781-782 του Πίνακα 6 του έντυπου Ε1, υπό την προϋπόθεση ότι η συμπλήρωση των κωδικών αυτών δεν επηρεάζει τον προσδιορισμό της φορολογικής υποχρέωσης του συγκεκριμένου φορολογικού έτους.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Δ/νσεις της</w:t>
      </w:r>
    </w:p>
    <w:p>
      <w:pPr>
        <w:spacing w:before="240" w:after="240"/>
        <w:rPr>
          <w:lang w:val="el" w:eastAsia="el"/>
        </w:rPr>
      </w:pPr>
      <w:r>
        <w:rPr>
          <w:lang w:val="el" w:eastAsia="el"/>
        </w:rPr>
        <w:t>3. ΔΗΛΕΔ</w:t>
      </w:r>
    </w:p>
    <w:p>
      <w:pPr>
        <w:spacing w:before="240" w:after="240"/>
        <w:rPr>
          <w:lang w:val="el" w:eastAsia="el"/>
        </w:rPr>
      </w:pPr>
      <w:r>
        <w:rPr>
          <w:lang w:val="el" w:eastAsia="el"/>
        </w:rPr>
        <w:t>4. Δ/ΝΣΗ ΥΠΟΣΤΗΡΙΞΗΣ ΗΛΕΚΤΡΟΝΙΚΩΝ ΥΠΗΡΕΣΙΩΝ – Τμήμα Ε΄ (για ανάρτηση στην ιστοσελίδα)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 1 και 2 αυτού), Ζ΄, Η΄, Θ΄, Ι΄, ΙΒ΄, ΙΓ΄, ΙΔ΄, ΙΕ΄, ΙΣΤ΄, ΙΖ΄, ΙΗ΄, Κ΄, ΚΑ΄, ΚΒ΄, ΚΓ΄</w:t>
      </w:r>
    </w:p>
    <w:p>
      <w:pPr>
        <w:spacing w:before="240" w:after="240"/>
        <w:rPr>
          <w:lang w:val="el" w:eastAsia="el"/>
        </w:rPr>
      </w:pPr>
      <w:r>
        <w:rPr>
          <w:lang w:val="el" w:eastAsia="el"/>
        </w:rPr>
        <w:t>4. Δ/νση Επίλυσης Διαφορών</w:t>
      </w:r>
    </w:p>
    <w:p>
      <w:pPr>
        <w:spacing w:before="240" w:after="240"/>
        <w:rPr>
          <w:lang w:val="el" w:eastAsia="el"/>
        </w:rPr>
      </w:pPr>
      <w:r>
        <w:rPr>
          <w:lang w:val="el" w:eastAsia="el"/>
        </w:rPr>
        <w:t>5. Ελεγκτικά κέντρα</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Α.Α. 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 Τμήματα Α΄ (2), Β΄ (2) - Φακ. 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