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Δ/ΝΣΗ ΕΠΙΛΥΣΗΣ ΔΙΑΦΟΡΩΝ</w:t>
      </w:r>
    </w:p>
    <w:p>
      <w:pPr>
        <w:spacing w:before="240" w:after="240"/>
        <w:rPr>
          <w:lang w:val="el" w:eastAsia="el"/>
        </w:rPr>
      </w:pPr>
      <w:r>
        <w:rPr>
          <w:lang w:val="el" w:eastAsia="el"/>
        </w:rPr>
        <w:t>ΥΠΟΔ/ΝΣΗ ΝΟΜΙΚΩΝ ΘΕΜΑΤΩΝ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w:t>
      </w:r>
    </w:p>
    <w:p>
      <w:pPr>
        <w:spacing w:before="240" w:after="240"/>
        <w:rPr>
          <w:lang w:val="el" w:eastAsia="el"/>
        </w:rPr>
      </w:pPr>
      <w:r>
        <w:rPr>
          <w:lang w:val="el" w:eastAsia="el"/>
        </w:rPr>
        <w:t>Τηλ.</w:t>
      </w:r>
    </w:p>
    <w:p>
      <w:pPr>
        <w:spacing w:before="240" w:after="240"/>
        <w:rPr>
          <w:lang w:val="el" w:eastAsia="el"/>
        </w:rPr>
      </w:pPr>
      <w:r>
        <w:rPr>
          <w:lang w:val="el" w:eastAsia="el"/>
        </w:rPr>
        <w:t>Fax</w:t>
      </w:r>
    </w:p>
    <w:p>
      <w:pPr>
        <w:spacing w:before="240" w:after="240"/>
        <w:rPr>
          <w:lang w:val="el" w:eastAsia="el"/>
        </w:rPr>
      </w:pPr>
      <w:r>
        <w:rPr>
          <w:lang w:val="el" w:eastAsia="el"/>
        </w:rPr>
        <w:t>Ηλ. Ταχ.</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ΩΑΨΑ46ΜΠ3Ζ-0Ε9</w:t>
      </w:r>
    </w:p>
    <w:p>
      <w:pPr>
        <w:spacing w:before="240" w:after="240"/>
        <w:rPr>
          <w:lang w:val="el" w:eastAsia="el"/>
        </w:rPr>
      </w:pPr>
      <w:r>
        <w:rPr>
          <w:b/>
          <w:bCs/>
          <w:lang w:val="el" w:eastAsia="el"/>
        </w:rPr>
        <w:t>Αθήνα, 11/01/2019</w:t>
      </w:r>
    </w:p>
    <w:p>
      <w:pPr>
        <w:spacing w:before="240" w:after="240"/>
        <w:rPr>
          <w:lang w:val="el" w:eastAsia="el"/>
        </w:rPr>
      </w:pPr>
      <w:r>
        <w:rPr>
          <w:b/>
          <w:bCs/>
          <w:lang w:val="el" w:eastAsia="el"/>
        </w:rPr>
        <w:t>Ε. 2010</w:t>
      </w:r>
    </w:p>
    <w:p>
      <w:pPr>
        <w:spacing w:before="240" w:after="240"/>
        <w:rPr>
          <w:lang w:val="el" w:eastAsia="el"/>
        </w:rPr>
      </w:pPr>
      <w:r>
        <w:rPr>
          <w:b/>
          <w:bCs/>
          <w:lang w:val="el" w:eastAsia="el"/>
        </w:rPr>
        <w:t>ΠΡΟΣ : ΠΙΝΑΚΑ ΑΠΟΔΕΚΤΩΝ</w:t>
      </w:r>
    </w:p>
    <w:p>
      <w:pPr>
        <w:spacing w:before="240" w:after="240"/>
        <w:rPr>
          <w:lang w:val="el" w:eastAsia="el"/>
        </w:rPr>
      </w:pPr>
      <w:r>
        <w:rPr>
          <w:b/>
          <w:bCs/>
          <w:lang w:val="el" w:eastAsia="el"/>
        </w:rPr>
        <w:t>ΘΕΜΑ: «Κοινοποίηση των διατάξεων του άρθρου 68 του ν. 4587/2018 (ΦΕΚ Α΄ 218/24.12.2018), αναφορικά με την προθεσμία εξέτασης της ενδικοφανούς προσφυγής ενώπιον της Διεύθυνσης Επίλυσης Διαφορών (Δ.Ε.Δ.) και παροχή οδηγιών για την εφαρμογή τους»</w:t>
      </w:r>
    </w:p>
    <w:p>
      <w:pPr>
        <w:spacing w:before="240" w:after="240"/>
        <w:rPr>
          <w:lang w:val="el" w:eastAsia="el"/>
        </w:rPr>
      </w:pPr>
      <w:r>
        <w:rPr>
          <w:lang w:val="el" w:eastAsia="el"/>
        </w:rPr>
        <w:t>Σας κοινοποιούμε τις διατάξεις του άρθρου 68 του ν.4587/2018 (ΦΕΚ Α’ 218), με τις οποίες τροποποιήθηκε η παρ. 5 του άρθρου 63 του Κώδικα Φορολογικής Διαδικασίας (Κ.Φ.Δ.), και παρέχουμε τις ακόλουθες οδηγίες για την ορθή εφαρμογή τους :</w:t>
      </w:r>
    </w:p>
    <w:p>
      <w:pPr>
        <w:spacing w:before="240" w:after="240"/>
        <w:rPr>
          <w:lang w:val="el" w:eastAsia="el"/>
        </w:rPr>
      </w:pPr>
      <w:r>
        <w:rPr>
          <w:b/>
          <w:bCs/>
          <w:lang w:val="el" w:eastAsia="el"/>
        </w:rPr>
        <w:t>Κεφάλαιο Α΄</w:t>
      </w:r>
    </w:p>
    <w:p>
      <w:pPr>
        <w:spacing w:before="240" w:after="240"/>
        <w:rPr>
          <w:lang w:val="el" w:eastAsia="el"/>
        </w:rPr>
      </w:pPr>
      <w:r>
        <w:rPr>
          <w:b/>
          <w:bCs/>
          <w:lang w:val="el" w:eastAsia="el"/>
        </w:rPr>
        <w:t>Αναστολή της προθεσμίας εξέτασης της ενδικοφανούς προσφυγής</w:t>
      </w:r>
    </w:p>
    <w:p>
      <w:pPr>
        <w:spacing w:before="240" w:after="240"/>
        <w:rPr>
          <w:lang w:val="el" w:eastAsia="el"/>
        </w:rPr>
      </w:pPr>
      <w:r>
        <w:rPr>
          <w:lang w:val="el" w:eastAsia="el"/>
        </w:rPr>
        <w:t>1. Με τις διατάξεις της παρ. 1 του άρθρου 68 προβλέπεται η δυνατότητα αναστολής της προθεσμίας των εκατόν είκοσι (120) ημερών για έκδοση απόφασης επί εκκρεμούς ενδικοφανούς προσφυγής για όσο διάστημα εκκρεμεί κρίση του Συμβουλίου της Επικρατείας (ΣτΕ), σύμφωνα με τις παραγράφους 1 και 2 του ν. 3900/2010 (Α’ 213). Ειδικότερα, στην παρ. 1 του άρθρου 1 του ν. 3900/2010 ορίζεται ότι με πράξη Τριμελούς Επιτροπής είναι δυνατή η εισαγωγή στο ΣτΕ οποιουδήποτε ένδικου βοηθήματος ή μέσου ενώπιον οποιουδήποτε τακτικού διοικητικού δικαστηρίου,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Επίσης, σύμφωνα με την παρ. 2 του ίδιου άρθρου, είναι δυνατή η υποβολή από διοικητικό δικαστήριο σχετικού προδικαστικού ερωτήματος στο ΣτΕ, όταν αυτό επιλαμβάνεται υπόθεσης, στην οποία ανακύπτει τέτοιο ζήτημα (δηλαδή γενικότερου ενδιαφέροντος που έχει συνέπειες για ευρύτερο κύκλο προσώπων).</w:t>
      </w:r>
    </w:p>
    <w:p>
      <w:pPr>
        <w:spacing w:before="240" w:after="240"/>
        <w:rPr>
          <w:lang w:val="el" w:eastAsia="el"/>
        </w:rPr>
      </w:pPr>
      <w:r>
        <w:rPr>
          <w:lang w:val="el" w:eastAsia="el"/>
        </w:rPr>
        <w:t>Η πράξη της Τριμελούς Επιτροπής της παρ. 1 του άρθρου 1 του ν. 3900/2010 δημοσιεύεται σε δύο ημερήσιες εφημερίδες των Αθηνών, ενώ η ίδια διαδικασία της δημοσίευσης ακολουθείται και σε περίπτωση υποβολής προδικαστικού ερωτήματος από διοικητικό δικαστήριο.</w:t>
      </w:r>
    </w:p>
    <w:p>
      <w:pPr>
        <w:spacing w:before="240" w:after="240"/>
        <w:rPr>
          <w:lang w:val="el" w:eastAsia="el"/>
        </w:rPr>
      </w:pPr>
      <w:r>
        <w:rPr>
          <w:lang w:val="el" w:eastAsia="el"/>
        </w:rPr>
        <w:t>2. Σε περίπτωση που για ζήτημα που έχει τεθεί με την ενδικοφανή προσφυγή εκκρεμεί κρίση του ΣτΕ, σύμφωνα με όσα προαναφέρθηκαν, ο υπόχρεος δύναται να υποβάλει αίτηση ενώπιον του Προϊσταμένου της Δ.Ε.Δ., για αναστολή της προθεσμίας των εκατόν είκοσι (120) ημερών για έκδοση απόφασης επί της ενδικοφανούς προσφυγής του, έως ότου εκδοθεί η σχετική απόφαση του ΣτΕ.</w:t>
      </w:r>
    </w:p>
    <w:p>
      <w:pPr>
        <w:spacing w:before="240" w:after="240"/>
        <w:rPr>
          <w:lang w:val="el" w:eastAsia="el"/>
        </w:rPr>
      </w:pPr>
      <w:r>
        <w:rPr>
          <w:lang w:val="el" w:eastAsia="el"/>
        </w:rPr>
        <w:t>Η αίτηση του υπόχρεου για αναστολή της προθεσμίας υποβάλλεται αυτοτελώς οποτεδήποτε πριν από την πάροδο της προθεσμίας των εκατόν είκοσι (120) ημερών ή την έκδοση της απόφασης επί της ενδικοφανούς προσφυγής, υπό την προϋπόθεση ότι έχει δημοσιευθεί η πράξη του ΣτΕ κατά τα προαναφερθέντα.</w:t>
      </w:r>
    </w:p>
    <w:p>
      <w:pPr>
        <w:spacing w:before="240" w:after="240"/>
        <w:rPr>
          <w:lang w:val="el" w:eastAsia="el"/>
        </w:rPr>
      </w:pPr>
      <w:r>
        <w:rPr>
          <w:lang w:val="el" w:eastAsia="el"/>
        </w:rPr>
        <w:t>3. Ο Προϊστάμενος της Δ.Ε.Δ., εφόσον διαπιστώσει ότι το νομικό ζήτημα που τίθεται με την ενδικοφανή προσφυγή ταυτίζεται με αυτό για το οποίο εκκρεμεί κρίση ενώπιον του ΣτΕ, εκδίδει απόφαση για αναστολή της προθεσμίας των εκατόν είκοσι (120) ημερών. Η σχετική απόφαση, που καταλαμβάνει το σύνολο της ενδικοφανούς προσφυγής, εκδίδεται οπωσδήποτε πριν από την πάροδο της προθεσμίας των εκατόν είκοσι (120) ημερών και κοινοποιείται στον υπόχρεο κατά τις διατάξεις του άρθρου 5 του ν. 4174/2013 (Κ.Δ.Φ.).</w:t>
      </w:r>
    </w:p>
    <w:p>
      <w:pPr>
        <w:spacing w:before="240" w:after="240"/>
        <w:rPr>
          <w:lang w:val="el" w:eastAsia="el"/>
        </w:rPr>
      </w:pPr>
      <w:r>
        <w:rPr>
          <w:lang w:val="el" w:eastAsia="el"/>
        </w:rPr>
        <w:t>Με την έκδοση της ως άνω απόφασης του Προϊσταμένου της Δ.Ε.Δ. αναστέλλεται η προβλεπόμενη προθεσμία εξέτασης με αφετηρία :</w:t>
      </w:r>
    </w:p>
    <w:p>
      <w:pPr>
        <w:spacing w:before="240" w:after="240"/>
        <w:rPr>
          <w:lang w:val="el" w:eastAsia="el"/>
        </w:rPr>
      </w:pPr>
      <w:r>
        <w:rPr>
          <w:lang w:val="el" w:eastAsia="el"/>
        </w:rPr>
        <w:t>α. την ημερομηνία δημοσίευσης της σχετικής πράξης του ΣτΕ, εφόσον η ενδικοφανής προσφυγή είχε ασκηθεί προ αυτής,</w:t>
      </w:r>
    </w:p>
    <w:p>
      <w:pPr>
        <w:spacing w:before="240" w:after="240"/>
        <w:rPr>
          <w:lang w:val="el" w:eastAsia="el"/>
        </w:rPr>
      </w:pPr>
      <w:r>
        <w:rPr>
          <w:lang w:val="el" w:eastAsia="el"/>
        </w:rPr>
        <w:t>β. την ημερομηνία κατάθεσης της ενδικοφανούς προσφυγής, εφόσον αυτή ασκείται μετά την δημοσίευση της σχετικής πράξης του ΣτΕ.</w:t>
      </w:r>
    </w:p>
    <w:p>
      <w:pPr>
        <w:spacing w:before="240" w:after="240"/>
        <w:rPr>
          <w:lang w:val="el" w:eastAsia="el"/>
        </w:rPr>
      </w:pPr>
      <w:r>
        <w:rPr>
          <w:lang w:val="el" w:eastAsia="el"/>
        </w:rPr>
        <w:t>4. Μετά την με οποιονδήποτε τρόπο κοινοποίηση (μέσω του δικαστηρίου ή με μέριμνα του ενδιαφερόμενου φορολογούμενου) στη Δ.Ε.Δ. της απόφασης του ΣτΕ, με την οποία επιλύεται οριστικά το τιθέμενο ζήτημα γενικότερου ενδιαφέροντος, συνεχίζει η προθεσμία εξέτασης της σχετικής εκκρεμούς ενδικοφανούς προσφυγής.</w:t>
      </w:r>
    </w:p>
    <w:p>
      <w:pPr>
        <w:spacing w:before="240" w:after="240"/>
        <w:rPr>
          <w:lang w:val="el" w:eastAsia="el"/>
        </w:rPr>
      </w:pPr>
      <w:r>
        <w:rPr>
          <w:lang w:val="el" w:eastAsia="el"/>
        </w:rPr>
        <w:t>Εάν τυχόν η προθεσμία που απομένει για την εξέτασή της είναι μικρότερη των 30 ημερών, η αρχική προθεσμία εξέτασης παρατείνεται από την λήξη της αυτοδικαίως για επιπλέον 30 ημέρες (δηλαδή ισχύει προθεσμία 120 πλέον 30 ημερών), προκειμένου να παρέχεται επαρκής χρόνος στη Δ.Ε.Δ. για εξέταση της υπόθεσης. Προς διευκόλυνση του φορολογούμενου, με την απόφαση του Προϊσταμένου της Δ.Ε.Δ., με την οποία αναστέλλεται η προθεσμία εξέτασης της ενδικοφανούς προσφυγής, διαπιστώνεται η ως άνω αυτοδίκαιη παράταση, εφόσον συντρέχουν οι απαιτούμενες προϋποθέσεις.</w:t>
      </w:r>
    </w:p>
    <w:p>
      <w:pPr>
        <w:spacing w:before="240" w:after="240"/>
        <w:rPr>
          <w:lang w:val="el" w:eastAsia="el"/>
        </w:rPr>
      </w:pPr>
      <w:r>
        <w:rPr>
          <w:b/>
          <w:bCs/>
          <w:lang w:val="el" w:eastAsia="el"/>
        </w:rPr>
        <w:t>Κεφάλαιο Β΄</w:t>
      </w:r>
    </w:p>
    <w:p>
      <w:pPr>
        <w:spacing w:before="240" w:after="240"/>
        <w:rPr>
          <w:lang w:val="el" w:eastAsia="el"/>
        </w:rPr>
      </w:pPr>
      <w:r>
        <w:rPr>
          <w:b/>
          <w:bCs/>
          <w:lang w:val="el" w:eastAsia="el"/>
        </w:rPr>
        <w:t>Παράταση της προθεσμίας εξέτασης της ενδικοφανούς προσφυγής</w:t>
      </w:r>
    </w:p>
    <w:p>
      <w:pPr>
        <w:spacing w:before="240" w:after="240"/>
        <w:rPr>
          <w:lang w:val="el" w:eastAsia="el"/>
        </w:rPr>
      </w:pPr>
      <w:r>
        <w:rPr>
          <w:lang w:val="el" w:eastAsia="el"/>
        </w:rPr>
        <w:t>1. Με τις διατάξεις της παρ. 2 του άρθρου 68 του ν.4587/2018 παρέχεται η δυνατότητα παράτασης της προθεσμίας εξέτασης της ενδικοφανούς προσφυγής για επιπλέον τριάντα (30) ημέρες από τη λήξη της, εφόσον, αναφορικά με εκκρεμή ενδικοφανή προσφυγή, προσκομισθούν από το φορολογούμενο νέα στοιχεία κατά την έννοια της παρ. 5 του άρθρου 25 Κ.Φ.Δ. ή γίνει επίκληση νέων πραγματικών περιστατικών, κατά το διάστημα των τριάντα τελευταίων ημερών πριν από την εκπνοή της προθεσμίας εξέτασης της ενδικοφανούς προσφυγής.</w:t>
      </w:r>
    </w:p>
    <w:p>
      <w:pPr>
        <w:spacing w:before="240" w:after="240"/>
        <w:rPr>
          <w:lang w:val="el" w:eastAsia="el"/>
        </w:rPr>
      </w:pPr>
      <w:r>
        <w:rPr>
          <w:lang w:val="el" w:eastAsia="el"/>
        </w:rPr>
        <w:t>2. Η παράταση της προθεσμίας εξέτασης της ενδικοφανούς προσφυγής χορηγείται, μόνο για μία φορά, με απόφαση του Προϊσταμένου της Δ.Ε.Δ., αφού προηγηθεί αξιολόγηση των προσκομισθέντων στοιχείων και των επικαλούμενων ισχυρισμών. Η σχετική απόφαση παράτασης εκδίδεται πριν από την πάροδο της αρχικής προθεσμίας των εκατόν είκοσι (120) ημερών για έκδοση απόφασης και κοινοποιείται στον υπόχρεο σύμφωνα με τις διατάξεις του άρθρου 5 Κ.Φ.Δ.</w:t>
      </w:r>
    </w:p>
    <w:p>
      <w:pPr>
        <w:spacing w:before="240" w:after="240"/>
        <w:rPr>
          <w:lang w:val="el" w:eastAsia="el"/>
        </w:rPr>
      </w:pPr>
      <w:r>
        <w:rPr>
          <w:b/>
          <w:bCs/>
          <w:lang w:val="el" w:eastAsia="el"/>
        </w:rPr>
        <w:t>Κεφάλαιο Γ΄</w:t>
      </w:r>
    </w:p>
    <w:p>
      <w:pPr>
        <w:spacing w:before="240" w:after="240"/>
        <w:rPr>
          <w:lang w:val="el" w:eastAsia="el"/>
        </w:rPr>
      </w:pPr>
      <w:r>
        <w:rPr>
          <w:b/>
          <w:bCs/>
          <w:lang w:val="el" w:eastAsia="el"/>
        </w:rPr>
        <w:t>Λοιπά θέματα</w:t>
      </w:r>
    </w:p>
    <w:p>
      <w:pPr>
        <w:spacing w:before="240" w:after="240"/>
        <w:rPr>
          <w:lang w:val="el" w:eastAsia="el"/>
        </w:rPr>
      </w:pPr>
      <w:r>
        <w:rPr>
          <w:lang w:val="el" w:eastAsia="el"/>
        </w:rPr>
        <w:t>1. Αναφορικά με τις υποθέσεις ενδικοφανών προσφυγών αρμοδιότητας της Υποδιεύθυνσης Επανεξέτασης και Νομικής Υποστήριξης της Δ.Ε.Δ. που εδρεύει στην Περιφερειακή Ενότητα Θεσσαλονίκης, εξακολουθούν να ισχύουν συμπληρωματικά τα διαλαμβανόμενα στην ΠΟΛ 1081/06.04.2015 Εγκύκλιο Γ.Γ.Δ.Ε. και την ΠΟΛ. 1144/2407-2018 Εγκύκλιο του Διοικητή της Α.Α.Δ.Ε.</w:t>
      </w:r>
    </w:p>
    <w:p>
      <w:pPr>
        <w:spacing w:before="240" w:after="240"/>
        <w:rPr>
          <w:lang w:val="el" w:eastAsia="el"/>
        </w:rPr>
      </w:pPr>
      <w:r>
        <w:rPr>
          <w:lang w:val="el" w:eastAsia="el"/>
        </w:rPr>
        <w:t>2. Κατά τα λοιπά, εξακολουθούν να ισχύουν τα προβλεπόμενα με τις διατάξεις της ΠΟΛ. 1064/12.04.2017 (ΦΕΚ Β΄1440/27.04.17) απόφασης του Διοικητή της Α.Α.Δ.Ε. και οι διευκρινίσεις και οδηγίες που έχουν δοθεί με την ΠΟΛ 1069/4.3.2014 Εγκύκλιο Γ.Γ.Δ.Ε.</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 xml:space="preserve">Ο/Η Υπάλληλος του Τμήματος </w:t>
      </w:r>
      <w:r>
        <w:rPr>
          <w:lang w:val="el" w:eastAsia="el"/>
        </w:rPr>
        <w:t>ΓΕΩΡΓΙΟΣ ΠΙΤΣΙΛΗΣ</w:t>
      </w:r>
    </w:p>
    <w:p>
      <w:pPr>
        <w:spacing w:before="240" w:after="240"/>
        <w:rPr>
          <w:lang w:val="el" w:eastAsia="el"/>
        </w:rPr>
      </w:pPr>
      <w:r>
        <w:rPr>
          <w:lang w:val="el" w:eastAsia="el"/>
        </w:rPr>
        <w:t>Συν. : Οι διατάξεις του άρθρου 68 ν.4587/2018</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περ. 1)</w:t>
      </w:r>
    </w:p>
    <w:p>
      <w:pPr>
        <w:spacing w:before="240" w:after="240"/>
        <w:rPr>
          <w:lang w:val="el" w:eastAsia="el"/>
        </w:rPr>
      </w:pPr>
      <w:r>
        <w:rPr>
          <w:lang w:val="el" w:eastAsia="el"/>
        </w:rPr>
        <w:t>2. Διεύθυνση Υποστήριξης Ηλεκτρονικών Υπηρεσιών, Τμήμα Α΄</w:t>
      </w:r>
    </w:p>
    <w:p>
      <w:pPr>
        <w:spacing w:before="240" w:after="240"/>
        <w:rPr>
          <w:lang w:val="el" w:eastAsia="el"/>
        </w:rPr>
      </w:pPr>
      <w:r>
        <w:rPr>
          <w:lang w:val="el" w:eastAsia="el"/>
        </w:rPr>
        <w:t>(στην διεύθυνση ηλεκτρονικού ταχυδρομείου</w:t>
      </w:r>
      <w:hyperlink r:id="rId4" w:history="1">
        <w:r>
          <w:rPr>
            <w:rStyle w:val="Hyperlink"/>
            <w:color w:val="0000EE"/>
            <w:u w:color="0000EE"/>
            <w:lang w:val="el" w:eastAsia="el"/>
          </w:rPr>
          <w:t>siteadmin@aade.gr</w:t>
        </w:r>
      </w:hyperlink>
      <w:r>
        <w:rPr>
          <w:lang w:val="el" w:eastAsia="el"/>
        </w:rPr>
        <w:t>,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Συμβούλιο της Επικρατείας (ΣτΕ)</w:t>
      </w:r>
    </w:p>
    <w:p>
      <w:pPr>
        <w:spacing w:before="240" w:after="240"/>
        <w:rPr>
          <w:lang w:val="el" w:eastAsia="el"/>
        </w:rPr>
      </w:pPr>
      <w:r>
        <w:rPr>
          <w:lang w:val="el" w:eastAsia="el"/>
        </w:rPr>
        <w:t>4. Γενική Επιτροπεία της Επικρατείας των Τακτικών Διοικητικών Δικαστηρίων</w:t>
      </w:r>
    </w:p>
    <w:p>
      <w:pPr>
        <w:spacing w:before="240" w:after="240"/>
        <w:rPr>
          <w:lang w:val="el" w:eastAsia="el"/>
        </w:rPr>
      </w:pPr>
      <w:r>
        <w:rPr>
          <w:lang w:val="el" w:eastAsia="el"/>
        </w:rPr>
        <w:t>5. Γραφείο Νομικού Συμβούλου στο Υπουργείο Οικονομικών</w:t>
      </w:r>
    </w:p>
    <w:p>
      <w:pPr>
        <w:spacing w:before="240" w:after="240"/>
        <w:rPr>
          <w:lang w:val="el" w:eastAsia="el"/>
        </w:rPr>
      </w:pPr>
      <w:r>
        <w:rPr>
          <w:lang w:val="el" w:eastAsia="el"/>
        </w:rPr>
        <w:t>6. Ειδικό Νομικό Γραφείο Δημοσίων Εσόδων Α.Α.Δ.Ε.</w:t>
      </w:r>
    </w:p>
    <w:p>
      <w:pPr>
        <w:spacing w:before="240" w:after="240"/>
        <w:rPr>
          <w:lang w:val="el" w:eastAsia="el"/>
        </w:rPr>
      </w:pPr>
      <w:r>
        <w:rPr>
          <w:lang w:val="el" w:eastAsia="el"/>
        </w:rPr>
        <w:t>7. Φορολογικές Περιφέρειες</w:t>
      </w:r>
    </w:p>
    <w:p>
      <w:pPr>
        <w:spacing w:before="240" w:after="240"/>
        <w:rPr>
          <w:lang w:val="el" w:eastAsia="el"/>
        </w:rPr>
      </w:pPr>
      <w:r>
        <w:rPr>
          <w:lang w:val="el" w:eastAsia="el"/>
        </w:rPr>
        <w:t>8. Π.Ο.Ε. - Δ.Ο.Υ. - Λεωχάρους 2, Τ.Κ.105 62 Αθήνα</w:t>
      </w:r>
    </w:p>
    <w:p>
      <w:pPr>
        <w:spacing w:before="240" w:after="240"/>
        <w:rPr>
          <w:lang w:val="el" w:eastAsia="el"/>
        </w:rPr>
      </w:pPr>
      <w:r>
        <w:rPr>
          <w:lang w:val="el" w:eastAsia="el"/>
        </w:rPr>
        <w:t>9. Περιοδικό «Φορολογική Επιθεώρηση» - Λεωχάρους 2, Τ.Κ.105 62 Αθήνα</w:t>
      </w:r>
    </w:p>
    <w:p>
      <w:pPr>
        <w:spacing w:before="240" w:after="240"/>
        <w:rPr>
          <w:lang w:val="el" w:eastAsia="el"/>
        </w:rPr>
      </w:pPr>
      <w:r>
        <w:rPr>
          <w:lang w:val="el" w:eastAsia="el"/>
        </w:rPr>
        <w:t>10. Δικηγορικοί Σύλλογοι</w:t>
      </w:r>
    </w:p>
    <w:p>
      <w:pPr>
        <w:spacing w:before="240" w:after="240"/>
        <w:rPr>
          <w:lang w:val="el" w:eastAsia="el"/>
        </w:rPr>
      </w:pPr>
      <w:r>
        <w:rPr>
          <w:lang w:val="el" w:eastAsia="el"/>
        </w:rPr>
        <w:t>11.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Επίλυσης Διαφορών (Δ.Ε.Δ.) - Υποδιεύθυνση Επανεξέτασης και Νομικής Υποστήριξης (Θεσσαλονίκη)</w:t>
      </w:r>
    </w:p>
    <w:p>
      <w:pPr>
        <w:spacing w:before="240" w:after="240"/>
        <w:rPr>
          <w:lang w:val="el" w:eastAsia="el"/>
        </w:rPr>
      </w:pPr>
      <w:r>
        <w:rPr>
          <w:lang w:val="el" w:eastAsia="el"/>
        </w:rPr>
        <w:t>6. Δ/νση Επίλυσης Διαφορών (Δ.Ε.Δ.)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