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w:t>
      </w:r>
    </w:p>
    <w:p>
      <w:pPr>
        <w:pStyle w:val="Title"/>
        <w:spacing w:before="120" w:after="360"/>
        <w:rPr>
          <w:lang w:val="el" w:eastAsia="el"/>
        </w:rPr>
      </w:pPr>
      <w:r>
        <w:rPr>
          <w:b/>
          <w:bCs/>
          <w:lang w:val="el" w:eastAsia="el"/>
        </w:rPr>
        <w:t>ΑΔΑ: 6MAY46M</w:t>
      </w:r>
    </w:p>
    <w:p>
      <w:pPr>
        <w:spacing w:before="240" w:after="240"/>
        <w:rPr>
          <w:lang w:val="el" w:eastAsia="el"/>
        </w:rPr>
      </w:pPr>
      <w:r>
        <w:rPr>
          <w:b/>
          <w:bCs/>
          <w:lang w:val="el" w:eastAsia="el"/>
        </w:rPr>
        <w:t>ΕΛΛΗΝΙΚΗ ΔΗΜΟΚΡΑΤΙΑ</w:t>
      </w:r>
    </w:p>
    <w:p>
      <w:pPr>
        <w:spacing w:before="240" w:after="240"/>
        <w:rPr>
          <w:lang w:val="el" w:eastAsia="el"/>
        </w:rPr>
      </w:pPr>
      <w:r>
        <w:rPr>
          <w:b/>
          <w:bCs/>
          <w:lang w:val="el" w:eastAsia="el"/>
        </w:rPr>
        <w:t>ΘΕΜΑ: Φορολογική μεταχείριση των ποσών της ειδικής εισφοράς αλληλεγγύης που εκ παραδρομής παρακρατήθηκαν στα εφάπαξ ποσά κάποιων δικαιούχων των άρθρων 10 έως και 15 του ν.4575/2018.</w:t>
      </w:r>
    </w:p>
    <w:p>
      <w:pPr>
        <w:spacing w:before="240" w:after="240"/>
        <w:rPr>
          <w:lang w:val="el" w:eastAsia="el"/>
        </w:rPr>
      </w:pPr>
      <w:r>
        <w:rPr>
          <w:lang w:val="el" w:eastAsia="el"/>
        </w:rPr>
        <w:t>Αναφορικά με το πιο πάνω θέμα, σας γνωρίζουμε τα ακόλουθα:</w:t>
      </w:r>
    </w:p>
    <w:p>
      <w:pPr>
        <w:spacing w:before="240" w:after="240"/>
        <w:rPr>
          <w:lang w:val="el" w:eastAsia="el"/>
        </w:rPr>
      </w:pPr>
      <w:r>
        <w:rPr>
          <w:lang w:val="el" w:eastAsia="el"/>
        </w:rPr>
        <w:t>1. Από τις υπηρεσίες μισθοδοσίας νοσοκομείων καθώς και από δικαιούχους αναδρομικών εισοδημάτων ειδικών μισθολογίων κατ’ εφαρμογή των διατάξεων των άρθρων 10 – 15 του ν. 4575/2018, προέκυψε ότι σε κάποιους φορείς οι εκκαθαριστές μισθοδοσίας λανθασμένα παρακράτησαν ειδική εισφορά αλληλεγγύης κατά παρέκκλιση των οδηγιών της Διοίκησης (ΠΟΛ.1152/2017 εγκύκλιός μας).</w:t>
      </w:r>
    </w:p>
    <w:p>
      <w:pPr>
        <w:spacing w:before="240" w:after="240"/>
        <w:rPr>
          <w:lang w:val="el" w:eastAsia="el"/>
        </w:rPr>
      </w:pPr>
      <w:r>
        <w:rPr>
          <w:lang w:val="el" w:eastAsia="el"/>
        </w:rPr>
        <w:t>2. Προκειμένου να αντιμετωπισθεί το ζήτημα που έχει ανακύψει σχετικά με τα ποσά ειδικής εισφοράς αλληλεγγύης κάποιων δικαιούχων των αναδρομικών εισοδημάτων ειδικών μισθολογίων του ν.4575/2018, που εκ παραδρομής παρακρατήθηκαν κατά τα ανωτέρω, απαιτείται αποστολή από τους φορείς εκ νέου του ηλεκτρονικού αρχείου βεβαιώσεων, στο οποίο τα ποσά αυτά θα προστεθούν στην ειδική εισφορά αλληλεγγύης που παρακρατήθηκε στις τακτικές αποδοχές τους. Οι φορολογούμενοι θα υποβάλουν τροποποιητική δήλωση, χωρίς κυρώσεις, εντός του τρέχοντος έτους (παρ. 5 άρθρου 4 της απόφασης Διοικητή Α.Α.Δ.Ε. Α.1041/2019), ώστε με την εκκαθάριση της δήλωσης η λανθασμένη παρακράτηση της ειδικής εισφοράς αλληλεγγύης να ληφθεί υπόψη για λογαριασμό του φορολογούμενου και να συμψηφιστεί έναντι της συνολικώς οφειλόμενης βάσει της δήλωσης.</w:t>
      </w:r>
    </w:p>
    <w:p>
      <w:pPr>
        <w:spacing w:before="240" w:after="240"/>
        <w:rPr>
          <w:lang w:val="el" w:eastAsia="el"/>
        </w:rPr>
      </w:pPr>
      <w:r>
        <w:rPr>
          <w:lang w:val="el" w:eastAsia="el"/>
        </w:rPr>
        <w:t>3. Επισημαίνεται, ωστόσο, ότι μετά την παρέλευση της εμπρόθεσμης προθεσμίας υποβολής των δηλώσεων φόρου εισοδήματος, οι πιο πάνω τροποποιητικές δηλώσεις που θα υποβληθούν για τον λόγο αυτό, υποβάλλονται υποχρεωτικά χειρόγραφα στη Δ.Ο.Υ. με χειρόγραφη βεβαίωση που θα εκδοθεί από τον φορέα και στην οποία θα αναγράφεται εμφανώς το εν λόγω ποσό της ειδικής εισφοράς αλληλεγγύης που παρακρατήθηκε αχρεωστήτως.</w:t>
      </w:r>
    </w:p>
    <w:p>
      <w:pPr>
        <w:spacing w:before="240" w:after="240"/>
        <w:rPr>
          <w:lang w:val="el" w:eastAsia="el"/>
        </w:rPr>
      </w:pPr>
      <w:r>
        <w:rPr>
          <w:lang w:val="el" w:eastAsia="el"/>
        </w:rPr>
        <w:t>4. Τέλος, για τις περιπτώσεις δικαιούχων που έγινε λανθασμένα παρακράτηση ειδικής εισφοράς αλληλεγγύης και δεν έχουν τακτικές αποδοχές εντός του έτους 2018, ο φορέας που εσφαλμένα διενήργησε την παρακράτηση της ειδικής εισφοράς αλληλεγγύης υποχρεούται με αίτηση του προς τη Δ.Ο.Υ. όπου την απέδωσε να απαιτήσει την επιστροφή της ειδικής εισφοράς αλληλεγγύης ως αχρεωστήτως καταβληθείσας, προκειμένου στην συνέχεια αυτή να επιστραφεί στον δικαιούχο του εισοδήματος.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 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Διεύθυνση Ηλεκτρονικής Διακυβέρνησης</w:t>
      </w:r>
    </w:p>
    <w:p>
      <w:pPr>
        <w:spacing w:before="240" w:after="240"/>
        <w:rPr>
          <w:lang w:val="el" w:eastAsia="el"/>
        </w:rPr>
      </w:pPr>
      <w:r>
        <w:rPr>
          <w:lang w:val="el" w:eastAsia="el"/>
        </w:rPr>
        <w:t>3.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Αποδέκτες πινάκων Α’, Β’ (εκτός των αριθ.1 και 2 αυτού), Ζ’ (εκτός των αριθ. 2, 5 και 6), Η’ (εκτός των αριθ. 4, 10 και 11), Θ’, Ι’, ΙΒ’, ΙΓ’, ΙΔ’, ΙΕ’, ΙΣΤ’, ΙΖ’, ΙΗ’, ΙΘ’, Κ’, ΚΑ’, ΚΒ’ και ΚΓ’</w:t>
      </w:r>
    </w:p>
    <w:p>
      <w:pPr>
        <w:spacing w:before="240" w:after="240"/>
        <w:rPr>
          <w:lang w:val="el" w:eastAsia="el"/>
        </w:rPr>
      </w:pPr>
      <w:r>
        <w:rPr>
          <w:b/>
          <w:bCs/>
          <w:lang w:val="el" w:eastAsia="el"/>
        </w:rPr>
        <w:t xml:space="preserve">2. </w:t>
      </w:r>
      <w:r>
        <w:rPr>
          <w:lang w:val="el" w:eastAsia="el"/>
        </w:rPr>
        <w:t>Κεντρική Υπηρεσία ΣΔΟΕ και τις Περιφερειακές Διευθύνσεις του</w:t>
      </w:r>
    </w:p>
    <w:p>
      <w:pPr>
        <w:spacing w:before="240" w:after="240"/>
        <w:rPr>
          <w:lang w:val="el" w:eastAsia="el"/>
        </w:rPr>
      </w:pPr>
      <w:r>
        <w:rPr>
          <w:lang w:val="el" w:eastAsia="el"/>
        </w:rPr>
        <w:t>3. Υπουργείο Οικονομικών, Επιτροπή Λογιστικής Τυποποίησης και Ελέγχων (ΕΛΤΕ), Βουλής 7 – Τ.Κ. 105 62 ΑΘΗΝΑ</w:t>
      </w:r>
    </w:p>
    <w:p>
      <w:pPr>
        <w:spacing w:before="240" w:after="240"/>
        <w:rPr>
          <w:lang w:val="el" w:eastAsia="el"/>
        </w:rPr>
      </w:pPr>
      <w:r>
        <w:rPr>
          <w:lang w:val="el" w:eastAsia="el"/>
        </w:rPr>
        <w:t>4. Γραφείο κ. Υπουργού Οικονομικών</w:t>
      </w:r>
    </w:p>
    <w:p>
      <w:pPr>
        <w:spacing w:before="240" w:after="240"/>
        <w:rPr>
          <w:lang w:val="el" w:eastAsia="el"/>
        </w:rPr>
      </w:pPr>
      <w:r>
        <w:rPr>
          <w:lang w:val="el" w:eastAsia="el"/>
        </w:rPr>
        <w:t>5. Γραφείο κ.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Γενικού Δ/ντή Φορολογικής Διοίκησης</w:t>
      </w:r>
    </w:p>
    <w:p>
      <w:pPr>
        <w:spacing w:before="240" w:after="240"/>
        <w:rPr>
          <w:lang w:val="el" w:eastAsia="el"/>
        </w:rPr>
      </w:pPr>
      <w:r>
        <w:rPr>
          <w:lang w:val="el" w:eastAsia="el"/>
        </w:rPr>
        <w:t>3. Γραφεία κ.κ. Γενικών Δ/ντών</w:t>
      </w:r>
    </w:p>
    <w:p>
      <w:pPr>
        <w:spacing w:before="240" w:after="240"/>
        <w:rPr>
          <w:lang w:val="el" w:eastAsia="el"/>
        </w:rPr>
      </w:pPr>
      <w:r>
        <w:rPr>
          <w:lang w:val="el" w:eastAsia="el"/>
        </w:rPr>
        <w:t>4. Δ/νση Εφαρμογής Άμεσης Φορολογίας</w:t>
      </w:r>
    </w:p>
    <w:p>
      <w:pPr>
        <w:spacing w:before="240" w:after="240"/>
        <w:rPr>
          <w:lang w:val="el" w:eastAsia="el"/>
        </w:rPr>
      </w:pPr>
      <w:r>
        <w:rPr>
          <w:lang w:val="el" w:eastAsia="el"/>
        </w:rPr>
        <w:t>5. Δ/νση Νομικής Υποστήριξης</w:t>
      </w:r>
    </w:p>
    <w:p>
      <w:pPr>
        <w:spacing w:before="240" w:after="240"/>
        <w:rPr>
          <w:lang w:val="el" w:eastAsia="el"/>
        </w:rPr>
      </w:pPr>
      <w:r>
        <w:rPr>
          <w:lang w:val="el" w:eastAsia="el"/>
        </w:rPr>
        <w:t>6.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