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ΑΔΑ: 6Ο5Ζ46Μ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Συμπλήρωση της Ε. 2005/2020 εγκυκλίου, σχετικά με την έκπτωση επισφαλών απαιτήσεων ημεδαπών τουριστικών επιχειρήσεων λόγω της πτώχευσης του βρετανικού τουριστικού πρακτορείου Thomas Cook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Αναφορικά με το πιο πάνω θέμα και με αφορμή περαιτέρω ερωτήματα που τέθηκαν στην υπηρεσία μας σχετικά, διευκρινίζεται ότι η Ε. 2005/2020 εγκύκλιος εφαρμόζεται για τις επισφαλείς απαιτήσεις των ημεδαπών τουριστικών επιχειρήσεων που προέκυψαν λόγω της πτώχευσης της μητρικής εταιρίας «</w:t>
      </w:r>
      <w:r>
        <w:rPr>
          <w:b/>
          <w:bCs/>
          <w:lang w:val="el" w:eastAsia="el"/>
        </w:rPr>
        <w:t>Thomas Cook</w:t>
      </w:r>
      <w:r>
        <w:rPr>
          <w:lang w:val="el" w:eastAsia="el"/>
        </w:rPr>
        <w:t>», αλλά και των θυγατρικών αυτής που περιήλθαν στο ίδιο καθεστώς.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Α.Α.Δ.Ε.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Επιχειρησιακή Δ/νση ΣΔΟΕ Αττικής &amp; Επιχειρησιακή Δ/νση ΣΔΟΕ Μακεδονίας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Γενική Διεύθυνση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Αποδέκτες πινάκων Α΄, Β΄, (εκτός των αριθ.1 και 2 αυτού), Ζ΄, Η΄, Θ΄, Ι΄, ΙΒ΄, ΙΓ΄, ΙΔ΄, ΙΕ΄, ΙΣΤ΄, ΙΖ΄, ΙΗ΄, ΙΘ΄, Κ΄, ΚΑ΄, ΚΒ΄ και ΚΓ΄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Υπουργείο Ανάπτυξης &amp; Επενδύσεων, Γενική Γραμματεία Εμπορίου &amp; Προστασίας Καταναλωτή, Γενική Δ/νση Αγοράς, Δ/νση Εταιρειών, Πλ. Κάνιγγος, Τ.Κ. 101 81,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Υπουργείο Οικονομικών, Επιτροπή Λογιστικής Τυποποίησης και Ελέγχων (ΕΛΤΕ), Βουλής 7, Τ.Κ. 105 62,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ΔΤΔ – Εγκεκριμένοι Οικονομικοί Φορείς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Περιοδικό «ΦΟΡΟΛΟΓΙΚΗ ΕΠΙΘΕΩΡΗΣΗ»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Γραφείο κ.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Γραφείο κ.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Σύνδεσμος Ελληνικών Τουριστικών Επιχειρήσεων, Λεωφ. Αμαλίας 34, 10558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Διοικητή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Γενικού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Γραφεία κ.κ. Γενικών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Εφαρμογής Άμεσης Φορολογίας – Τμήματα Α΄, Β΄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