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ΔΙΕΥΘΥΝΣΗ ΕΛΕΓΧΩΝ</w:t>
      </w:r>
    </w:p>
    <w:p>
      <w:pPr>
        <w:spacing w:before="240" w:after="240"/>
        <w:rPr>
          <w:lang w:val="el" w:eastAsia="el"/>
        </w:rPr>
      </w:pPr>
      <w:r>
        <w:rPr>
          <w:b/>
          <w:bCs/>
          <w:lang w:val="el" w:eastAsia="el"/>
        </w:rPr>
        <w:t>ΤΜΗΜΑΤΑ Α΄ &amp; Β΄</w:t>
      </w:r>
    </w:p>
    <w:p>
      <w:pPr>
        <w:spacing w:before="240" w:after="240"/>
        <w:rPr>
          <w:lang w:val="el" w:eastAsia="el"/>
        </w:rPr>
      </w:pPr>
      <w:r>
        <w:rPr>
          <w:lang w:val="el" w:eastAsia="el"/>
        </w:rPr>
        <w:t>: Καρ. Σερβίας 8</w:t>
      </w:r>
    </w:p>
    <w:p>
      <w:pPr>
        <w:spacing w:before="240" w:after="240"/>
        <w:rPr>
          <w:lang w:val="el" w:eastAsia="el"/>
        </w:rPr>
      </w:pPr>
      <w:r>
        <w:rPr>
          <w:lang w:val="el" w:eastAsia="el"/>
        </w:rPr>
        <w:t>: 101 84 Αθήνα</w:t>
      </w:r>
    </w:p>
    <w:p>
      <w:pPr>
        <w:spacing w:before="240" w:after="240"/>
        <w:rPr>
          <w:lang w:val="el" w:eastAsia="el"/>
        </w:rPr>
      </w:pPr>
      <w:r>
        <w:rPr>
          <w:lang w:val="el" w:eastAsia="el"/>
        </w:rPr>
        <w:t>: 210-3375960</w:t>
      </w:r>
    </w:p>
    <w:p>
      <w:pPr>
        <w:spacing w:before="240" w:after="240"/>
        <w:rPr>
          <w:lang w:val="el" w:eastAsia="el"/>
        </w:rPr>
      </w:pPr>
      <w:r>
        <w:rPr>
          <w:lang w:val="el" w:eastAsia="el"/>
        </w:rPr>
        <w:t>210-3375188</w:t>
      </w:r>
    </w:p>
    <w:p>
      <w:pPr>
        <w:spacing w:before="240" w:after="240"/>
        <w:rPr>
          <w:lang w:val="el" w:eastAsia="el"/>
        </w:rPr>
      </w:pPr>
      <w:r>
        <w:rPr>
          <w:lang w:val="el" w:eastAsia="el"/>
        </w:rPr>
        <w:t>210-3375818</w:t>
      </w:r>
    </w:p>
    <w:p>
      <w:pPr>
        <w:spacing w:before="240" w:after="240"/>
        <w:rPr>
          <w:lang w:val="el" w:eastAsia="el"/>
        </w:rPr>
      </w:pPr>
      <w:r>
        <w:rPr>
          <w:lang w:val="el" w:eastAsia="el"/>
        </w:rPr>
        <w:t>: 210-3375354</w:t>
      </w:r>
    </w:p>
    <w:p>
      <w:pPr>
        <w:spacing w:before="240" w:after="240"/>
        <w:rPr>
          <w:lang w:val="el" w:eastAsia="el"/>
        </w:rPr>
      </w:pPr>
      <w:r>
        <w:rPr>
          <w:lang w:val="el" w:eastAsia="el"/>
        </w:rPr>
        <w:t>:</w:t>
      </w:r>
      <w:hyperlink r:id="rId4" w:history="1">
        <w:r>
          <w:rPr>
            <w:rStyle w:val="Hyperlink"/>
            <w:color w:val="0000EE"/>
            <w:u w:color="0000EE"/>
            <w:lang w:val="el" w:eastAsia="el"/>
          </w:rPr>
          <w:t>d.eleg@aade.gr</w:t>
        </w:r>
      </w:hyperlink>
    </w:p>
    <w:p>
      <w:pPr>
        <w:spacing w:before="240" w:after="240"/>
        <w:rPr>
          <w:lang w:val="el" w:eastAsia="el"/>
        </w:rPr>
      </w:pPr>
      <w:r>
        <w:rPr>
          <w:b/>
          <w:bCs/>
          <w:lang w:val="el" w:eastAsia="el"/>
        </w:rPr>
        <w:t>ΘΕΜΑ: «Κοινοποίηση των διατάξεων του τρίτου άρθρου της από 20/3/2020 Πράξης Νομοθετικού Περιεχομένου (Α΄68/2020)».</w:t>
      </w:r>
    </w:p>
    <w:p>
      <w:pPr>
        <w:spacing w:before="240" w:after="240"/>
        <w:rPr>
          <w:lang w:val="el" w:eastAsia="el"/>
        </w:rPr>
      </w:pPr>
      <w:r>
        <w:rPr>
          <w:lang w:val="el" w:eastAsia="el"/>
        </w:rPr>
        <w:t>Σας κοινοποιούμε τις διατάξεις του τρίτου άρθρου της από 20/3/2020 Πράξης Νομοθετικού Περιεχομένου (Α΄68/2020) περί επιτάχυνσης επιστροφών φόρου εισοδήματος και φόρου προστιθέμενης αξίας, προς ενημέρωση και ομοιόμορφη εφαρμογή.</w:t>
      </w:r>
    </w:p>
    <w:p>
      <w:pPr>
        <w:spacing w:before="240" w:after="240"/>
        <w:rPr>
          <w:lang w:val="el" w:eastAsia="el"/>
        </w:rPr>
      </w:pPr>
      <w:r>
        <w:rPr>
          <w:lang w:val="el" w:eastAsia="el"/>
        </w:rPr>
        <w:t xml:space="preserve">Ειδικότερα, σύμφωνα με τις ως άνω διατάξεις, σε εκκρεμείς κατά την 20/3/2020 υποθέσεις ελέγχου επιστροφής φόρου εισοδήματος νομικών προσώπων και νομικών οντοτήτων ή φόρου προστιθέμενης αξίας φυσικών προσώπων ή νομικών προσώπων και νομικών οντοτήτων, εφόσον το συνολικό αιτηθέν ποσό των εκκρεμών αιτήσεων ανέρχεται μέχρι του ύψους των </w:t>
      </w:r>
      <w:r>
        <w:rPr>
          <w:b/>
          <w:bCs/>
          <w:lang w:val="el" w:eastAsia="el"/>
        </w:rPr>
        <w:t>τριάντα χιλιάδων (30.000) ευρώ</w:t>
      </w:r>
      <w:r>
        <w:rPr>
          <w:lang w:val="el" w:eastAsia="el"/>
        </w:rPr>
        <w:t xml:space="preserve">, </w:t>
      </w:r>
      <w:r>
        <w:rPr>
          <w:b/>
          <w:bCs/>
          <w:lang w:val="el" w:eastAsia="el"/>
        </w:rPr>
        <w:t>ανά φορολογία και ανά δικαιούχο</w:t>
      </w:r>
      <w:r>
        <w:rPr>
          <w:lang w:val="el" w:eastAsia="el"/>
        </w:rPr>
        <w:t>, η επιστροφή διενεργείται άμεσα, με την επιφύλαξη των περί παραγραφής διατάξεων. Ως εκκρεμείς υποθέσεις, νοούνται οι υποθέσεις ελέγχου για τις οποίες δεν έχει εκδοθεί πράξη προσωρινού διορθωτικού προσδιορισμού φόρου μέχρι την 20/3/2020 (ημερομηνία δημοσίευσης της κοινοποιούμενης πράξης νομοθετικού περιεχομένου στην Εφημερίδα της Κυβερνήσεως).</w:t>
      </w:r>
    </w:p>
    <w:p>
      <w:pPr>
        <w:spacing w:before="240" w:after="240"/>
        <w:rPr>
          <w:lang w:val="el" w:eastAsia="el"/>
        </w:rPr>
      </w:pPr>
      <w:r>
        <w:rPr>
          <w:lang w:val="el" w:eastAsia="el"/>
        </w:rPr>
        <w:t>Για τις επιστροφές του παρόντος δύναται να διενεργείται έλεγχος σε δείγμα που επιλέγεται σύμφωνα με τις διατάξεις του άρθρου 26 του ν.4174/2013 (Α΄170).</w:t>
      </w:r>
    </w:p>
    <w:p>
      <w:pPr>
        <w:spacing w:before="240" w:after="240"/>
        <w:rPr>
          <w:lang w:val="el" w:eastAsia="el"/>
        </w:rPr>
      </w:pPr>
      <w:r>
        <w:rPr>
          <w:b/>
          <w:bCs/>
          <w:lang w:val="el" w:eastAsia="el"/>
        </w:rPr>
        <w:t xml:space="preserve">Συνημμένα: </w:t>
      </w:r>
      <w:r>
        <w:rPr>
          <w:lang w:val="el" w:eastAsia="el"/>
        </w:rPr>
        <w:t>Η από 20/3/2020 Πράξη Νομοθετικού Περιεχομένου (Α΄68/2020), σελ. 1129, 1130 και 1150.</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Κέντρο Ελέγχου Μεγάλων Επιχειρήσεων (Κ.Ε.ΜΕ.ΕΠ.)</w:t>
      </w:r>
    </w:p>
    <w:p>
      <w:pPr>
        <w:spacing w:before="240" w:after="240"/>
        <w:rPr>
          <w:lang w:val="el" w:eastAsia="el"/>
        </w:rPr>
      </w:pPr>
      <w:r>
        <w:rPr>
          <w:lang w:val="el" w:eastAsia="el"/>
        </w:rPr>
        <w:t>3. Κέντρο Ελέγχου Φορολογουμένων Μεγάλου Πλούτου (ΚΕ.ΦΟ.ΜΕ.Π)</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του Πίνακα Β΄ (εκτός αριθμ. 4 και 5), Ζ΄(μόνο οι αριθμοί 1 και 7)</w:t>
      </w:r>
    </w:p>
    <w:p>
      <w:pPr>
        <w:spacing w:before="240" w:after="240"/>
        <w:rPr>
          <w:lang w:val="el" w:eastAsia="el"/>
        </w:rPr>
      </w:pPr>
      <w:r>
        <w:rPr>
          <w:lang w:val="el" w:eastAsia="el"/>
        </w:rPr>
        <w:t>2. Όλες οι Φορολογικές Περιφέρειες</w:t>
      </w:r>
    </w:p>
    <w:p>
      <w:pPr>
        <w:spacing w:before="240" w:after="240"/>
        <w:rPr>
          <w:lang w:val="el" w:eastAsia="el"/>
        </w:rPr>
      </w:pPr>
      <w:r>
        <w:rPr>
          <w:lang w:val="el" w:eastAsia="el"/>
        </w:rPr>
        <w:t>3. Γραφείο Υπουργού Οικονομικών</w:t>
      </w:r>
    </w:p>
    <w:p>
      <w:pPr>
        <w:spacing w:before="240" w:after="240"/>
        <w:rPr>
          <w:lang w:val="el" w:eastAsia="el"/>
        </w:rPr>
      </w:pPr>
      <w:r>
        <w:rPr>
          <w:lang w:val="el" w:eastAsia="el"/>
        </w:rPr>
        <w:t>4. Γραφείο Υφυπουργού Οικονομικών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Διευθυντή Φορολογικής Διοίκησης (Γ.Δ.Φ.Δ.)</w:t>
      </w:r>
    </w:p>
    <w:p>
      <w:pPr>
        <w:spacing w:before="240" w:after="240"/>
        <w:rPr>
          <w:lang w:val="el" w:eastAsia="el"/>
        </w:rPr>
      </w:pPr>
      <w:r>
        <w:rPr>
          <w:lang w:val="el" w:eastAsia="el"/>
        </w:rPr>
        <w:t>3. Διεύθυνση Νομικής Υποστήριξης (Δ.Ν.Υ.)</w:t>
      </w:r>
    </w:p>
    <w:p>
      <w:pPr>
        <w:spacing w:before="240" w:after="240"/>
        <w:rPr>
          <w:lang w:val="el" w:eastAsia="el"/>
        </w:rPr>
      </w:pPr>
      <w:r>
        <w:rPr>
          <w:lang w:val="el" w:eastAsia="el"/>
        </w:rPr>
        <w:t>4. Όλες οι Διευθύνσεις της Γενικής Διεύθυνσης Φορολογικής Διοίκησης</w:t>
      </w:r>
    </w:p>
    <w:p>
      <w:pPr>
        <w:spacing w:before="240" w:after="240"/>
        <w:rPr>
          <w:lang w:val="el" w:eastAsia="el"/>
        </w:rPr>
      </w:pPr>
      <w:r>
        <w:rPr>
          <w:lang w:val="el" w:eastAsia="el"/>
        </w:rPr>
        <w:t>5. Διεύθυνση Ελέγχων –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