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ΔΑΣΜΟΛΟΓΙΚΩΝ ΘΕΜΑΤΩΝ, ΕΙΔΙΚΩΝ ΚΑΘΕΣΤΩΤΩΝ ΚΑΙ ΑΠΑΛΛΑΓΩΝ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Ε.Φ.Κ. &amp; Φ.Π.Α.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ΨΥΓ246ΜΠ3Ζ-ΤΞΨ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15 Ιουνίου 2020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Πρωτ.:Ε.2090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Πληροφορίες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Χρονά/Χ. Γεώργα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210.69.87.505, 409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210.69.87.506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d18a@2001.syzefxis.gov.gr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 </w:t>
      </w:r>
      <w:r>
        <w:rPr>
          <w:lang w:val="el" w:eastAsia="el"/>
        </w:rPr>
        <w:t>ΩΣ 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>: Κοινοποίηση της αρ. πρωτ. Α.1119 (ΦΕΚ 2138/Β΄) Απόφασης Διοικητή Α.Α.Δ.Ε. με θέμα «Παράταση υποβολής Συγκεντρωτικών Παραστατικών Εφοδιασμού (ΣΠΕ) πλοίων»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Κοινοποιούμε προς ενημέρωση και εφαρμογή την με αρ. πρωτ. </w:t>
      </w:r>
      <w:r>
        <w:rPr>
          <w:b/>
          <w:bCs/>
          <w:lang w:val="el" w:eastAsia="el"/>
        </w:rPr>
        <w:t xml:space="preserve">Α.1119/20-05-2020 Απόφαση Διοικητή Α.Α.Δ.Ε., </w:t>
      </w:r>
      <w:r>
        <w:rPr>
          <w:lang w:val="el" w:eastAsia="el"/>
        </w:rPr>
        <w:t xml:space="preserve">όπως δημοσιεύθηκε στο </w:t>
      </w:r>
      <w:r>
        <w:rPr>
          <w:b/>
          <w:bCs/>
          <w:lang w:val="el" w:eastAsia="el"/>
        </w:rPr>
        <w:t>ΦΕΚ αριθμ. 2138 Τεύχος Β</w:t>
      </w:r>
      <w:r>
        <w:rPr>
          <w:lang w:val="el" w:eastAsia="el"/>
        </w:rPr>
        <w:t xml:space="preserve">΄, με </w:t>
      </w:r>
      <w:r>
        <w:rPr>
          <w:b/>
          <w:bCs/>
          <w:lang w:val="el" w:eastAsia="el"/>
        </w:rPr>
        <w:t xml:space="preserve">ΑΔΑ: 9ΠΚΔ46ΜΠ3Ζ-ΟΓ7 </w:t>
      </w:r>
      <w:r>
        <w:rPr>
          <w:lang w:val="el" w:eastAsia="el"/>
        </w:rPr>
        <w:t>και ισχύει από 03-06-2020. Ειδικότερα, με τις διατάξεις του άρθρου 1 της κοινοποιούμενης Απόφασης προβλέπεται ότι: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Τα </w:t>
      </w:r>
      <w:r>
        <w:rPr>
          <w:b/>
          <w:bCs/>
          <w:lang w:val="el" w:eastAsia="el"/>
        </w:rPr>
        <w:t xml:space="preserve">Συγκεντρωτικά Παραστατικά Εφοδιασμού (ΣΠΕ) πλοίων </w:t>
      </w:r>
      <w:r>
        <w:rPr>
          <w:lang w:val="el" w:eastAsia="el"/>
        </w:rPr>
        <w:t xml:space="preserve">του άρθρου 13 παρ. 1α) της αρ. Τ.1940/41/14-04-2003 ΑΥΟΟ (ΦΕΚ 516/Β') των </w:t>
      </w:r>
      <w:r>
        <w:rPr>
          <w:b/>
          <w:bCs/>
          <w:lang w:val="el" w:eastAsia="el"/>
        </w:rPr>
        <w:t>μηνών Μαρτίου, Απριλίου και Μαΐου 2020</w:t>
      </w:r>
      <w:r>
        <w:rPr>
          <w:lang w:val="el" w:eastAsia="el"/>
        </w:rPr>
        <w:t xml:space="preserve">, δύναται να γίνονται δεκτά από τις αρμόδιες Τελωνειακές Αρχές εντός προθεσμίας </w:t>
      </w:r>
      <w:r>
        <w:rPr>
          <w:b/>
          <w:bCs/>
          <w:lang w:val="el" w:eastAsia="el"/>
        </w:rPr>
        <w:t>τριών (3) μηνών από τη λήξη του μήνα εντός του οποίου πραγματοποιήθηκε ο εφοδιασμός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Τα Συγκεντρωτικά Παραστατικά Εφοδιασμού (ΣΠΕ) </w:t>
      </w:r>
      <w:r>
        <w:rPr>
          <w:lang w:val="el" w:eastAsia="el"/>
        </w:rPr>
        <w:t xml:space="preserve">πλοίων του άρθρου 13 παρ. 1α) της αρ. Τ.1940/41/14-04-2003 ΑΥΟΟ (ΦΕΚ 516/Β') </w:t>
      </w:r>
      <w:r>
        <w:rPr>
          <w:b/>
          <w:bCs/>
          <w:lang w:val="el" w:eastAsia="el"/>
        </w:rPr>
        <w:t xml:space="preserve">των μηνών Ιανουαρίου και Φεβρουαρίου 2020 </w:t>
      </w:r>
      <w:r>
        <w:rPr>
          <w:lang w:val="el" w:eastAsia="el"/>
        </w:rPr>
        <w:t xml:space="preserve">, δύναται να γίνονται δεκτά από τις αρμόδιες Τελωνειακές Αρχές </w:t>
      </w:r>
      <w:r>
        <w:rPr>
          <w:b/>
          <w:bCs/>
          <w:lang w:val="el" w:eastAsia="el"/>
        </w:rPr>
        <w:t>εντός του μηνός Ιουνίου 2020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ΤΗΣΑΝΕΞΑΡΤΗΤΗΣ ΑΡΧΗΣΔΗΜΟΣΙΩΝ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ΤΕΛΩΝΕΙΑΚΕΣ ΠΕΡΙΦΕΡΕΙΕΣ (για ενημέρωση των τελωνείων της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ΟΛΕΣ ΟΙ ΤΕΛΩΝΕΙΑΚΕΣ ΑΡΧΕΣ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ΗΛΕΚΤΡΟΝΙΚΗ ΒΙΒΛΙΟΘΗΚΗ, Email: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elib admin @ aade.gr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ΔΙΕΠΙΔΙ-Υποδιεύθυνση Β΄-Τμήμα Ε΄ (για ανάρτηση στο Portal του ICISnet), e-mail: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p.bambali@ 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Υπηρεσία Ερευνών και Διασφάλισης Δημοσίων Εσόδων (Υ.Ε.Δ.Δ.Ε. Αττικής).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Διεύθυνση Νομικής Υποστήριξης της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Γενική Διεύθυνση Ανθρώπινου Δυναμικού και Οργάνωσης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Γενική Δ/νση Ηλεκτρονικής Διακυβέρνησης (ΓΔΗΛΕΔ),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Ανάπτυξης Τελωνειακών, Ελεγκτικών και Επιχειρησιακών Εφαρμογών (Δ.Α.Τ.Ε.) - Υποδ/νση Τελωνειακών Εφαρμογών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Διεύθυνση Επιχειρησιακών Διαδικασιών (ΔΙΕΠΙΔΙ) – Υποδ/νση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Σ.Δ.Ο.Ε. –Κεντρική Υπηρεσία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ΥΠΟΥΡΓΕΙΟ ΑΓΡΟΤΙΚΗΣ ΑΝΑΠΤΥΞΗΣ ΚΑΙ ΤΡΟΦΙΜΩΝ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Διεύθυνση Βιώσιμης Αλιείας - Διεύθυνση Αλιευτικής Πολιτικής &amp; Αλιευτικών Πόρων Λ. Συγγρού 150 - 176 71 Καλλιθέα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ΥΠΟΥΡΓΕΙΟ ΕΣΩΤΕΡΙΚΩΝ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για ενημέρωσης των Περιφερειών και Περιφερειακών Ενοτήτων / Υπηρεσίες Αλιείας)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ΥΠΟΥΡΓΕΙΟ ΝΑΥΤΙΛΙΑΣ &amp; ΝΗΣΙΩΤΙΚΗΣ ΠΟΛΙΤΙΚΗΣ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ΛΙΜΕΝΩΝ, ΛΙΜΕΝΙΚΗΣ ΠΟΛΙΤΙΚΗΣ ΚΑΙ ΝΑΥΤΙΛΙΑΚΩΝ ΕΠΕΝΔΥΣΕΩΝ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ΔΙΕΥΘΥΝΣΗ ΝΑΥΤΙΛΙΑΚΩΝ ΕΠΕΝΔΥΣΕΩΝ ΚΑΙ ΘΑΛΑΣΣΙΟΥ ΤΟΥΡΙΣΜΟΥ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Ακτή Βασιλειάδη ΠΥΛΗ Ε1-Ε2, Κεντρικού Λιμένα Πειραιά 185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dinethat@yna.gov.gr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ΕΜΠΟΡΙΚΟ &amp; ΒΙΟΜΗΧΑΝΙΚΟ ΕΠΙΜΕΛΗΤΗΡΙΟ ΑΘΗΝΩΝ (για ενημέρωση των μελών του) Ακαδημίας 7, ΤΚ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ΕΜΠΟΡΙΚΟ &amp; ΒΙΟΜΗΧΑΝΙΚΟ ΕΠΙΜΕΛΗΤΗΡΙΟ ΠΕΙΡΑΙΩΣ (για ενημέρωση των μελών του) Λουδοβίκου 1, 18531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ΠΑΝΕΛΛΗΝΙΟΣ ΣΥΛΛΟΓΟΣ ΕΦΟΔΙΑΣΤΩΝ ΠΛΟΙΩΝ-ΕΞΑΓΩΓΩΝ (ΠΣΕΠΕ)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ΛΟΥΔΟΒΙΚΟΥ 1, ΤΚ 18531 ΠΕΙΡΑΙΑΣ e-mail: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info@ship-supplies.gr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Σύνδεσμος Εταιρειών Εμπορίας Πετρελαιοειδών (Σ.Ε.Ε.Π.Ε.)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Ίωνος Δραγούμη 46, 115 28 Ιλίσια (για ενημέρωση των μελών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Ομοσπονδία Εκτελωνιστών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Καραΐσκου 38 - 185 32 ΠΕΙΡΑΙΑΣ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ΝΑΥΤΙΚΟ ΕΠΙΜΕΛΗΤΗΡΙΟ ΕΛΛΑΔΟΣ (μέσω μηνύματος ηλεκτρονικού ταχυδρομείου)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Ακτή Μιαούλη 65, 185 36 Πειραιάς – Ελλάδα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nee@ nee.gr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ΠΑΝΕΛΛΗΝΙΟΣ ΣΥΝΔΕΣΜΟΣ (ΕΝΩΣΗ) ΝΑΥΤΙΚΩΝ ΠΡΑΚΤΟΡΩΝ &amp; ΕΠΑΓΓΕΛΜΑΤΙΩΝ ΧΡΗΣΤΩΝ ΛΙΜΕΝΑ (μέσω μηνύματος ηλεκτρονικού ταχυδρομείου)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Ακτή Μιαούλη 17-19, 185 35 -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 4134810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psa@psa.gr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ΣΩΜΑΤΕΙΟ ΝΑΥΤΙΚΩΝ ΠΡΑΚΤΟΡΩΝ ΑΤΤΙΚΗΣ – ΠΕΙΡΑΙΑ (ΣΩΝΠΑΠ) (μέσω μηνύματος ηλεκτρονικού ταχυδρομείου)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Ακτή Μιαούλη 17-19, 185 35 -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 4114521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info@sonpap.gr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ΕΝΩΣΗ ΕΛΛΗΝΩΝ ΕΦΟΠΛΙΣΤΩΝ (Ε.Ε.Ε.) (μέσω μηνύματος ηλεκτρονικού ταχυδρομείου)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Ακτή Μιαούλη 85, 185 36 -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 4291166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ugs@ath.forthnet.gr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ΕΝΩΣΗ ΕΦΟΠΛΙΣΤΩΝ ΝΑΥΤΙΛΙΑΣ ΜΙΚΡΩΝ ΑΠΟΣΤΑΣΕΩΝ (μέσω μηνύματος ηλεκτρονικού ταχυδρομείου)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Ακτή Μιαούλη 81, 185 38 -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 42 80184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4" w:history="1">
        <w:r>
          <w:rPr>
            <w:rStyle w:val="Hyperlink"/>
            <w:color w:val="0000EE"/>
            <w:u w:color="0000EE"/>
            <w:lang w:val="el" w:eastAsia="el"/>
          </w:rPr>
          <w:t>info@shortsea.gr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HELLENIC SHIPBROKERS ASSOCIATION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Ακτή Μιαούλη 57, 185 35 -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 4220057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5" w:history="1">
        <w:r>
          <w:rPr>
            <w:rStyle w:val="Hyperlink"/>
            <w:color w:val="0000EE"/>
            <w:u w:color="0000EE"/>
            <w:lang w:val="el" w:eastAsia="el"/>
          </w:rPr>
          <w:t>hsa@hsa.gr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GREEK YACHTING ASSOCIATION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Ελευθερίου Βενιζέλου 235-237,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17563 Παλαιό Φάληρο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6" w:history="1">
        <w:r>
          <w:rPr>
            <w:rStyle w:val="Hyperlink"/>
            <w:color w:val="0000EE"/>
            <w:u w:color="0000EE"/>
            <w:lang w:val="el" w:eastAsia="el"/>
          </w:rPr>
          <w:t>info@ gya 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της Γεν. Δ/νσης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Υποστήριξης της Γεν. Δ/νσης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Δασμολογικών Θεμάτων, Ειδικών Καθεστώτων και Απαλλαγών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ΕΦΚ &amp; 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Στρατηγικής Τελωνειακών Ελέγχων &amp;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ΓΔΗΛΕΔ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ΔΑΤΕ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ΔΙΕΠΙΔΙ-Υποδ/νση Β΄ - Τμήμα Η΄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ee@nee.gr" TargetMode="External" /><Relationship Id="rId11" Type="http://schemas.openxmlformats.org/officeDocument/2006/relationships/hyperlink" Target="mailto:psa@psa.gr" TargetMode="External" /><Relationship Id="rId12" Type="http://schemas.openxmlformats.org/officeDocument/2006/relationships/hyperlink" Target="mailto:info@sonpap.gr" TargetMode="External" /><Relationship Id="rId13" Type="http://schemas.openxmlformats.org/officeDocument/2006/relationships/hyperlink" Target="mailto:ugs@ath.forthnet.gr" TargetMode="External" /><Relationship Id="rId14" Type="http://schemas.openxmlformats.org/officeDocument/2006/relationships/hyperlink" Target="mailto:info@shortsea.gr" TargetMode="External" /><Relationship Id="rId15" Type="http://schemas.openxmlformats.org/officeDocument/2006/relationships/hyperlink" Target="mailto:hsa@hsa.gr" TargetMode="External" /><Relationship Id="rId16" Type="http://schemas.openxmlformats.org/officeDocument/2006/relationships/hyperlink" Target="mailto:info@gya.gr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8a@2001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elib_admin@aade.gr" TargetMode="External" /><Relationship Id="rId7" Type="http://schemas.openxmlformats.org/officeDocument/2006/relationships/hyperlink" Target="mailto:p.bambali@aade.gr" TargetMode="External" /><Relationship Id="rId8" Type="http://schemas.openxmlformats.org/officeDocument/2006/relationships/hyperlink" Target="mailto:dinethat@yna.gov.gr" TargetMode="External" /><Relationship Id="rId9" Type="http://schemas.openxmlformats.org/officeDocument/2006/relationships/hyperlink" Target="mailto:info@ship-supplies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