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Δ/ΝΣΗ ΤΕΛΩΝΕΙΩΝ &amp; Ε.Φ.Κ.</w:t>
      </w:r>
    </w:p>
    <w:p>
      <w:pPr>
        <w:pStyle w:val="PreambelText"/>
        <w:spacing w:before="240" w:after="240"/>
        <w:rPr>
          <w:lang w:val="el" w:eastAsia="el"/>
        </w:rPr>
      </w:pPr>
      <w:r>
        <w:rPr>
          <w:b/>
          <w:bCs/>
          <w:lang w:val="el" w:eastAsia="el"/>
        </w:rPr>
        <w:t>ΔΙΕΥΘΥΝΣΗ ΔΑΣΜΟΛΟΓΙΚΩΝ ΘΕΜΑΤΩΝ, ΕΙΔΙΚΩΝ</w:t>
      </w:r>
    </w:p>
    <w:p>
      <w:pPr>
        <w:pStyle w:val="PreambelText"/>
        <w:spacing w:before="240" w:after="240"/>
        <w:rPr>
          <w:lang w:val="el" w:eastAsia="el"/>
        </w:rPr>
      </w:pPr>
      <w:r>
        <w:rPr>
          <w:b/>
          <w:bCs/>
          <w:lang w:val="el" w:eastAsia="el"/>
        </w:rPr>
        <w:t>ΚΑΘΕΣΤΩΤΩΝ ΚΑΙ ΑΠΑΛΛΑΓΩΝ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E. Μυλωνά / Α. Χρονά 210.69.87.502-505</w:t>
      </w:r>
    </w:p>
    <w:p>
      <w:pPr>
        <w:spacing w:before="240" w:after="240"/>
        <w:rPr>
          <w:lang w:val="el" w:eastAsia="el"/>
        </w:rPr>
      </w:pPr>
      <w:hyperlink r:id="rId4" w:history="1">
        <w:r>
          <w:rPr>
            <w:rStyle w:val="Hyperlink"/>
            <w:color w:val="0000EE"/>
            <w:u w:color="0000EE"/>
            <w:lang w:val="el" w:eastAsia="el"/>
          </w:rPr>
          <w:t>ddtheka@aade.gr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«Κοινοποίηση της αρ. πρωτ. Α. 1061/12-3-2021 (Β΄1171) Kοινής Υπουργικής Απόφασης (ΚΥΑ) με θέμα «Όροι, προϋποθέσεις και διαδικασία ηλεκτρονικής απογραφής των δεξαμενών των πλωτών μέσων καθώς και λοιπών πληροφοριών που αφορούν τα πλωτά μέσα στο Μητρώο Δεξαμενών Ενεργειακών Προϊόντων Πλωτών Μέσων της Ανεξάρτητης Αρχής Δημοσίων Εσόδων»</w:t>
      </w:r>
    </w:p>
    <w:p>
      <w:pPr>
        <w:spacing w:before="240" w:after="240"/>
        <w:rPr>
          <w:lang w:val="el" w:eastAsia="el"/>
        </w:rPr>
      </w:pPr>
      <w:r>
        <w:rPr>
          <w:lang w:val="el" w:eastAsia="el"/>
        </w:rPr>
        <w:t xml:space="preserve">Κοινοποιούμε την υπ’ αριθ. πρωτ. </w:t>
      </w:r>
      <w:r>
        <w:rPr>
          <w:b/>
          <w:bCs/>
          <w:lang w:val="el" w:eastAsia="el"/>
        </w:rPr>
        <w:t xml:space="preserve">Α. 1061/12.03.2021 </w:t>
      </w:r>
      <w:r>
        <w:rPr>
          <w:lang w:val="el" w:eastAsia="el"/>
        </w:rPr>
        <w:t xml:space="preserve">Κοινή Υπουργική Απόφαση των Υπουργών Οικονομικών, Ανάπτυξης και Επενδύσεων, Ναυτιλίας και Νησιωτικής Πολιτικής, Ψηφιακής Διακυβέρνησης, Επικρατείας και του Διοικητή της ΑΑΔΕ, όπως δημοσιεύθηκε στο </w:t>
      </w:r>
      <w:r>
        <w:rPr>
          <w:b/>
          <w:bCs/>
          <w:lang w:val="el" w:eastAsia="el"/>
        </w:rPr>
        <w:t xml:space="preserve">ΦΕΚ </w:t>
      </w:r>
      <w:r>
        <w:rPr>
          <w:lang w:val="el" w:eastAsia="el"/>
        </w:rPr>
        <w:t xml:space="preserve">υπ’ αριθ. </w:t>
      </w:r>
      <w:r>
        <w:rPr>
          <w:b/>
          <w:bCs/>
          <w:lang w:val="el" w:eastAsia="el"/>
        </w:rPr>
        <w:t>1171 Τεύχος Β</w:t>
      </w:r>
      <w:r>
        <w:rPr>
          <w:lang w:val="el" w:eastAsia="el"/>
        </w:rPr>
        <w:t xml:space="preserve">΄, με </w:t>
      </w:r>
      <w:r>
        <w:rPr>
          <w:b/>
          <w:bCs/>
          <w:lang w:val="el" w:eastAsia="el"/>
        </w:rPr>
        <w:t xml:space="preserve">ΑΔΑ: Ψ34146ΜΠ3Ζ-4ΤΑ, </w:t>
      </w:r>
      <w:r>
        <w:rPr>
          <w:lang w:val="el" w:eastAsia="el"/>
        </w:rPr>
        <w:t xml:space="preserve">η οποία τίθεται σε ισχύ από την </w:t>
      </w:r>
      <w:r>
        <w:rPr>
          <w:b/>
          <w:bCs/>
          <w:lang w:val="el" w:eastAsia="el"/>
        </w:rPr>
        <w:t xml:space="preserve">ημερομηνία έναρξης λειτουργίας του Μητρώου Δεξαμενών Ενεργειακών Προϊόντων Πλωτών Μέσων, </w:t>
      </w:r>
      <w:r>
        <w:rPr>
          <w:lang w:val="el" w:eastAsia="el"/>
        </w:rPr>
        <w:t>όπως αυτό θα ανακοινωθεί με σχετική εγκύκλιο του Διοικητή της ΑΑΔΕ.</w:t>
      </w:r>
    </w:p>
    <w:p>
      <w:pPr>
        <w:spacing w:before="240" w:after="240"/>
        <w:rPr>
          <w:lang w:val="el" w:eastAsia="el"/>
        </w:rPr>
      </w:pPr>
      <w:r>
        <w:rPr>
          <w:lang w:val="el" w:eastAsia="el"/>
        </w:rPr>
        <w:t>Σκοπός της κοινοποιούμενης ΚΥΑ όπως προβλέπεται στο άρθρο 1 είναι να καθοριστούν : α) οι όροι, οι προϋποθέσεις και η διαδικασία της ηλεκτρονικής απογραφής των στοιχείων των δεξαμενών ενεργειακών προϊόντων των πλωτών μέσων καθώς και λοιπών πληροφοριών που αφορούν τα πλωτά μέσα, στην εφαρμογή του Μητρώου Δεξαμενών Ενεργειακών Προϊόντων Πλωτών Μέσων, β) οι υπόχρεοι απογραφής των εν λόγω στοιχείων, γ) οι αρμόδιες αρχές ελέγχου και επαλήθευσης της ορθότητας των καταχωρισμένων στοιχείων, δ) η πρόσβαση των αρμόδιων υπηρεσιών στα δεδομένα του εν λόγω Μητρώου και ε) το ακριβές χρονοδιάγραμμα εφαρμογής αυτής.</w:t>
      </w:r>
    </w:p>
    <w:p>
      <w:pPr>
        <w:spacing w:before="240" w:after="240"/>
        <w:rPr>
          <w:lang w:val="el" w:eastAsia="el"/>
        </w:rPr>
      </w:pPr>
      <w:r>
        <w:rPr>
          <w:lang w:val="el" w:eastAsia="el"/>
        </w:rPr>
        <w:t>Ειδικότερα, στο πεδίο εφαρμογής της κοινοποιούμενης ΚΥΑ εμπίπτουν τα πλωτά μέσα που ορίζονται στην παρ. 1 του άρθρου 2 και συγκεκριμένα τα Πλωτά αποθηκευτικά μέσα, τα Πλωτά μεταφορικά μέσα, τα Πλωτά εφοδιαστικά-μεταφορικά μέσα ναυτιλιακού καυσίμου και τα Πλωτά εφοδιαστικά μέσα λιπαντικών ελαίων.</w:t>
      </w:r>
    </w:p>
    <w:p>
      <w:pPr>
        <w:spacing w:before="240" w:after="240"/>
        <w:rPr>
          <w:lang w:val="el" w:eastAsia="el"/>
        </w:rPr>
      </w:pPr>
      <w:r>
        <w:rPr>
          <w:lang w:val="el" w:eastAsia="el"/>
        </w:rPr>
        <w:t>Περαιτέρω, οι υπόχρεοι καταχώρισης των στοιχείων των δεξαμενών των πλωτών μέσων, καθώς και κάθε άλλου στοιχείου σχετικού με τα πλωτά μέσα προβλέπονται στο άρθρο 3 της κοινοποιούμενης ΚΥΑ και είναι οι εξής:</w:t>
      </w:r>
    </w:p>
    <w:p>
      <w:pPr>
        <w:spacing w:before="240" w:after="240"/>
        <w:rPr>
          <w:lang w:val="el" w:eastAsia="el"/>
        </w:rPr>
      </w:pPr>
      <w:r>
        <w:rPr>
          <w:lang w:val="el" w:eastAsia="el"/>
        </w:rPr>
        <w:t>α. ο πλοιοκτήτης, για την καταχώριση των στοιχείων που αφορούν το πλωτό μέσο και τις δεξαμενές του,</w:t>
      </w:r>
    </w:p>
    <w:p>
      <w:pPr>
        <w:spacing w:before="240" w:after="240"/>
        <w:rPr>
          <w:lang w:val="el" w:eastAsia="el"/>
        </w:rPr>
      </w:pPr>
      <w:r>
        <w:rPr>
          <w:lang w:val="el" w:eastAsia="el"/>
        </w:rPr>
        <w:t>β. ο ναυλωτής, για την καταχώριση των στοιχείων σχετικά με τη ναύλωση του πλωτού μέσου και κατά περίπτωση, αναλόγως της κατηγορίας του πλωτού μέσου, των στοιχείων για την κατοχή άδειας εμπορίας, άδειας εγκεκριμένου αποθηκευτή ή αποταμιευτή ή διαχειριστή αποθήκη τελωνειακής αποταμίευσης,</w:t>
      </w:r>
    </w:p>
    <w:p>
      <w:pPr>
        <w:spacing w:before="240" w:after="240"/>
        <w:rPr>
          <w:lang w:val="el" w:eastAsia="el"/>
        </w:rPr>
      </w:pPr>
      <w:r>
        <w:rPr>
          <w:lang w:val="el" w:eastAsia="el"/>
        </w:rPr>
        <w:t>γ. ο εγκαταστάτης του συστήματος παρακολούθησης Εισροών –Εκροών ναυτιλιακών καυσίμων για την καταγραφή της ιδιότητας του,</w:t>
      </w:r>
    </w:p>
    <w:p>
      <w:pPr>
        <w:spacing w:before="240" w:after="240"/>
        <w:rPr>
          <w:lang w:val="el" w:eastAsia="el"/>
        </w:rPr>
      </w:pPr>
      <w:r>
        <w:rPr>
          <w:lang w:val="el" w:eastAsia="el"/>
        </w:rPr>
        <w:t>δ. ο ενδιάμεσος πάροχος για την καταγραφή της ιδιότητάς του,</w:t>
      </w:r>
    </w:p>
    <w:p>
      <w:pPr>
        <w:spacing w:before="240" w:after="240"/>
        <w:rPr>
          <w:lang w:val="el" w:eastAsia="el"/>
        </w:rPr>
      </w:pPr>
      <w:r>
        <w:rPr>
          <w:lang w:val="el" w:eastAsia="el"/>
        </w:rPr>
        <w:t>ε. ο εγκαταστάτης της συσκευής εντοπισμού θέσης για την καταγραφή της ιδιότητας του,</w:t>
      </w:r>
    </w:p>
    <w:p>
      <w:pPr>
        <w:spacing w:before="240" w:after="240"/>
        <w:rPr>
          <w:lang w:val="el" w:eastAsia="el"/>
        </w:rPr>
      </w:pPr>
      <w:r>
        <w:rPr>
          <w:lang w:val="el" w:eastAsia="el"/>
        </w:rPr>
        <w:t>στ. ο εγκαταστάτης AIS για την καταγραφή της ιδιότητας του,</w:t>
      </w:r>
    </w:p>
    <w:p>
      <w:pPr>
        <w:spacing w:before="240" w:after="240"/>
        <w:rPr>
          <w:lang w:val="el" w:eastAsia="el"/>
        </w:rPr>
      </w:pPr>
      <w:r>
        <w:rPr>
          <w:lang w:val="el" w:eastAsia="el"/>
        </w:rPr>
        <w:t>ζ. ο εγκαταστάτης της Υπολογιστικής Μονάδας Συγκέντρωσης Επεξεργασίας και Ηλεκτρονικής Αποστολής Δεδομένων για την καταγραφή της ιδιότητάς του.</w:t>
      </w:r>
    </w:p>
    <w:p>
      <w:pPr>
        <w:spacing w:before="240" w:after="240"/>
        <w:rPr>
          <w:lang w:val="el" w:eastAsia="el"/>
        </w:rPr>
      </w:pPr>
      <w:r>
        <w:rPr>
          <w:lang w:val="el" w:eastAsia="el"/>
        </w:rPr>
        <w:t xml:space="preserve">Τέλος και όσον αφορά στην ημερομηνία έναρξης της λειτουργίας του Μητρώου Δεξαμενών Ενεργειακών Προϊόντων Πλωτών Μέσων επισημαίνεται ότι σύμφωνα με τις διατάξεις του άρθρου 8 της κοινοποιούμενης ΚΥΑ, ο Διοικητής της ΑΑΔΕ με σχετική εγκύκλιο θα ανακοινώσει την ημερομηνία έναρξης λειτουργίας αυτού και εν συνεχεία </w:t>
      </w:r>
      <w:r>
        <w:rPr>
          <w:b/>
          <w:bCs/>
          <w:lang w:val="el" w:eastAsia="el"/>
        </w:rPr>
        <w:t xml:space="preserve">εντός δύο (2) μηνών από την έναρξη λειτουργίας του Μητρώου Δεξαμενών Ενεργειακών Προϊόντων Πλωτών Μέσων </w:t>
      </w:r>
      <w:r>
        <w:rPr>
          <w:lang w:val="el" w:eastAsia="el"/>
        </w:rPr>
        <w:t xml:space="preserve">θα πρέπει οι προαναφερόμενοι υπόχρεοι, πλην του πλοιοκτήτη, να προβούν στην καταχώριση των απαραίτητων στοιχείων για τη δραστηριότητά τους. Εφόσον ολοκληρωθούν οι καταχωρίσεις αυτές, ο πλοιοκτήτης οφείλει </w:t>
      </w:r>
      <w:r>
        <w:rPr>
          <w:b/>
          <w:bCs/>
          <w:lang w:val="el" w:eastAsia="el"/>
        </w:rPr>
        <w:t xml:space="preserve">μέσα σε χρονικό διάστημα τριών (3) μηνών </w:t>
      </w:r>
      <w:r>
        <w:rPr>
          <w:lang w:val="el" w:eastAsia="el"/>
        </w:rPr>
        <w:t>να καταχωρίσει τα προβλεπόμενα από την περ. (στ) της παρ. 1 του άρθρου 4 της κοινοποιούμενης ΚΥΑ στοιχεία και να υποβάλει τα προβλεπόμενα στο άρθρο 5 δικαιολογητικά.</w:t>
      </w:r>
    </w:p>
    <w:p>
      <w:pPr>
        <w:spacing w:before="240" w:after="240"/>
        <w:rPr>
          <w:lang w:val="el" w:eastAsia="el"/>
        </w:rPr>
      </w:pPr>
      <w:r>
        <w:rPr>
          <w:b/>
          <w:bCs/>
          <w:u w:val="single"/>
          <w:lang w:val="el" w:eastAsia="el"/>
        </w:rPr>
        <w:t xml:space="preserve">Συν.: ΦΕΚ Β’ </w:t>
      </w:r>
      <w:r>
        <w:rPr>
          <w:b/>
          <w:bCs/>
          <w:u w:val="single"/>
          <w:lang w:val="el" w:eastAsia="el"/>
        </w:rPr>
        <w:t xml:space="preserve">1171 (6) </w:t>
      </w:r>
      <w:r>
        <w:rPr>
          <w:b/>
          <w:bCs/>
          <w:u w:val="single"/>
          <w:lang w:val="el" w:eastAsia="el"/>
        </w:rPr>
        <w:t>σελίδες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1) ΑΠΟΔΕΚΤΕΣ ΤΕΛΩΝΕΙΑ Α΄ &amp; Β΄ ΤΑΞΗΣ ΚΑΙ ΕΛΕΓΚΤΙΚΕΣ ΥΠΗΡΕΣΙΕΣ ΤΕΛΩΝΕΙΩΝ (ΕΛ.Υ.Τ.) ΑΤΤΙΚΗΣ – ΘΕΣΣΑΛΟΝΙΚΗΣ</w:t>
      </w:r>
    </w:p>
    <w:p>
      <w:pPr>
        <w:spacing w:before="240" w:after="240"/>
        <w:rPr>
          <w:lang w:val="el" w:eastAsia="el"/>
        </w:rPr>
      </w:pPr>
      <w:r>
        <w:rPr>
          <w:lang w:val="el" w:eastAsia="el"/>
        </w:rPr>
        <w:t>2) ΗΛΕΚΤΡΟΝΙΚΗ ΒΙΒΛΙΟΘΗΚΗ, Email:</w:t>
      </w:r>
      <w:hyperlink r:id="rId6" w:history="1">
        <w:r>
          <w:rPr>
            <w:rStyle w:val="Hyperlink"/>
            <w:color w:val="0000EE"/>
            <w:u w:color="0000EE"/>
            <w:lang w:val="el" w:eastAsia="el"/>
          </w:rPr>
          <w:t>elib admin@ aade.gr</w:t>
        </w:r>
        <w:r>
          <w:rPr>
            <w:rStyle w:val="Hyperlink"/>
            <w:color w:val="0000EE"/>
            <w:u w:color="0000EE"/>
            <w:lang w:val="el" w:eastAsia="el"/>
          </w:rPr>
          <w:t>,</w:t>
        </w:r>
      </w:hyperlink>
      <w:hyperlink r:id="rId7" w:history="1">
        <w:r>
          <w:rPr>
            <w:rStyle w:val="Hyperlink"/>
            <w:color w:val="0000EE"/>
            <w:u w:color="0000EE"/>
            <w:lang w:val="el" w:eastAsia="el"/>
          </w:rPr>
          <w:t>siteadmin@ aade.gr</w:t>
        </w:r>
      </w:hyperlink>
    </w:p>
    <w:p>
      <w:pPr>
        <w:spacing w:before="240" w:after="240"/>
        <w:rPr>
          <w:lang w:val="el" w:eastAsia="el"/>
        </w:rPr>
      </w:pPr>
      <w:r>
        <w:rPr>
          <w:lang w:val="el" w:eastAsia="el"/>
        </w:rPr>
        <w:t>3) ΔΙΕΠΙΔΙ-Υποδιεύθυνση Β΄-Τμήμα Ε΄ (για ανάρτηση στο Portal του ICISnet), e-mail:</w:t>
      </w:r>
      <w:hyperlink r:id="rId8" w:history="1">
        <w:r>
          <w:rPr>
            <w:rStyle w:val="Hyperlink"/>
            <w:color w:val="0000EE"/>
            <w:u w:color="0000EE"/>
            <w:lang w:val="el" w:eastAsia="el"/>
          </w:rPr>
          <w:t>p.bambali@ aade.gr</w:t>
        </w:r>
      </w:hyperlink>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Υπουργείο Ανάπτυξης &amp; Επενδύσεων</w:t>
      </w:r>
    </w:p>
    <w:p>
      <w:pPr>
        <w:pStyle w:val="StructureList1"/>
        <w:spacing w:before="120" w:after="0"/>
        <w:rPr>
          <w:lang w:val="el" w:eastAsia="el"/>
        </w:rPr>
      </w:pPr>
      <w:r>
        <w:rPr>
          <w:lang w:val="el" w:eastAsia="el"/>
        </w:rPr>
        <w:t>α)</w:t>
      </w:r>
      <w:r>
        <w:rPr>
          <w:lang w:val="en" w:eastAsia="en"/>
        </w:rPr>
        <w:tab/>
      </w:r>
      <w:r>
        <w:rPr>
          <w:lang w:val="el" w:eastAsia="el"/>
        </w:rPr>
        <w:t>Γραφείο Υπουργού Ανάπτυξης &amp; Επενδύσεων</w:t>
      </w:r>
    </w:p>
    <w:p>
      <w:pPr>
        <w:pStyle w:val="StructureList1"/>
        <w:spacing w:before="120" w:after="0"/>
        <w:rPr>
          <w:lang w:val="el" w:eastAsia="el"/>
        </w:rPr>
      </w:pPr>
      <w:r>
        <w:rPr>
          <w:lang w:val="el" w:eastAsia="el"/>
        </w:rPr>
        <w:t>β)</w:t>
      </w:r>
      <w:r>
        <w:rPr>
          <w:lang w:val="en" w:eastAsia="en"/>
        </w:rPr>
        <w:tab/>
      </w:r>
      <w:r>
        <w:rPr>
          <w:lang w:val="el" w:eastAsia="el"/>
        </w:rPr>
        <w:t>ΓΕΝΙΚΗ ΓΡΑΜΜΑΤΕΙΑ ΒΙΟΜΗΧΑΝΙΑΣ</w:t>
      </w:r>
    </w:p>
    <w:p>
      <w:pPr>
        <w:spacing w:before="240" w:after="240"/>
        <w:rPr>
          <w:lang w:val="el" w:eastAsia="el"/>
        </w:rPr>
      </w:pPr>
      <w:r>
        <w:rPr>
          <w:lang w:val="el" w:eastAsia="el"/>
        </w:rPr>
        <w:t>ΓΕΝΙΚΗ ΔΙΕΥΘΥΝΣΗ ΒΙΟΜΗΧΑΝΙΑΣ ΚΑΙ ΕΠΙΧΕΙΡΗΜΑΤΙΚΟΥ ΠΕΡΙΒΑΛΛΟΝΤΟΣ</w:t>
      </w:r>
    </w:p>
    <w:p>
      <w:pPr>
        <w:spacing w:before="240" w:after="240"/>
        <w:rPr>
          <w:lang w:val="el" w:eastAsia="el"/>
        </w:rPr>
      </w:pPr>
      <w:r>
        <w:rPr>
          <w:lang w:val="el" w:eastAsia="el"/>
        </w:rPr>
        <w:t>ΔΙΕΥΘΥΝΣΗ ΤΕΧΝΙΚΗΣ ΒΙΟΜΗΧΑΝΙΚΗΣ ΝΟΜΟΘΕΣΙΑΣ</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 xml:space="preserve">ΕΠΑΛΗΘΕΥΣΗΣ ΜΕΤΡΗΣΕΩΝ ΚΑΙ ΕΠΙΘΕΩΡΗΣΗΣ ΜΕΤΡΗΤΙΚΩΝ ΣΥΣΤΗΜΑΤΩΝ (ΕΙΣΡΟΩΝ – ΕΚΡΟΩΝ) </w:t>
      </w:r>
      <w:hyperlink r:id="rId9" w:history="1">
        <w:r>
          <w:rPr>
            <w:rStyle w:val="Hyperlink"/>
            <w:color w:val="0000EE"/>
            <w:u w:color="0000EE"/>
            <w:lang w:val="el" w:eastAsia="el"/>
          </w:rPr>
          <w:t>(emakatsori@ggb.gr)</w:t>
        </w:r>
      </w:hyperlink>
    </w:p>
    <w:p>
      <w:pPr>
        <w:spacing w:before="240" w:after="240"/>
        <w:rPr>
          <w:lang w:val="el" w:eastAsia="el"/>
        </w:rPr>
      </w:pPr>
      <w:r>
        <w:rPr>
          <w:lang w:val="el" w:eastAsia="el"/>
        </w:rPr>
        <w:t>4) Υπουργείο Ψηφιακής Διακυβέρνησης</w:t>
      </w:r>
    </w:p>
    <w:p>
      <w:pPr>
        <w:spacing w:before="240" w:after="240"/>
        <w:rPr>
          <w:lang w:val="el" w:eastAsia="el"/>
        </w:rPr>
      </w:pPr>
      <w:r>
        <w:rPr>
          <w:lang w:val="el" w:eastAsia="el"/>
        </w:rPr>
        <w:t>Γραφείο Υπουργού Ψηφιακής Διακυβέρνησης</w:t>
      </w:r>
    </w:p>
    <w:p>
      <w:pPr>
        <w:spacing w:before="240" w:after="240"/>
        <w:rPr>
          <w:lang w:val="el" w:eastAsia="el"/>
        </w:rPr>
      </w:pPr>
      <w:r>
        <w:rPr>
          <w:lang w:val="el" w:eastAsia="el"/>
        </w:rPr>
        <w:t>5) Γραφείο Υπουργού Επικρατείας</w:t>
      </w:r>
    </w:p>
    <w:p>
      <w:pPr>
        <w:spacing w:before="240" w:after="240"/>
        <w:rPr>
          <w:lang w:val="el" w:eastAsia="el"/>
        </w:rPr>
      </w:pPr>
      <w:r>
        <w:rPr>
          <w:lang w:val="el" w:eastAsia="el"/>
        </w:rPr>
        <w:t>6) Υπουργείο Ναυτιλίας &amp; Νησιωτικής Πολιτικής</w:t>
      </w:r>
    </w:p>
    <w:p>
      <w:pPr>
        <w:pStyle w:val="StructureList1"/>
        <w:spacing w:before="120" w:after="0"/>
        <w:rPr>
          <w:lang w:val="el" w:eastAsia="el"/>
        </w:rPr>
      </w:pPr>
      <w:r>
        <w:rPr>
          <w:lang w:val="el" w:eastAsia="el"/>
        </w:rPr>
        <w:t>α)</w:t>
      </w:r>
      <w:r>
        <w:rPr>
          <w:lang w:val="en" w:eastAsia="en"/>
        </w:rPr>
        <w:tab/>
      </w:r>
      <w:r>
        <w:rPr>
          <w:lang w:val="el" w:eastAsia="el"/>
        </w:rPr>
        <w:t>Γραφείο Υπουργού Ναυτιλίας &amp; Νησιωτικής Πολιτικής</w:t>
      </w:r>
    </w:p>
    <w:p>
      <w:pPr>
        <w:pStyle w:val="StructureList1"/>
        <w:spacing w:before="120" w:after="0"/>
        <w:rPr>
          <w:lang w:val="el" w:eastAsia="el"/>
        </w:rPr>
      </w:pPr>
      <w:r>
        <w:rPr>
          <w:lang w:val="el" w:eastAsia="el"/>
        </w:rPr>
        <w:t>α)</w:t>
      </w:r>
      <w:r>
        <w:rPr>
          <w:lang w:val="en" w:eastAsia="en"/>
        </w:rPr>
        <w:tab/>
      </w:r>
      <w:r>
        <w:rPr>
          <w:lang w:val="el" w:eastAsia="el"/>
        </w:rPr>
        <w:t>ΑΡΧΗΓΕΙΟ ΛΙΜΕΝΙΚΟΥ ΣΩΜΑΤΟΣ –ΕΛΛΗΝΙΚΗΣ ΑΚΤΟΦΥΛΑΚΗΣ</w:t>
      </w:r>
    </w:p>
    <w:p>
      <w:pPr>
        <w:spacing w:before="240" w:after="240"/>
        <w:rPr>
          <w:lang w:val="el" w:eastAsia="el"/>
        </w:rPr>
      </w:pPr>
      <w:r>
        <w:rPr>
          <w:lang w:val="el" w:eastAsia="el"/>
        </w:rPr>
        <w:t>Α. ΚΛΑΔΟΣ ΕΛΕΓΧΟΥ ΠΛΟΙΩΝ</w:t>
      </w:r>
    </w:p>
    <w:p>
      <w:pPr>
        <w:spacing w:before="240" w:after="240"/>
        <w:rPr>
          <w:lang w:val="el" w:eastAsia="el"/>
        </w:rPr>
      </w:pPr>
      <w:r>
        <w:rPr>
          <w:lang w:val="el" w:eastAsia="el"/>
        </w:rPr>
        <w:t>Δ/ΝΣΗ ΜΕΛΕΤΩΝ ΚΑΙ ΚΑΤΑΣΚΕΥΩΝ ΠΛΟΙΩΝ</w:t>
      </w:r>
    </w:p>
    <w:p>
      <w:pPr>
        <w:pStyle w:val="StructureList1"/>
        <w:spacing w:before="120" w:after="0"/>
        <w:rPr>
          <w:lang w:val="el" w:eastAsia="el"/>
        </w:rPr>
      </w:pPr>
      <w:r>
        <w:rPr>
          <w:lang w:val="el" w:eastAsia="el"/>
        </w:rPr>
        <w:t>β)</w:t>
      </w:r>
      <w:r>
        <w:rPr>
          <w:lang w:val="en" w:eastAsia="en"/>
        </w:rPr>
        <w:tab/>
      </w:r>
      <w:r>
        <w:rPr>
          <w:lang w:val="el" w:eastAsia="el"/>
        </w:rPr>
        <w:t>Β. ΚΛΑΔΟΣ ΑΣΦΑΛΕΙΑΣ ΚΑΙ ΑΣΤΥΝΟΜΕΥΣΗΣ</w:t>
      </w:r>
    </w:p>
    <w:p>
      <w:pPr>
        <w:spacing w:before="240" w:after="240"/>
        <w:rPr>
          <w:lang w:val="el" w:eastAsia="el"/>
        </w:rPr>
      </w:pPr>
      <w:r>
        <w:rPr>
          <w:lang w:val="el" w:eastAsia="el"/>
        </w:rPr>
        <w:t>Δ/ΝΣΗ ΔΙΩΞΗΣ ΝΑΡΚΩΤΙΚΩΝ ΚΑΙ ΛΑΘΡΕΜΠΟΡΙΟΥ</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 xml:space="preserve">Β ΔΙΩΞΗΣ ΛΑΘΡΕΜΠΟΡΙΟΥ &amp; ΟΙΚ. ΕΓΚΛΗΜΑΤΟΣ </w:t>
      </w:r>
      <w:hyperlink r:id="rId10" w:history="1">
        <w:r>
          <w:rPr>
            <w:rStyle w:val="Hyperlink"/>
            <w:color w:val="0000EE"/>
            <w:u w:color="0000EE"/>
            <w:lang w:val="el" w:eastAsia="el"/>
          </w:rPr>
          <w:t>(didinal.b@hcg.gr</w:t>
        </w:r>
      </w:hyperlink>
      <w:r>
        <w:rPr>
          <w:lang w:val="el" w:eastAsia="el"/>
        </w:rPr>
        <w:t>)</w:t>
      </w:r>
    </w:p>
    <w:p>
      <w:pPr>
        <w:spacing w:before="240" w:after="240"/>
        <w:rPr>
          <w:lang w:val="el" w:eastAsia="el"/>
        </w:rPr>
      </w:pPr>
      <w:r>
        <w:rPr>
          <w:lang w:val="el" w:eastAsia="el"/>
        </w:rPr>
        <w:t>7) Γραφείο Γενικής Γραμματέως Φορολογικής Πολιτικής και Δημόσιας Περιουσίας</w:t>
      </w:r>
    </w:p>
    <w:p>
      <w:pPr>
        <w:spacing w:before="240" w:after="240"/>
        <w:rPr>
          <w:lang w:val="el" w:eastAsia="el"/>
        </w:rPr>
      </w:pPr>
      <w:r>
        <w:rPr>
          <w:lang w:val="el" w:eastAsia="el"/>
        </w:rPr>
        <w:t>8) Υπουργείο Περιβάλλοντος &amp; Ενέργειας</w:t>
      </w:r>
    </w:p>
    <w:p>
      <w:pPr>
        <w:spacing w:before="240" w:after="240"/>
        <w:rPr>
          <w:lang w:val="el" w:eastAsia="el"/>
        </w:rPr>
      </w:pPr>
      <w:r>
        <w:rPr>
          <w:lang w:val="el" w:eastAsia="el"/>
        </w:rPr>
        <w:t>9) Γενική Δ/νση Γενικού Χημείου του Κράτους</w:t>
      </w:r>
    </w:p>
    <w:p>
      <w:pPr>
        <w:spacing w:before="240" w:after="240"/>
        <w:rPr>
          <w:lang w:val="el" w:eastAsia="el"/>
        </w:rPr>
      </w:pPr>
      <w:r>
        <w:rPr>
          <w:lang w:val="el" w:eastAsia="el"/>
        </w:rPr>
        <w:t>10) Συντονιστικό Επιχειρησιακό Κέντρο (Σ.Ε.Κ.)</w:t>
      </w:r>
    </w:p>
    <w:p>
      <w:pPr>
        <w:spacing w:before="240" w:after="240"/>
        <w:rPr>
          <w:lang w:val="el" w:eastAsia="el"/>
        </w:rPr>
      </w:pPr>
      <w:r>
        <w:rPr>
          <w:lang w:val="el" w:eastAsia="el"/>
        </w:rPr>
        <w:t>11) Υπηρεσία Ερευνών και Διασφάλισης Δημοσίων Εσόδων (Υ.Ε.Δ.Δ.Ε. Αττικής).</w:t>
      </w:r>
    </w:p>
    <w:p>
      <w:pPr>
        <w:spacing w:before="240" w:after="240"/>
        <w:rPr>
          <w:lang w:val="el" w:eastAsia="el"/>
        </w:rPr>
      </w:pPr>
      <w:r>
        <w:rPr>
          <w:lang w:val="el" w:eastAsia="el"/>
        </w:rPr>
        <w:t>12) Δ/νση Εσωτερικού Ελέγχου</w:t>
      </w:r>
    </w:p>
    <w:p>
      <w:pPr>
        <w:spacing w:before="240" w:after="240"/>
        <w:rPr>
          <w:lang w:val="el" w:eastAsia="el"/>
        </w:rPr>
      </w:pPr>
      <w:r>
        <w:rPr>
          <w:lang w:val="el" w:eastAsia="el"/>
        </w:rPr>
        <w:t>13) Ελληνική Στατιστική Αρχή</w:t>
      </w:r>
    </w:p>
    <w:p>
      <w:pPr>
        <w:spacing w:before="240" w:after="240"/>
        <w:rPr>
          <w:lang w:val="el" w:eastAsia="el"/>
        </w:rPr>
      </w:pPr>
      <w:r>
        <w:rPr>
          <w:lang w:val="el" w:eastAsia="el"/>
        </w:rPr>
        <w:t>14) Τελωνειακές Περιφέρειες</w:t>
      </w:r>
    </w:p>
    <w:p>
      <w:pPr>
        <w:spacing w:before="240" w:after="240"/>
        <w:rPr>
          <w:lang w:val="el" w:eastAsia="el"/>
        </w:rPr>
      </w:pPr>
      <w:r>
        <w:rPr>
          <w:lang w:val="el" w:eastAsia="el"/>
        </w:rPr>
        <w:t>15) Αυτοτελές Τμήμα Συντονισμού Μεταρρυθμιστικών Δράσεων και Επικοινωνίας</w:t>
      </w:r>
    </w:p>
    <w:p>
      <w:pPr>
        <w:spacing w:before="240" w:after="240"/>
        <w:rPr>
          <w:lang w:val="el" w:eastAsia="el"/>
        </w:rPr>
      </w:pPr>
      <w:r>
        <w:rPr>
          <w:lang w:val="el" w:eastAsia="el"/>
        </w:rPr>
        <w:t>16) Διεύθυνση Νομικής Υποστήριξης της ΑΑΔΕ</w:t>
      </w:r>
    </w:p>
    <w:p>
      <w:pPr>
        <w:spacing w:before="240" w:after="240"/>
        <w:rPr>
          <w:lang w:val="el" w:eastAsia="el"/>
        </w:rPr>
      </w:pPr>
      <w:r>
        <w:rPr>
          <w:lang w:val="el" w:eastAsia="el"/>
        </w:rPr>
        <w:t>17) Γενική Διεύθυνση Ανθρώπινου Δυναμικού και Οργάνωσης</w:t>
      </w:r>
    </w:p>
    <w:p>
      <w:pPr>
        <w:pStyle w:val="StructureList1"/>
        <w:spacing w:before="120" w:after="0"/>
        <w:rPr>
          <w:lang w:val="el" w:eastAsia="el"/>
        </w:rPr>
      </w:pPr>
      <w:r>
        <w:rPr>
          <w:lang w:val="el" w:eastAsia="el"/>
        </w:rPr>
        <w:t>α)</w:t>
      </w:r>
      <w:r>
        <w:rPr>
          <w:lang w:val="en" w:eastAsia="en"/>
        </w:rPr>
        <w:tab/>
      </w:r>
      <w:r>
        <w:rPr>
          <w:lang w:val="el" w:eastAsia="el"/>
        </w:rPr>
        <w:t>Διεύθυνση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Δ/νση Οργάνωσης</w:t>
      </w:r>
    </w:p>
    <w:p>
      <w:pPr>
        <w:spacing w:before="240" w:after="240"/>
        <w:rPr>
          <w:lang w:val="el" w:eastAsia="el"/>
        </w:rPr>
      </w:pPr>
      <w:r>
        <w:rPr>
          <w:lang w:val="el" w:eastAsia="el"/>
        </w:rPr>
        <w:t>18) Γενική Δ/νση Ηλεκτρονικής Διακυβέρνησης (ΓΔΗΛΕΔ),</w:t>
      </w:r>
    </w:p>
    <w:p>
      <w:pPr>
        <w:pStyle w:val="StructureList1"/>
        <w:spacing w:before="120" w:after="0"/>
        <w:rPr>
          <w:lang w:val="el" w:eastAsia="el"/>
        </w:rPr>
      </w:pPr>
      <w:r>
        <w:rPr>
          <w:lang w:val="el" w:eastAsia="el"/>
        </w:rPr>
        <w:t>α)</w:t>
      </w:r>
      <w:r>
        <w:rPr>
          <w:lang w:val="en" w:eastAsia="en"/>
        </w:rPr>
        <w:tab/>
      </w:r>
      <w:r>
        <w:rPr>
          <w:lang w:val="el" w:eastAsia="el"/>
        </w:rPr>
        <w:t>Διεύθυνση Ανάπτυξης Τελωνειακών, Ελεγκτικών και Επιχειρησιακών Εφαρμογών (Δ.Α.Τ.Ε.) - Υποδ/νση Τελωνειακών Εφαρμογών</w:t>
      </w:r>
    </w:p>
    <w:p>
      <w:pPr>
        <w:pStyle w:val="StructureList1"/>
        <w:spacing w:before="120" w:after="0"/>
        <w:rPr>
          <w:lang w:val="el" w:eastAsia="el"/>
        </w:rPr>
      </w:pPr>
      <w:r>
        <w:rPr>
          <w:lang w:val="el" w:eastAsia="el"/>
        </w:rPr>
        <w:t>β)</w:t>
      </w:r>
      <w:r>
        <w:rPr>
          <w:lang w:val="en" w:eastAsia="en"/>
        </w:rPr>
        <w:tab/>
      </w:r>
      <w:r>
        <w:rPr>
          <w:lang w:val="el" w:eastAsia="el"/>
        </w:rPr>
        <w:t>Διεύθυνση Επιχειρησιακών Διαδικασιών (ΔΙΕΠΙΔΙ) – Υποδ/νση Β΄</w:t>
      </w:r>
    </w:p>
    <w:p>
      <w:pPr>
        <w:spacing w:before="240" w:after="240"/>
        <w:rPr>
          <w:lang w:val="el" w:eastAsia="el"/>
        </w:rPr>
      </w:pPr>
      <w:r>
        <w:rPr>
          <w:lang w:val="el" w:eastAsia="el"/>
        </w:rPr>
        <w:t>19) Σ.Δ.Ο.Ε. –Κεντρική Υπηρεσία</w:t>
      </w:r>
    </w:p>
    <w:p>
      <w:pPr>
        <w:spacing w:before="240" w:after="240"/>
        <w:rPr>
          <w:lang w:val="el" w:eastAsia="el"/>
        </w:rPr>
      </w:pPr>
      <w:r>
        <w:rPr>
          <w:lang w:val="el" w:eastAsia="el"/>
        </w:rPr>
        <w:t>20) Περιφερειακές Δ/νσεις Σ.Δ.Ο.Ε.</w:t>
      </w:r>
    </w:p>
    <w:p>
      <w:pPr>
        <w:spacing w:before="240" w:after="240"/>
        <w:rPr>
          <w:lang w:val="el" w:eastAsia="el"/>
        </w:rPr>
      </w:pPr>
      <w:r>
        <w:rPr>
          <w:lang w:val="el" w:eastAsia="el"/>
        </w:rPr>
        <w:t>21) Σύνδεσμος Εταιρειών Εμπορίας Πετρελαιοειδών (Σ.Ε.Ε.Π.Ε.)</w:t>
      </w:r>
    </w:p>
    <w:p>
      <w:pPr>
        <w:spacing w:before="240" w:after="240"/>
        <w:rPr>
          <w:lang w:val="el" w:eastAsia="el"/>
        </w:rPr>
      </w:pPr>
      <w:r>
        <w:rPr>
          <w:lang w:val="el" w:eastAsia="el"/>
        </w:rPr>
        <w:t xml:space="preserve">Ίωνος Δραγούμη 46, 115 28 Ιλίσια (για ενημέρωση των μελών του) e-mail: </w:t>
      </w:r>
      <w:hyperlink r:id="rId11" w:history="1">
        <w:r>
          <w:rPr>
            <w:rStyle w:val="Hyperlink"/>
            <w:color w:val="0000EE"/>
            <w:u w:color="0000EE"/>
            <w:lang w:val="el" w:eastAsia="el"/>
          </w:rPr>
          <w:t>seepe@seepe.gr</w:t>
        </w:r>
      </w:hyperlink>
    </w:p>
    <w:p>
      <w:pPr>
        <w:spacing w:before="240" w:after="240"/>
        <w:rPr>
          <w:lang w:val="el" w:eastAsia="el"/>
        </w:rPr>
      </w:pPr>
      <w:r>
        <w:rPr>
          <w:lang w:val="el" w:eastAsia="el"/>
        </w:rPr>
        <w:t xml:space="preserve">22) Ελληνικά Πετρέλαια Α.Ε. -Γενική Δ/νση Εφοδιασμού &amp; Εμπορίας- Δ/νση Προγραμματισμού Παραγωγής – Τμήμα Προδιαγραφών και Σχέσεων με το Δημόσιο - e-mail: </w:t>
      </w:r>
      <w:hyperlink r:id="rId12" w:history="1">
        <w:r>
          <w:rPr>
            <w:rStyle w:val="Hyperlink"/>
            <w:color w:val="0000EE"/>
            <w:u w:color="0000EE"/>
            <w:lang w:val="el" w:eastAsia="el"/>
          </w:rPr>
          <w:t>helpe@helpe.gr</w:t>
        </w:r>
      </w:hyperlink>
    </w:p>
    <w:p>
      <w:pPr>
        <w:spacing w:before="240" w:after="240"/>
        <w:rPr>
          <w:lang w:val="el" w:eastAsia="el"/>
        </w:rPr>
      </w:pPr>
      <w:r>
        <w:rPr>
          <w:lang w:val="el" w:eastAsia="el"/>
        </w:rPr>
        <w:t>23) MOTOR OIL (ΕΛΛΑΣ) Α.Ε.</w:t>
      </w:r>
    </w:p>
    <w:p>
      <w:pPr>
        <w:pStyle w:val="StructureList1"/>
        <w:spacing w:before="120" w:after="0"/>
        <w:rPr>
          <w:lang w:val="el" w:eastAsia="el"/>
        </w:rPr>
      </w:pPr>
      <w:r>
        <w:rPr>
          <w:lang w:val="el" w:eastAsia="el"/>
        </w:rPr>
        <w:t>α)</w:t>
      </w:r>
      <w:r>
        <w:rPr>
          <w:lang w:val="en" w:eastAsia="en"/>
        </w:rPr>
        <w:tab/>
      </w:r>
      <w:r>
        <w:rPr>
          <w:lang w:val="el" w:eastAsia="el"/>
        </w:rPr>
        <w:t xml:space="preserve">ΔΙΥΛΙΣΤΗΡΙΑ ΚΟΡΙΝΘΟΥ Α.Ε. e-mail: </w:t>
      </w:r>
      <w:hyperlink r:id="rId13" w:history="1">
        <w:r>
          <w:rPr>
            <w:rStyle w:val="Hyperlink"/>
            <w:color w:val="0000EE"/>
            <w:u w:color="0000EE"/>
            <w:lang w:val="el" w:eastAsia="el"/>
          </w:rPr>
          <w:t>motoroil.refinary@moh.gr</w:t>
        </w:r>
      </w:hyperlink>
    </w:p>
    <w:p>
      <w:pPr>
        <w:pStyle w:val="StructureList1"/>
        <w:spacing w:before="120" w:after="0"/>
        <w:rPr>
          <w:lang w:val="el" w:eastAsia="el"/>
        </w:rPr>
      </w:pPr>
      <w:r>
        <w:rPr>
          <w:lang w:val="el" w:eastAsia="el"/>
        </w:rPr>
        <w:t>β)</w:t>
      </w:r>
      <w:r>
        <w:rPr>
          <w:lang w:val="en" w:eastAsia="en"/>
        </w:rPr>
        <w:tab/>
      </w:r>
      <w:r>
        <w:rPr>
          <w:lang w:val="el" w:eastAsia="el"/>
        </w:rPr>
        <w:t xml:space="preserve">Ηρώδου Αττικού 12Α ,15 124 Μαρούσι, e-mail: </w:t>
      </w:r>
      <w:hyperlink r:id="rId14" w:history="1">
        <w:r>
          <w:rPr>
            <w:rStyle w:val="Hyperlink"/>
            <w:color w:val="0000EE"/>
            <w:u w:color="0000EE"/>
            <w:lang w:val="el" w:eastAsia="el"/>
          </w:rPr>
          <w:t>info@moh.gr</w:t>
        </w:r>
      </w:hyperlink>
    </w:p>
    <w:p>
      <w:pPr>
        <w:spacing w:before="240" w:after="240"/>
        <w:rPr>
          <w:lang w:val="el" w:eastAsia="el"/>
        </w:rPr>
      </w:pPr>
      <w:r>
        <w:rPr>
          <w:lang w:val="el" w:eastAsia="el"/>
        </w:rPr>
        <w:t>24) Πανελλήνιος Σύλλογος Εφοδιαστών Πλοίων-Εξαγωγέων (για ενημέρωση των μελών του)</w:t>
      </w:r>
    </w:p>
    <w:p>
      <w:pPr>
        <w:spacing w:before="240" w:after="240"/>
        <w:rPr>
          <w:lang w:val="el" w:eastAsia="el"/>
        </w:rPr>
      </w:pPr>
      <w:r>
        <w:rPr>
          <w:lang w:val="el" w:eastAsia="el"/>
        </w:rPr>
        <w:t>25) Ομοσπονδία Εκτελωνιστών Ελλάδος Τσαμαδού 38 - 185 32 ΠΕΙΡΑΙΑΣ e-mail:</w:t>
      </w:r>
      <w:hyperlink r:id="rId15" w:history="1">
        <w:r>
          <w:rPr>
            <w:rStyle w:val="Hyperlink"/>
            <w:color w:val="0000EE"/>
            <w:u w:color="0000EE"/>
            <w:lang w:val="el" w:eastAsia="el"/>
          </w:rPr>
          <w:t>oete@oete.gr</w:t>
        </w:r>
      </w:hyperlink>
    </w:p>
    <w:p>
      <w:pPr>
        <w:spacing w:before="240" w:after="240"/>
        <w:rPr>
          <w:lang w:val="el" w:eastAsia="el"/>
        </w:rPr>
      </w:pPr>
      <w:r>
        <w:rPr>
          <w:lang w:val="el" w:eastAsia="el"/>
        </w:rPr>
        <w:t xml:space="preserve">26) Οικονομικό Επιμελητήριο Ελλάδος (για ενημέρωση των μελών του) email: </w:t>
      </w:r>
      <w:hyperlink r:id="rId16" w:history="1">
        <w:r>
          <w:rPr>
            <w:rStyle w:val="Hyperlink"/>
            <w:color w:val="0000EE"/>
            <w:u w:color="0000EE"/>
            <w:lang w:val="el" w:eastAsia="el"/>
          </w:rPr>
          <w:t>oee@oe-e.gr</w:t>
        </w:r>
      </w:hyperlink>
    </w:p>
    <w:p>
      <w:pPr>
        <w:spacing w:before="240" w:after="240"/>
        <w:rPr>
          <w:lang w:val="el" w:eastAsia="el"/>
        </w:rPr>
      </w:pPr>
      <w:r>
        <w:rPr>
          <w:lang w:val="el" w:eastAsia="el"/>
        </w:rPr>
        <w:t xml:space="preserve">27) Κεντρική Ένωση Επιμελητηρίων Ελλάδος (για ενημέρωση των μελών του) email: </w:t>
      </w:r>
      <w:hyperlink r:id="rId17" w:history="1">
        <w:r>
          <w:rPr>
            <w:rStyle w:val="Hyperlink"/>
            <w:color w:val="0000EE"/>
            <w:u w:color="0000EE"/>
            <w:lang w:val="el" w:eastAsia="el"/>
          </w:rPr>
          <w:t>keeuhcci@uhc.gr</w:t>
        </w:r>
      </w:hyperlink>
    </w:p>
    <w:p>
      <w:pPr>
        <w:spacing w:before="240" w:after="240"/>
        <w:rPr>
          <w:lang w:val="el" w:eastAsia="el"/>
        </w:rPr>
      </w:pPr>
      <w:r>
        <w:rPr>
          <w:lang w:val="el" w:eastAsia="el"/>
        </w:rPr>
        <w:t xml:space="preserve">28) ΕΜΠΟΡΙΚΟ &amp; ΒΙΟΜΗΧΑΝΙΚΟ ΕΠΙΜΕΛΗΤΗΡΙΟ ΑΘΗΝΩΝ (για ενημέρωση των μελών του) e-mail: </w:t>
      </w:r>
      <w:hyperlink r:id="rId18" w:history="1">
        <w:r>
          <w:rPr>
            <w:rStyle w:val="Hyperlink"/>
            <w:color w:val="0000EE"/>
            <w:u w:color="0000EE"/>
            <w:lang w:val="el" w:eastAsia="el"/>
          </w:rPr>
          <w:t>(info@acci.gr)</w:t>
        </w:r>
      </w:hyperlink>
    </w:p>
    <w:p>
      <w:pPr>
        <w:spacing w:before="240" w:after="240"/>
        <w:rPr>
          <w:lang w:val="el" w:eastAsia="el"/>
        </w:rPr>
      </w:pPr>
      <w:r>
        <w:rPr>
          <w:lang w:val="el" w:eastAsia="el"/>
        </w:rPr>
        <w:t xml:space="preserve">29) ΕΜΠΟΡΙΚΟ &amp; ΒΙΟΜΗΧΑΝΙΚΟ ΕΠΙΜΕΛΗΤΗΡΙΟ ΘΕΣΣΑΛΟΝΙΚΗΣ (για ενημέρωση των μελών του) </w:t>
      </w:r>
      <w:hyperlink r:id="rId19" w:history="1">
        <w:r>
          <w:rPr>
            <w:rStyle w:val="Hyperlink"/>
            <w:color w:val="0000EE"/>
            <w:u w:color="0000EE"/>
            <w:lang w:val="el" w:eastAsia="el"/>
          </w:rPr>
          <w:t>root@ebeth.gr</w:t>
        </w:r>
      </w:hyperlink>
    </w:p>
    <w:p>
      <w:pPr>
        <w:spacing w:before="240" w:after="240"/>
        <w:rPr>
          <w:lang w:val="el" w:eastAsia="el"/>
        </w:rPr>
      </w:pPr>
      <w:r>
        <w:rPr>
          <w:lang w:val="el" w:eastAsia="el"/>
        </w:rPr>
        <w:t xml:space="preserve">30) ΕΜΠΟΡΙΚΟ &amp; ΒΙΟΜΗΧΑΝΙΚΟ ΕΠΙΜΕΛΗΤΗΡΙΟ ΠΕΙΡΑΙΩΣ (για ενημέρωση των μελών του) Λουδοβίκου 1, 18531 ΠΕΙΡΑΙΑΣ e-mail: </w:t>
      </w:r>
      <w:hyperlink r:id="rId20" w:history="1">
        <w:r>
          <w:rPr>
            <w:rStyle w:val="Hyperlink"/>
            <w:color w:val="0000EE"/>
            <w:u w:color="0000EE"/>
            <w:lang w:val="el" w:eastAsia="el"/>
          </w:rPr>
          <w:t>evep@pcci.gr</w:t>
        </w:r>
      </w:hyperlink>
    </w:p>
    <w:p>
      <w:pPr>
        <w:spacing w:before="240" w:after="240"/>
        <w:rPr>
          <w:lang w:val="el" w:eastAsia="el"/>
        </w:rPr>
      </w:pPr>
      <w:r>
        <w:rPr>
          <w:lang w:val="el" w:eastAsia="el"/>
        </w:rPr>
        <w:t xml:space="preserve">31) ΣΥΝΔΕΣΜΟΣ ΒΙΟΜΗΧΑΝΙΩΝ ΑΤΤΙΚΗΣ &amp; ΠΕΙΡΑΙΑ (για ενημέρωση των μελών του) e-mail: </w:t>
      </w:r>
      <w:hyperlink r:id="rId21" w:history="1">
        <w:r>
          <w:rPr>
            <w:rStyle w:val="Hyperlink"/>
            <w:color w:val="0000EE"/>
            <w:u w:color="0000EE"/>
            <w:lang w:val="el" w:eastAsia="el"/>
          </w:rPr>
          <w:t>svap@svap.gr</w:t>
        </w:r>
      </w:hyperlink>
    </w:p>
    <w:p>
      <w:pPr>
        <w:spacing w:before="240" w:after="240"/>
        <w:rPr>
          <w:lang w:val="el" w:eastAsia="el"/>
        </w:rPr>
      </w:pPr>
      <w:r>
        <w:rPr>
          <w:lang w:val="el" w:eastAsia="el"/>
        </w:rPr>
        <w:t xml:space="preserve">32) ΣΥΝΔΕΣΜΟΣ ΒΙΟΜΗΧΑΝΙΩΝ ΒΟΡΕΙΟΥ ΕΛΛΑΔΑΣ (για ενημέρωση των μελών του) e-mail: </w:t>
      </w:r>
      <w:hyperlink r:id="rId22" w:history="1">
        <w:r>
          <w:rPr>
            <w:rStyle w:val="Hyperlink"/>
            <w:color w:val="0000EE"/>
            <w:u w:color="0000EE"/>
            <w:lang w:val="el" w:eastAsia="el"/>
          </w:rPr>
          <w:t>info@sbe.org.gr</w:t>
        </w:r>
      </w:hyperlink>
    </w:p>
    <w:p>
      <w:pPr>
        <w:spacing w:before="240" w:after="240"/>
        <w:rPr>
          <w:lang w:val="el" w:eastAsia="el"/>
        </w:rPr>
      </w:pPr>
      <w:r>
        <w:rPr>
          <w:lang w:val="el" w:eastAsia="el"/>
        </w:rPr>
        <w:t xml:space="preserve">33) ΣΥΝΔΕΣΜΟΣ ΒΙΟΜΗΧΑΝΙΩΝ ΘΕΣΣΑΛΙΑΣ &amp; ΚΕΝΤΡΙΚΗΣ ΕΛΛΑΔΟΣ (για ενημέρωση των μελών του) email: </w:t>
      </w:r>
      <w:hyperlink r:id="rId23" w:history="1">
        <w:r>
          <w:rPr>
            <w:rStyle w:val="Hyperlink"/>
            <w:color w:val="0000EE"/>
            <w:u w:color="0000EE"/>
            <w:lang w:val="el" w:eastAsia="el"/>
          </w:rPr>
          <w:t>info@sbtse.gr</w:t>
        </w:r>
      </w:hyperlink>
    </w:p>
    <w:p>
      <w:pPr>
        <w:spacing w:before="240" w:after="240"/>
        <w:rPr>
          <w:lang w:val="el" w:eastAsia="el"/>
        </w:rPr>
      </w:pPr>
      <w:r>
        <w:rPr>
          <w:lang w:val="el" w:eastAsia="el"/>
        </w:rPr>
        <w:t xml:space="preserve">34) ΣΥΝΔΕΣΜΟΣ ΕΠΙΧΕΙΡΗΣΕΩΝ &amp; ΒΙΟΜΗΧΑΝΙΩΝ (ΣΕΒ) </w:t>
      </w:r>
      <w:hyperlink r:id="rId24" w:history="1">
        <w:r>
          <w:rPr>
            <w:rStyle w:val="Hyperlink"/>
            <w:color w:val="0000EE"/>
            <w:u w:color="0000EE"/>
            <w:lang w:val="el" w:eastAsia="el"/>
          </w:rPr>
          <w:t>info@sev.org.gr</w:t>
        </w:r>
      </w:hyperlink>
    </w:p>
    <w:p>
      <w:pPr>
        <w:spacing w:before="240" w:after="240"/>
        <w:rPr>
          <w:lang w:val="el" w:eastAsia="el"/>
        </w:rPr>
      </w:pPr>
      <w:r>
        <w:rPr>
          <w:lang w:val="el" w:eastAsia="el"/>
        </w:rPr>
        <w:t>35) ΝΑΥΤΙΚΟ ΕΠΙΜΕΛΗΤΗΡΙΟ ΕΛΛΑΔΟΣ E-mail:</w:t>
      </w:r>
      <w:hyperlink r:id="rId25" w:history="1">
        <w:r>
          <w:rPr>
            <w:rStyle w:val="Hyperlink"/>
            <w:color w:val="0000EE"/>
            <w:u w:color="0000EE"/>
            <w:lang w:val="el" w:eastAsia="el"/>
          </w:rPr>
          <w:t>nee@ nee.gr</w:t>
        </w:r>
      </w:hyperlink>
    </w:p>
    <w:p>
      <w:pPr>
        <w:spacing w:before="240" w:after="240"/>
        <w:rPr>
          <w:lang w:val="el" w:eastAsia="el"/>
        </w:rPr>
      </w:pPr>
      <w:r>
        <w:rPr>
          <w:lang w:val="el" w:eastAsia="el"/>
        </w:rPr>
        <w:t>36) ΠΑΝΕΛΛΗΝΙΟΣ ΣΥΝΔΕΣΜΟΣ (ΕΝΩΣΗ) ΝΑΥΤΙΚΩΝ ΠΡΑΚΤΟΡΩΝ &amp; ΕΠΑΓΓΕΛΜΑΤΙΩΝ ΧΡΗΣΤΩΝ ΛΙΜΕΝΑ E-mail:</w:t>
      </w:r>
      <w:hyperlink r:id="rId26" w:history="1">
        <w:r>
          <w:rPr>
            <w:rStyle w:val="Hyperlink"/>
            <w:color w:val="0000EE"/>
            <w:u w:color="0000EE"/>
            <w:lang w:val="el" w:eastAsia="el"/>
          </w:rPr>
          <w:t>psa@ psa.gr</w:t>
        </w:r>
      </w:hyperlink>
    </w:p>
    <w:p>
      <w:pPr>
        <w:spacing w:before="240" w:after="240"/>
        <w:rPr>
          <w:lang w:val="el" w:eastAsia="el"/>
        </w:rPr>
      </w:pPr>
      <w:r>
        <w:rPr>
          <w:lang w:val="el" w:eastAsia="el"/>
        </w:rPr>
        <w:t>37) ΣΩΜΑΤΕΙΟ ΝΑΥΤΙΚΩΝ ΠΡΑΚΤΟΡΩΝ ΑΤΤΙΚΗΣ – ΠΕΙΡΑΙΑ (ΣΩΝΠΑΠ) E-mail:</w:t>
      </w:r>
      <w:hyperlink r:id="rId27" w:history="1">
        <w:r>
          <w:rPr>
            <w:rStyle w:val="Hyperlink"/>
            <w:color w:val="0000EE"/>
            <w:u w:color="0000EE"/>
            <w:lang w:val="el" w:eastAsia="el"/>
          </w:rPr>
          <w:t>info @ sonpap.gr</w:t>
        </w:r>
      </w:hyperlink>
    </w:p>
    <w:p>
      <w:pPr>
        <w:spacing w:before="240" w:after="240"/>
        <w:rPr>
          <w:lang w:val="el" w:eastAsia="el"/>
        </w:rPr>
      </w:pPr>
      <w:r>
        <w:rPr>
          <w:lang w:val="el" w:eastAsia="el"/>
        </w:rPr>
        <w:t>38) ΕΝΩΣΗ ΕΛΛΗΝΩΝ ΕΦΟΠΛΙΣΤΩΝ (Ε.Ε.Ε.) E-mail:</w:t>
      </w:r>
      <w:hyperlink r:id="rId28" w:history="1">
        <w:r>
          <w:rPr>
            <w:rStyle w:val="Hyperlink"/>
            <w:color w:val="0000EE"/>
            <w:u w:color="0000EE"/>
            <w:lang w:val="el" w:eastAsia="el"/>
          </w:rPr>
          <w:t>ugs@ ath.forthnet.gr</w:t>
        </w:r>
      </w:hyperlink>
    </w:p>
    <w:p>
      <w:pPr>
        <w:spacing w:before="240" w:after="240"/>
        <w:rPr>
          <w:lang w:val="el" w:eastAsia="el"/>
        </w:rPr>
      </w:pPr>
      <w:r>
        <w:rPr>
          <w:lang w:val="el" w:eastAsia="el"/>
        </w:rPr>
        <w:t>39) ΕΝΩΣΗ ΕΦΟΠΛΙΣΤΩΝ ΝΑΥΤΙΛΙΑΣ ΜΙΚΡΩΝ ΑΠΟΣΤΑΣΕΩΝ E-mail:</w:t>
      </w:r>
      <w:hyperlink r:id="rId29" w:history="1">
        <w:r>
          <w:rPr>
            <w:rStyle w:val="Hyperlink"/>
            <w:color w:val="0000EE"/>
            <w:u w:color="0000EE"/>
            <w:lang w:val="el" w:eastAsia="el"/>
          </w:rPr>
          <w:t>info @ shortsea.gr</w:t>
        </w:r>
      </w:hyperlink>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Αυτοτελές Τμήμα Υποστήριξης της Γεν. Δ/νσης Τελωνείων &amp; Ε.Φ.Κ.</w:t>
      </w:r>
    </w:p>
    <w:p>
      <w:pPr>
        <w:spacing w:before="240" w:after="240"/>
        <w:rPr>
          <w:lang w:val="el" w:eastAsia="el"/>
        </w:rPr>
      </w:pPr>
      <w:r>
        <w:rPr>
          <w:lang w:val="el" w:eastAsia="el"/>
        </w:rPr>
        <w:t>3. 4. Δ/νση Δασμολογικών Θεμάτων, Ειδικών Καθεστώτων και Απαλλαγών</w:t>
      </w:r>
    </w:p>
    <w:p>
      <w:pPr>
        <w:spacing w:before="240" w:after="240"/>
        <w:rPr>
          <w:lang w:val="el" w:eastAsia="el"/>
        </w:rPr>
      </w:pPr>
      <w:r>
        <w:rPr>
          <w:lang w:val="el" w:eastAsia="el"/>
        </w:rPr>
        <w:t>5. Δ/νση Τελωνειακών Διαδικασιών</w:t>
      </w:r>
    </w:p>
    <w:p>
      <w:pPr>
        <w:spacing w:before="240" w:after="240"/>
        <w:rPr>
          <w:lang w:val="el" w:eastAsia="el"/>
        </w:rPr>
      </w:pPr>
      <w:r>
        <w:rPr>
          <w:lang w:val="el" w:eastAsia="el"/>
        </w:rPr>
        <w:t>6. Δ/νση ΕΦΚ &amp; ΦΠΑ</w:t>
      </w:r>
    </w:p>
    <w:p>
      <w:pPr>
        <w:spacing w:before="240" w:after="240"/>
        <w:rPr>
          <w:lang w:val="el" w:eastAsia="el"/>
        </w:rPr>
      </w:pPr>
      <w:r>
        <w:rPr>
          <w:lang w:val="el" w:eastAsia="el"/>
        </w:rPr>
        <w:t>7. Δ/νση Στρατηγικής Τελωνειακών Ελέγχων &amp; Παραβάσεων</w:t>
      </w:r>
    </w:p>
    <w:p>
      <w:pPr>
        <w:spacing w:before="240" w:after="240"/>
        <w:rPr>
          <w:lang w:val="el" w:eastAsia="el"/>
        </w:rPr>
      </w:pPr>
      <w:r>
        <w:rPr>
          <w:lang w:val="el" w:eastAsia="el"/>
        </w:rPr>
        <w:t>8. ΓΔΗΛΕΔ</w:t>
      </w:r>
    </w:p>
    <w:p>
      <w:pPr>
        <w:pStyle w:val="StructureList1"/>
        <w:spacing w:before="120" w:after="0"/>
        <w:rPr>
          <w:lang w:val="el" w:eastAsia="el"/>
        </w:rPr>
      </w:pPr>
      <w:r>
        <w:rPr>
          <w:lang w:val="el" w:eastAsia="el"/>
        </w:rPr>
        <w:t>α)</w:t>
      </w:r>
      <w:r>
        <w:rPr>
          <w:lang w:val="en" w:eastAsia="en"/>
        </w:rPr>
        <w:tab/>
      </w:r>
      <w:r>
        <w:rPr>
          <w:lang w:val="el" w:eastAsia="el"/>
        </w:rPr>
        <w:t>ΔΑΤΕ</w:t>
      </w:r>
    </w:p>
    <w:p>
      <w:pPr>
        <w:pStyle w:val="StructureList1"/>
        <w:spacing w:before="120" w:after="0"/>
        <w:rPr>
          <w:lang w:val="el" w:eastAsia="el"/>
        </w:rPr>
      </w:pPr>
      <w:r>
        <w:rPr>
          <w:lang w:val="el" w:eastAsia="el"/>
        </w:rPr>
        <w:t>β)</w:t>
      </w:r>
      <w:r>
        <w:rPr>
          <w:lang w:val="en" w:eastAsia="en"/>
        </w:rPr>
        <w:tab/>
      </w:r>
      <w:r>
        <w:rPr>
          <w:lang w:val="el" w:eastAsia="el"/>
        </w:rPr>
        <w:t>ΔΙΕΠΙΔΙ-Υποδ/νση Β΄ - Τμήμα 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idinal.b@hcg.gr" TargetMode="External" /><Relationship Id="rId11" Type="http://schemas.openxmlformats.org/officeDocument/2006/relationships/hyperlink" Target="mailto:seepe@seepe.gr" TargetMode="External" /><Relationship Id="rId12" Type="http://schemas.openxmlformats.org/officeDocument/2006/relationships/hyperlink" Target="mailto:helpe@helpe.gr" TargetMode="External" /><Relationship Id="rId13" Type="http://schemas.openxmlformats.org/officeDocument/2006/relationships/hyperlink" Target="mailto:motoroil.refinary@moh.gr" TargetMode="External" /><Relationship Id="rId14" Type="http://schemas.openxmlformats.org/officeDocument/2006/relationships/hyperlink" Target="mailto:info@moh.gr" TargetMode="External" /><Relationship Id="rId15" Type="http://schemas.openxmlformats.org/officeDocument/2006/relationships/hyperlink" Target="mailto:oete@oete.gr" TargetMode="External" /><Relationship Id="rId16" Type="http://schemas.openxmlformats.org/officeDocument/2006/relationships/hyperlink" Target="mailto:oee@oe-e.gr" TargetMode="External" /><Relationship Id="rId17" Type="http://schemas.openxmlformats.org/officeDocument/2006/relationships/hyperlink" Target="mailto:keeuhcci@uhc.gr" TargetMode="External" /><Relationship Id="rId18" Type="http://schemas.openxmlformats.org/officeDocument/2006/relationships/hyperlink" Target="mailto:info@acci.gr" TargetMode="External" /><Relationship Id="rId19" Type="http://schemas.openxmlformats.org/officeDocument/2006/relationships/hyperlink" Target="mailto:root@ebeth.gr" TargetMode="External" /><Relationship Id="rId2" Type="http://schemas.openxmlformats.org/officeDocument/2006/relationships/webSettings" Target="webSettings.xml" /><Relationship Id="rId20" Type="http://schemas.openxmlformats.org/officeDocument/2006/relationships/hyperlink" Target="mailto:evep@pcci.gr" TargetMode="External" /><Relationship Id="rId21" Type="http://schemas.openxmlformats.org/officeDocument/2006/relationships/hyperlink" Target="mailto:svap@svap.gr" TargetMode="External" /><Relationship Id="rId22" Type="http://schemas.openxmlformats.org/officeDocument/2006/relationships/hyperlink" Target="mailto:info@sbe.org.gr" TargetMode="External" /><Relationship Id="rId23" Type="http://schemas.openxmlformats.org/officeDocument/2006/relationships/hyperlink" Target="mailto:info@sbtse.gr" TargetMode="External" /><Relationship Id="rId24" Type="http://schemas.openxmlformats.org/officeDocument/2006/relationships/hyperlink" Target="mailto:info@sev.org.gr" TargetMode="External" /><Relationship Id="rId25" Type="http://schemas.openxmlformats.org/officeDocument/2006/relationships/hyperlink" Target="mailto:nee@nee.gr" TargetMode="External" /><Relationship Id="rId26" Type="http://schemas.openxmlformats.org/officeDocument/2006/relationships/hyperlink" Target="mailto:psa@psa.gr" TargetMode="External" /><Relationship Id="rId27" Type="http://schemas.openxmlformats.org/officeDocument/2006/relationships/hyperlink" Target="mailto:info@sonpap.gr" TargetMode="External" /><Relationship Id="rId28" Type="http://schemas.openxmlformats.org/officeDocument/2006/relationships/hyperlink" Target="mailto:ugs@ath.forthnet.gr" TargetMode="External" /><Relationship Id="rId29" Type="http://schemas.openxmlformats.org/officeDocument/2006/relationships/hyperlink" Target="mailto:info@shortsea.gr" TargetMode="Externa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hyperlink" Target="mailto:ddtheka@aade.gr" TargetMode="External" /><Relationship Id="rId5" Type="http://schemas.openxmlformats.org/officeDocument/2006/relationships/hyperlink" Target="http://www.aade.gr/" TargetMode="External" /><Relationship Id="rId6" Type="http://schemas.openxmlformats.org/officeDocument/2006/relationships/hyperlink" Target="mailto:elib_admin@aade.gr" TargetMode="External" /><Relationship Id="rId7" Type="http://schemas.openxmlformats.org/officeDocument/2006/relationships/hyperlink" Target="mailto:siteadmin@aade.gr" TargetMode="External" /><Relationship Id="rId8" Type="http://schemas.openxmlformats.org/officeDocument/2006/relationships/hyperlink" Target="mailto:p.bambali@aade.gr" TargetMode="External" /><Relationship Id="rId9" Type="http://schemas.openxmlformats.org/officeDocument/2006/relationships/hyperlink" Target="mailto:emakatsori@ggb.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