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υπό στοιχεία Α. 1076/26-3-2021( Β΄1353 ) απόφασης Διοικητή</w:t>
      </w:r>
    </w:p>
    <w:p>
      <w:pPr>
        <w:spacing w:before="240" w:after="240"/>
        <w:rPr>
          <w:lang w:val="el" w:eastAsia="el"/>
        </w:rPr>
      </w:pPr>
      <w:r>
        <w:rPr>
          <w:b/>
          <w:bCs/>
          <w:lang w:val="el" w:eastAsia="el"/>
        </w:rPr>
        <w:t>Α.Α.Δ.Ε. με θέμα: «Παράταση της προθεσμίας για την υποβολή αιτήσεων επιστροφής του Ειδικού Φόρου Κατανάλωσης πετρελαίου κίνησης για τη χρήση κατά το έτος 2020 από τους δικαιούχους, κατ΄ εφαρμογή της υπό στοιχεία Α.1072/22-2-2019 απόφασης Διοικητή ΑΑΔΕ (Β΄750).»</w:t>
      </w:r>
    </w:p>
    <w:p>
      <w:pPr>
        <w:spacing w:before="240" w:after="240"/>
        <w:rPr>
          <w:lang w:val="el" w:eastAsia="el"/>
        </w:rPr>
      </w:pPr>
      <w:r>
        <w:rPr>
          <w:lang w:val="el" w:eastAsia="el"/>
        </w:rPr>
        <w:t xml:space="preserve">Κοινοποιούμε για ενημέρωση και εφαρμογή την υπό στοιχεία </w:t>
      </w:r>
      <w:r>
        <w:rPr>
          <w:b/>
          <w:bCs/>
          <w:lang w:val="el" w:eastAsia="el"/>
        </w:rPr>
        <w:t>Α.1076/26-03-2021 απόφαση</w:t>
      </w:r>
    </w:p>
    <w:p>
      <w:pPr>
        <w:spacing w:before="240" w:after="240"/>
        <w:rPr>
          <w:lang w:val="el" w:eastAsia="el"/>
        </w:rPr>
      </w:pPr>
      <w:r>
        <w:rPr>
          <w:b/>
          <w:bCs/>
          <w:lang w:val="el" w:eastAsia="el"/>
        </w:rPr>
        <w:t xml:space="preserve">Διοικητή Α.Α.Δ.Ε., </w:t>
      </w:r>
      <w:r>
        <w:rPr>
          <w:lang w:val="el" w:eastAsia="el"/>
        </w:rPr>
        <w:t xml:space="preserve">όπως δημοσιεύθηκε στο ΦΕΚ με αριθμό 1353 Τεύχος Β΄, έλαβε αριθμό </w:t>
      </w:r>
      <w:r>
        <w:rPr>
          <w:b/>
          <w:bCs/>
          <w:lang w:val="el" w:eastAsia="el"/>
        </w:rPr>
        <w:t xml:space="preserve">ΑΔΑ: Ω5Β846ΜΠ3Ζ-ΟΥ4 </w:t>
      </w:r>
      <w:r>
        <w:rPr>
          <w:lang w:val="el" w:eastAsia="el"/>
        </w:rPr>
        <w:t>και ισχύει από την 06-04-2021. Ειδικότερα,</w:t>
      </w:r>
    </w:p>
    <w:p>
      <w:pPr>
        <w:spacing w:before="240" w:after="240"/>
        <w:rPr>
          <w:lang w:val="el" w:eastAsia="el"/>
        </w:rPr>
      </w:pPr>
      <w:r>
        <w:rPr>
          <w:lang w:val="el" w:eastAsia="el"/>
        </w:rPr>
        <w:t xml:space="preserve">1. Με την παρ. 1 του άρθρου 1 της κοινοποιούμενης απόφασης παρατείνεται μέχρι και την </w:t>
      </w:r>
      <w:r>
        <w:rPr>
          <w:b/>
          <w:bCs/>
          <w:lang w:val="el" w:eastAsia="el"/>
        </w:rPr>
        <w:t xml:space="preserve">3105-2021 </w:t>
      </w:r>
      <w:r>
        <w:rPr>
          <w:lang w:val="el" w:eastAsia="el"/>
        </w:rPr>
        <w:t>η προθεσμία για την ηλεκτρονική υποβολή των αιτήσεων επιστροφής του Ε.Φ.Κ., για τις ποσότητες του πετρελαίου εσωτερικής καύσης (DIESEL) που προμηθεύτηκαν αποκλειστικά κατά το έτος 2020 οι δικαιούχοι κατ’ εφαρμογή των διατάξεων της υπό στοιχεία Α.1072/22-2- 2019 (Β΄750) απόφασης του Διοικητή της Α.Α.Δ.Ε.. Συνεπώς, για τις αιτήσεις επιστροφής Ε.Φ.Κ. που απορρίφτηκαν από τα αρμόδια «Τελωνεία Υποβολής Αίτησης και Επιστροφής ΕΦΚ», λόγω εκπρόθεσμης υποβολής τους , σύμφωνα με τα οριζόμενα στην παρ.7 του άρθρου 4 της ως άνω σχετικής απόφασης, οι δικαιούχοι έχουν δικαίωμα εκ νέου υποβολής αίτησης επιστροφής Ε.Φ.Κ..</w:t>
      </w:r>
    </w:p>
    <w:p>
      <w:pPr>
        <w:spacing w:before="240" w:after="240"/>
        <w:rPr>
          <w:lang w:val="el" w:eastAsia="el"/>
        </w:rPr>
      </w:pPr>
      <w:r>
        <w:rPr>
          <w:lang w:val="el" w:eastAsia="el"/>
        </w:rPr>
        <w:t>2. Με την παρ. 2 του άρθρου 1 της κοινοποιούμενης απόφασης ορίζεται προθεσμία δύο (2) μηνών για την αποδοχή ή την απόρριψη των αιτήσεων επιστροφής Ε.Φ.Κ. που υποβάλλονται ηλεκτρονικά κατ’ εφαρμογή της παρ. 1 της υπό στοιχεία Α.1076/26-03-2021 απόφασης Διοικητή Α.Α.Δ.Ε..</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 xml:space="preserve">2. Διεύθυνση Στρατηγικής Τεχνολογιών Πληροφορικής (ΔΙ.Σ.ΤΕ.ΠΛ) της Γ.Δ.ΗΛΕ.Δ. (για ενημέρωση της ‘Ηλεκτρονικής Βιβλιοθήκης’), e-mail: </w:t>
      </w:r>
      <w:hyperlink r:id="rId4" w:history="1">
        <w:r>
          <w:rPr>
            <w:rStyle w:val="Hyperlink"/>
            <w:color w:val="0000EE"/>
            <w:u w:color="0000EE"/>
            <w:lang w:val="el" w:eastAsia="el"/>
          </w:rPr>
          <w:t>siteadmin@gsis.gr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Δ/νση Διεθνών Οικονομικών Σχέσεων (Δ.Ο.Σ.)</w:t>
      </w:r>
    </w:p>
    <w:p>
      <w:pPr>
        <w:spacing w:before="240" w:after="240"/>
        <w:rPr>
          <w:lang w:val="el" w:eastAsia="el"/>
        </w:rPr>
      </w:pPr>
      <w:r>
        <w:rPr>
          <w:lang w:val="el" w:eastAsia="el"/>
        </w:rPr>
        <w:t>7. Διεύθυνση Νομικής Υποστήριξης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p>
      <w:pPr>
        <w:spacing w:before="240" w:after="240"/>
        <w:rPr>
          <w:lang w:val="el" w:eastAsia="el"/>
        </w:rPr>
      </w:pPr>
      <w:r>
        <w:rPr>
          <w:lang w:val="el" w:eastAsia="el"/>
        </w:rPr>
        <w:t>9.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10. Γενική Δ/νση Ανθρώπινου Δυναμικού &amp; Οργάνωσης (Γ.Δ.Α.Δ.Ο.)</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 (Δ.Δ.Α.Δ.) β) Δ/νση Οργάνωσης</w:t>
      </w:r>
    </w:p>
    <w:p>
      <w:pPr>
        <w:spacing w:before="240" w:after="240"/>
        <w:rPr>
          <w:lang w:val="el" w:eastAsia="el"/>
        </w:rPr>
      </w:pPr>
      <w:r>
        <w:rPr>
          <w:lang w:val="el" w:eastAsia="el"/>
        </w:rPr>
        <w:t>11.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12. ΔΤΔ – Εγκεκριμένοι Οικονομικοί Φορείς</w:t>
      </w:r>
    </w:p>
    <w:p>
      <w:pPr>
        <w:spacing w:before="240" w:after="240"/>
        <w:rPr>
          <w:lang w:val="el" w:eastAsia="el"/>
        </w:rPr>
      </w:pPr>
      <w:r>
        <w:rPr>
          <w:lang w:val="el" w:eastAsia="el"/>
        </w:rPr>
        <w:t>13.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14.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Χειμάρρας 8Α, 15125</w:t>
      </w:r>
    </w:p>
    <w:p>
      <w:pPr>
        <w:spacing w:before="240" w:after="240"/>
        <w:rPr>
          <w:lang w:val="el" w:eastAsia="el"/>
        </w:rPr>
      </w:pPr>
      <w:r>
        <w:rPr>
          <w:lang w:val="el" w:eastAsia="el"/>
        </w:rPr>
        <w:t>15.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16. Ομοσπονδία Εκτελωνιστών Ελλάδας (Με την παράκληση να ενημερώσει τα μέλη του) Τσαμαδού 38 – Τ.Κ. 18531 – Πειραιάς</w:t>
      </w:r>
    </w:p>
    <w:p>
      <w:pPr>
        <w:spacing w:before="240" w:after="240"/>
        <w:rPr>
          <w:lang w:val="el" w:eastAsia="el"/>
        </w:rPr>
      </w:pPr>
      <w:r>
        <w:rPr>
          <w:lang w:val="el" w:eastAsia="el"/>
        </w:rPr>
        <w:t>17.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18. Σύλλογος Εκτελωνιστών – Τελωνειακών Αντιπροσώπων Πειραιώς – Αθηνών (ΣΥ.Ε.Τ.Α.Π.Α.)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19. Εμπορικό και Βιομηχανικό Επιμελητήριο Αθηνών</w:t>
      </w:r>
    </w:p>
    <w:p>
      <w:pPr>
        <w:spacing w:before="240" w:after="240"/>
        <w:rPr>
          <w:lang w:val="el" w:eastAsia="el"/>
        </w:rPr>
      </w:pPr>
      <w:r>
        <w:rPr>
          <w:lang w:val="el" w:eastAsia="el"/>
        </w:rPr>
        <w:t>Ακαδημίας 7, ΤΚ 10671 Αθήνα</w:t>
      </w:r>
    </w:p>
    <w:p>
      <w:pPr>
        <w:spacing w:before="240" w:after="240"/>
        <w:rPr>
          <w:lang w:val="el" w:eastAsia="el"/>
        </w:rPr>
      </w:pPr>
      <w:r>
        <w:rPr>
          <w:lang w:val="el" w:eastAsia="el"/>
        </w:rPr>
        <w:t>Email:</w:t>
      </w:r>
      <w:hyperlink r:id="rId5" w:history="1">
        <w:r>
          <w:rPr>
            <w:rStyle w:val="Hyperlink"/>
            <w:color w:val="0000EE"/>
            <w:u w:color="0000EE"/>
            <w:lang w:val="el" w:eastAsia="el"/>
          </w:rPr>
          <w:t>info@acci.gr</w:t>
        </w:r>
      </w:hyperlink>
    </w:p>
    <w:p>
      <w:pPr>
        <w:spacing w:before="240" w:after="240"/>
        <w:rPr>
          <w:lang w:val="el" w:eastAsia="el"/>
        </w:rPr>
      </w:pPr>
      <w:r>
        <w:rPr>
          <w:lang w:val="el" w:eastAsia="el"/>
        </w:rPr>
        <w:t>20. Ξενοδοχειακό Επιμελητήριο της Ελλάδος</w:t>
      </w:r>
    </w:p>
    <w:p>
      <w:pPr>
        <w:spacing w:before="240" w:after="240"/>
        <w:rPr>
          <w:lang w:val="el" w:eastAsia="el"/>
        </w:rPr>
      </w:pPr>
      <w:r>
        <w:rPr>
          <w:lang w:val="el" w:eastAsia="el"/>
        </w:rPr>
        <w:t>Σταδίου 24</w:t>
      </w:r>
    </w:p>
    <w:p>
      <w:pPr>
        <w:spacing w:before="240" w:after="240"/>
        <w:rPr>
          <w:lang w:val="el" w:eastAsia="el"/>
        </w:rPr>
      </w:pPr>
      <w:r>
        <w:rPr>
          <w:lang w:val="el" w:eastAsia="el"/>
        </w:rPr>
        <w:t>105 64 ΑΘΗΝΑ</w:t>
      </w:r>
    </w:p>
    <w:p>
      <w:pPr>
        <w:spacing w:before="240" w:after="240"/>
        <w:rPr>
          <w:lang w:val="el" w:eastAsia="el"/>
        </w:rPr>
      </w:pPr>
      <w:r>
        <w:rPr>
          <w:lang w:val="el" w:eastAsia="el"/>
        </w:rPr>
        <w:t>e-mail:</w:t>
      </w:r>
      <w:hyperlink r:id="rId6" w:history="1">
        <w:r>
          <w:rPr>
            <w:rStyle w:val="Hyperlink"/>
            <w:color w:val="0000EE"/>
            <w:u w:color="0000EE"/>
            <w:lang w:val="el" w:eastAsia="el"/>
          </w:rPr>
          <w:t>info@grhotels.gr</w:t>
        </w:r>
      </w:hyperlink>
    </w:p>
    <w:p>
      <w:pPr>
        <w:spacing w:before="240" w:after="240"/>
        <w:rPr>
          <w:lang w:val="el" w:eastAsia="el"/>
        </w:rPr>
      </w:pPr>
      <w:r>
        <w:rPr>
          <w:lang w:val="el" w:eastAsia="el"/>
        </w:rPr>
        <w:t>21. Βιοτεχνικό Επιμελητήριο Αθηνών</w:t>
      </w:r>
    </w:p>
    <w:p>
      <w:pPr>
        <w:spacing w:before="240" w:after="240"/>
        <w:rPr>
          <w:lang w:val="el" w:eastAsia="el"/>
        </w:rPr>
      </w:pPr>
      <w:r>
        <w:rPr>
          <w:lang w:val="el" w:eastAsia="el"/>
        </w:rPr>
        <w:t>Ακαδημίας 18, ΤΚ 10671, Αθήνα</w:t>
      </w:r>
    </w:p>
    <w:p>
      <w:pPr>
        <w:spacing w:before="240" w:after="240"/>
        <w:rPr>
          <w:lang w:val="el" w:eastAsia="el"/>
        </w:rPr>
      </w:pPr>
      <w:r>
        <w:rPr>
          <w:lang w:val="el" w:eastAsia="el"/>
        </w:rPr>
        <w:t>Fax: 210 3614726,</w:t>
      </w:r>
    </w:p>
    <w:p>
      <w:pPr>
        <w:spacing w:before="240" w:after="240"/>
        <w:rPr>
          <w:lang w:val="el" w:eastAsia="el"/>
        </w:rPr>
      </w:pPr>
      <w:r>
        <w:rPr>
          <w:lang w:val="el" w:eastAsia="el"/>
        </w:rPr>
        <w:t>e-mail:</w:t>
      </w:r>
      <w:hyperlink r:id="rId7" w:history="1">
        <w:r>
          <w:rPr>
            <w:rStyle w:val="Hyperlink"/>
            <w:color w:val="0000EE"/>
            <w:u w:color="0000EE"/>
            <w:lang w:val="el" w:eastAsia="el"/>
          </w:rPr>
          <w:t>info@acsmi.gr</w:t>
        </w:r>
      </w:hyperlink>
    </w:p>
    <w:p>
      <w:pPr>
        <w:spacing w:before="240" w:after="240"/>
        <w:rPr>
          <w:lang w:val="el" w:eastAsia="el"/>
        </w:rPr>
      </w:pPr>
      <w:r>
        <w:rPr>
          <w:lang w:val="el" w:eastAsia="el"/>
        </w:rPr>
        <w:t>22. Επαγγελματικό Επιμελητήριο Αθηνών</w:t>
      </w:r>
    </w:p>
    <w:p>
      <w:pPr>
        <w:spacing w:before="240" w:after="240"/>
        <w:rPr>
          <w:lang w:val="el" w:eastAsia="el"/>
        </w:rPr>
      </w:pPr>
      <w:r>
        <w:rPr>
          <w:lang w:val="el" w:eastAsia="el"/>
        </w:rPr>
        <w:t>Πανεπιστημίου 44, ΤΚ 10679, Αθήνα</w:t>
      </w:r>
    </w:p>
    <w:p>
      <w:pPr>
        <w:spacing w:before="240" w:after="240"/>
        <w:rPr>
          <w:lang w:val="el" w:eastAsia="el"/>
        </w:rPr>
      </w:pPr>
      <w:r>
        <w:rPr>
          <w:lang w:val="el" w:eastAsia="el"/>
        </w:rPr>
        <w:t>Fax: 210 3619735,</w:t>
      </w:r>
    </w:p>
    <w:p>
      <w:pPr>
        <w:spacing w:before="240" w:after="240"/>
        <w:rPr>
          <w:lang w:val="el" w:eastAsia="el"/>
        </w:rPr>
      </w:pPr>
      <w:r>
        <w:rPr>
          <w:lang w:val="el" w:eastAsia="el"/>
        </w:rPr>
        <w:t>e-mail:</w:t>
      </w:r>
      <w:hyperlink r:id="rId8" w:history="1">
        <w:r>
          <w:rPr>
            <w:rStyle w:val="Hyperlink"/>
            <w:color w:val="0000EE"/>
            <w:u w:color="0000EE"/>
            <w:lang w:val="el" w:eastAsia="el"/>
          </w:rPr>
          <w:t>eea@eea.gr</w:t>
        </w:r>
      </w:hyperlink>
    </w:p>
    <w:p>
      <w:pPr>
        <w:spacing w:before="240" w:after="240"/>
        <w:rPr>
          <w:lang w:val="el" w:eastAsia="el"/>
        </w:rPr>
      </w:pPr>
      <w:r>
        <w:rPr>
          <w:lang w:val="el" w:eastAsia="el"/>
        </w:rPr>
        <w:t>23. Εμπορικό και Βιομηχανικό Επιμελητήριο Θεσσαλονίκης</w:t>
      </w:r>
    </w:p>
    <w:p>
      <w:pPr>
        <w:spacing w:before="240" w:after="240"/>
        <w:rPr>
          <w:lang w:val="el" w:eastAsia="el"/>
        </w:rPr>
      </w:pPr>
      <w:r>
        <w:rPr>
          <w:lang w:val="el" w:eastAsia="el"/>
        </w:rPr>
        <w:t>Τσιμισκή 29, ΤΚ 54624, ΘΕΣΣΑΛΟΝΙΚΗ</w:t>
      </w:r>
    </w:p>
    <w:p>
      <w:pPr>
        <w:spacing w:before="240" w:after="240"/>
        <w:rPr>
          <w:lang w:val="el" w:eastAsia="el"/>
        </w:rPr>
      </w:pPr>
      <w:r>
        <w:rPr>
          <w:lang w:val="el" w:eastAsia="el"/>
        </w:rPr>
        <w:t>Fax: 370114 -370166</w:t>
      </w:r>
    </w:p>
    <w:p>
      <w:pPr>
        <w:spacing w:before="240" w:after="240"/>
        <w:rPr>
          <w:lang w:val="el" w:eastAsia="el"/>
        </w:rPr>
      </w:pPr>
      <w:r>
        <w:rPr>
          <w:lang w:val="el" w:eastAsia="el"/>
        </w:rPr>
        <w:t xml:space="preserve">e-mail: </w:t>
      </w:r>
      <w:hyperlink r:id="rId9" w:history="1">
        <w:r>
          <w:rPr>
            <w:rStyle w:val="Hyperlink"/>
            <w:color w:val="0000EE"/>
            <w:u w:color="0000EE"/>
            <w:lang w:val="el" w:eastAsia="el"/>
          </w:rPr>
          <w:t>root@ebeth.gr</w:t>
        </w:r>
      </w:hyperlink>
    </w:p>
    <w:p>
      <w:pPr>
        <w:spacing w:before="240" w:after="240"/>
        <w:rPr>
          <w:lang w:val="el" w:eastAsia="el"/>
        </w:rPr>
      </w:pPr>
      <w:r>
        <w:rPr>
          <w:lang w:val="el" w:eastAsia="el"/>
        </w:rPr>
        <w:t>http:</w:t>
      </w:r>
      <w:hyperlink r:id="rId10" w:history="1">
        <w:r>
          <w:rPr>
            <w:rStyle w:val="Hyperlink"/>
            <w:color w:val="0000EE"/>
            <w:u w:color="0000EE"/>
            <w:lang w:val="el" w:eastAsia="el"/>
          </w:rPr>
          <w:t xml:space="preserve">www.ebeth.gr </w:t>
        </w:r>
      </w:hyperlink>
      <w:r>
        <w:rPr>
          <w:lang w:val="el" w:eastAsia="el"/>
        </w:rPr>
        <w:t>,</w:t>
      </w:r>
      <w:hyperlink r:id="rId11" w:history="1">
        <w:r>
          <w:rPr>
            <w:rStyle w:val="Hyperlink"/>
            <w:color w:val="0000EE"/>
            <w:u w:color="0000EE"/>
            <w:lang w:val="el" w:eastAsia="el"/>
          </w:rPr>
          <w:t>www.tcci.gr</w:t>
        </w:r>
      </w:hyperlink>
    </w:p>
    <w:p>
      <w:pPr>
        <w:spacing w:before="240" w:after="240"/>
        <w:rPr>
          <w:lang w:val="el" w:eastAsia="el"/>
        </w:rPr>
      </w:pPr>
      <w:r>
        <w:rPr>
          <w:lang w:val="el" w:eastAsia="el"/>
        </w:rPr>
        <w:t>24. Βιοτεχνικό Επιμελητήριο Θεσσαλονίκης</w:t>
      </w:r>
    </w:p>
    <w:p>
      <w:pPr>
        <w:spacing w:before="240" w:after="240"/>
        <w:rPr>
          <w:lang w:val="el" w:eastAsia="el"/>
        </w:rPr>
      </w:pPr>
      <w:r>
        <w:rPr>
          <w:lang w:val="el" w:eastAsia="el"/>
        </w:rPr>
        <w:t>Αριστοτέλους 27 ΤΚ 54624 ΘΕΣΣΑΛΟΝΙΚΗ</w:t>
      </w:r>
    </w:p>
    <w:p>
      <w:pPr>
        <w:spacing w:before="240" w:after="240"/>
        <w:rPr>
          <w:lang w:val="el" w:eastAsia="el"/>
        </w:rPr>
      </w:pPr>
      <w:r>
        <w:rPr>
          <w:lang w:val="el" w:eastAsia="el"/>
        </w:rPr>
        <w:t>Fax: 232667, 281635</w:t>
      </w:r>
    </w:p>
    <w:p>
      <w:pPr>
        <w:spacing w:before="240" w:after="240"/>
        <w:rPr>
          <w:lang w:val="el" w:eastAsia="el"/>
        </w:rPr>
      </w:pPr>
      <w:r>
        <w:rPr>
          <w:lang w:val="el" w:eastAsia="el"/>
        </w:rPr>
        <w:t xml:space="preserve">e-mail: </w:t>
      </w:r>
      <w:hyperlink r:id="rId12" w:history="1">
        <w:r>
          <w:rPr>
            <w:rStyle w:val="Hyperlink"/>
            <w:color w:val="0000EE"/>
            <w:u w:color="0000EE"/>
            <w:lang w:val="el" w:eastAsia="el"/>
          </w:rPr>
          <w:t>info@veth.gov.gr</w:t>
        </w:r>
      </w:hyperlink>
    </w:p>
    <w:p>
      <w:pPr>
        <w:spacing w:before="240" w:after="240"/>
        <w:rPr>
          <w:lang w:val="el" w:eastAsia="el"/>
        </w:rPr>
      </w:pPr>
      <w:r>
        <w:rPr>
          <w:lang w:val="el" w:eastAsia="el"/>
        </w:rPr>
        <w:t>http:</w:t>
      </w:r>
      <w:hyperlink r:id="rId13" w:history="1">
        <w:r>
          <w:rPr>
            <w:rStyle w:val="Hyperlink"/>
            <w:color w:val="0000EE"/>
            <w:u w:color="0000EE"/>
            <w:lang w:val="el" w:eastAsia="el"/>
          </w:rPr>
          <w:t>www.veth.gov.gr</w:t>
        </w:r>
      </w:hyperlink>
    </w:p>
    <w:p>
      <w:pPr>
        <w:spacing w:before="240" w:after="240"/>
        <w:rPr>
          <w:lang w:val="el" w:eastAsia="el"/>
        </w:rPr>
      </w:pPr>
      <w:r>
        <w:rPr>
          <w:lang w:val="el" w:eastAsia="el"/>
        </w:rPr>
        <w:t>25. Επαγγελματικό Επιμελητήριο Θεσσαλονίκης</w:t>
      </w:r>
    </w:p>
    <w:p>
      <w:pPr>
        <w:spacing w:before="240" w:after="240"/>
        <w:rPr>
          <w:lang w:val="el" w:eastAsia="el"/>
        </w:rPr>
      </w:pPr>
      <w:r>
        <w:rPr>
          <w:lang w:val="el" w:eastAsia="el"/>
        </w:rPr>
        <w:t>Αριστοτέλους 27, ΤΚ 54624 ΘΕΣΣΑΛΟΝΙΚΗ</w:t>
      </w:r>
    </w:p>
    <w:p>
      <w:pPr>
        <w:spacing w:before="240" w:after="240"/>
        <w:rPr>
          <w:lang w:val="el" w:eastAsia="el"/>
        </w:rPr>
      </w:pPr>
      <w:r>
        <w:rPr>
          <w:lang w:val="el" w:eastAsia="el"/>
        </w:rPr>
        <w:t>Fax: 271649, 257283</w:t>
      </w:r>
    </w:p>
    <w:p>
      <w:pPr>
        <w:spacing w:before="240" w:after="240"/>
        <w:rPr>
          <w:lang w:val="el" w:eastAsia="el"/>
        </w:rPr>
      </w:pPr>
      <w:r>
        <w:rPr>
          <w:lang w:val="el" w:eastAsia="el"/>
        </w:rPr>
        <w:t xml:space="preserve">E-mail: </w:t>
      </w:r>
      <w:hyperlink r:id="rId14" w:history="1">
        <w:r>
          <w:rPr>
            <w:rStyle w:val="Hyperlink"/>
            <w:color w:val="0000EE"/>
            <w:u w:color="0000EE"/>
            <w:lang w:val="el" w:eastAsia="el"/>
          </w:rPr>
          <w:t>epepthe@otenet.gr</w:t>
        </w:r>
      </w:hyperlink>
    </w:p>
    <w:p>
      <w:pPr>
        <w:spacing w:before="240" w:after="240"/>
        <w:rPr>
          <w:lang w:val="el" w:eastAsia="el"/>
        </w:rPr>
      </w:pPr>
      <w:r>
        <w:rPr>
          <w:lang w:val="el" w:eastAsia="el"/>
        </w:rPr>
        <w:t>http:</w:t>
      </w:r>
      <w:hyperlink r:id="rId15" w:history="1">
        <w:r>
          <w:rPr>
            <w:rStyle w:val="Hyperlink"/>
            <w:color w:val="0000EE"/>
            <w:u w:color="0000EE"/>
            <w:lang w:val="el" w:eastAsia="el"/>
          </w:rPr>
          <w:t>www.eeth.gr</w:t>
        </w:r>
      </w:hyperlink>
    </w:p>
    <w:p>
      <w:pPr>
        <w:spacing w:before="240" w:after="240"/>
        <w:rPr>
          <w:lang w:val="el" w:eastAsia="el"/>
        </w:rPr>
      </w:pPr>
      <w:r>
        <w:rPr>
          <w:lang w:val="el" w:eastAsia="el"/>
        </w:rPr>
        <w:t>26. Σύνδεσμος Επιχειρήσεων &amp; Βιομηχανιών</w:t>
      </w:r>
    </w:p>
    <w:p>
      <w:pPr>
        <w:spacing w:before="240" w:after="240"/>
        <w:rPr>
          <w:lang w:val="el" w:eastAsia="el"/>
        </w:rPr>
      </w:pPr>
      <w:r>
        <w:rPr>
          <w:lang w:val="el" w:eastAsia="el"/>
        </w:rPr>
        <w:t>Ξενοφώντος 5, ΤΚ 10557 Αθήνα</w:t>
      </w:r>
    </w:p>
    <w:p>
      <w:pPr>
        <w:spacing w:before="240" w:after="240"/>
        <w:rPr>
          <w:lang w:val="el" w:eastAsia="el"/>
        </w:rPr>
      </w:pPr>
      <w:r>
        <w:rPr>
          <w:lang w:val="el" w:eastAsia="el"/>
        </w:rPr>
        <w:t>27. Ομοσπονδία Αρτοποιών Ελλάδος</w:t>
      </w:r>
    </w:p>
    <w:p>
      <w:pPr>
        <w:spacing w:before="240" w:after="240"/>
        <w:rPr>
          <w:lang w:val="el" w:eastAsia="el"/>
        </w:rPr>
      </w:pPr>
      <w:r>
        <w:rPr>
          <w:lang w:val="el" w:eastAsia="el"/>
        </w:rPr>
        <w:t>28. Σύνδεσμος Βιομηχανιών Αττικής &amp; Πειραιά</w:t>
      </w:r>
    </w:p>
    <w:p>
      <w:pPr>
        <w:spacing w:before="240" w:after="240"/>
        <w:rPr>
          <w:lang w:val="el" w:eastAsia="el"/>
        </w:rPr>
      </w:pPr>
      <w:r>
        <w:rPr>
          <w:lang w:val="el" w:eastAsia="el"/>
        </w:rPr>
        <w:t>29. Σύνδεσμος Βιομηχανιών Βορείου Ελλάδος</w:t>
      </w:r>
    </w:p>
    <w:p>
      <w:pPr>
        <w:spacing w:before="240" w:after="240"/>
        <w:rPr>
          <w:lang w:val="el" w:eastAsia="el"/>
        </w:rPr>
      </w:pPr>
      <w:r>
        <w:rPr>
          <w:lang w:val="el" w:eastAsia="el"/>
        </w:rPr>
        <w:t>30. Σύνδεσμος Βιομηχανιών Θεσσαλίας &amp; Κεντρικής Ελλάδος</w:t>
      </w:r>
    </w:p>
    <w:p>
      <w:pPr>
        <w:spacing w:before="240" w:after="240"/>
        <w:rPr>
          <w:lang w:val="el" w:eastAsia="el"/>
        </w:rPr>
      </w:pPr>
      <w:r>
        <w:rPr>
          <w:lang w:val="el" w:eastAsia="el"/>
        </w:rPr>
        <w:t>31. Πανελλήνια Ομοσπονδία Ξενοδόχων</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&amp;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ε)</w:t>
      </w:r>
      <w:r>
        <w:rPr>
          <w:lang w:val="en" w:eastAsia="en"/>
        </w:rPr>
        <w:tab/>
      </w:r>
      <w:r>
        <w:rPr>
          <w:lang w:val="el" w:eastAsia="el"/>
        </w:rPr>
        <w:t>Δ/νση ΕΦΚ &amp; ΦΠΑ</w:t>
      </w:r>
    </w:p>
    <w:p>
      <w:pPr>
        <w:spacing w:before="240" w:after="240"/>
        <w:rPr>
          <w:lang w:val="el" w:eastAsia="el"/>
        </w:rPr>
      </w:pPr>
      <w:r>
        <w:rPr>
          <w:lang w:val="el" w:eastAsia="el"/>
        </w:rPr>
        <w:t>4. Ε.Υ.Τ.Ε.</w:t>
      </w:r>
    </w:p>
    <w:p>
      <w:pPr>
        <w:spacing w:before="240" w:after="240"/>
        <w:rPr>
          <w:lang w:val="el" w:eastAsia="el"/>
        </w:rPr>
      </w:pPr>
      <w:r>
        <w:rPr>
          <w:lang w:val="el" w:eastAsia="el"/>
        </w:rPr>
        <w:t>4. Γεν. Δ/νση Ηλεκτρονικής Διακυβέρνησης (ΓΔΗΛΕΔ)</w:t>
      </w:r>
    </w:p>
    <w:p>
      <w:pPr>
        <w:spacing w:before="240" w:after="240"/>
        <w:rPr>
          <w:lang w:val="el" w:eastAsia="el"/>
        </w:rPr>
      </w:pPr>
      <w:r>
        <w:rPr>
          <w:lang w:val="el" w:eastAsia="el"/>
        </w:rPr>
        <w:t>5. ΓΔΗΛΕΔ -Δ/νση Επιχειρησιακών Διαδικασιών (ΔΙ.ΕΠΙ.ΔΙ.), Υποδιεύθυνση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beth.gr/" TargetMode="External" /><Relationship Id="rId11" Type="http://schemas.openxmlformats.org/officeDocument/2006/relationships/hyperlink" Target="http://www.tcci.gr/" TargetMode="External" /><Relationship Id="rId12" Type="http://schemas.openxmlformats.org/officeDocument/2006/relationships/hyperlink" Target="mailto:info@veth.gov.gr" TargetMode="External" /><Relationship Id="rId13" Type="http://schemas.openxmlformats.org/officeDocument/2006/relationships/hyperlink" Target="http://www.veth.gov.gr/" TargetMode="External" /><Relationship Id="rId14" Type="http://schemas.openxmlformats.org/officeDocument/2006/relationships/hyperlink" Target="mailto:epepthe@otenet.gr" TargetMode="External" /><Relationship Id="rId15" Type="http://schemas.openxmlformats.org/officeDocument/2006/relationships/hyperlink" Target="http://www.eeth.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gsis.gr" TargetMode="External" /><Relationship Id="rId5" Type="http://schemas.openxmlformats.org/officeDocument/2006/relationships/hyperlink" Target="mailto:info@acci.gr" TargetMode="External" /><Relationship Id="rId6" Type="http://schemas.openxmlformats.org/officeDocument/2006/relationships/hyperlink" Target="mailto:info@grhotels.gr" TargetMode="External" /><Relationship Id="rId7" Type="http://schemas.openxmlformats.org/officeDocument/2006/relationships/hyperlink" Target="mailto:info@acsmi.gr" TargetMode="External" /><Relationship Id="rId8" Type="http://schemas.openxmlformats.org/officeDocument/2006/relationships/hyperlink" Target="mailto:eea@eea.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