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6Χ7Ξ46ΜΠ3Ζ-6ΩΜ</w:t>
      </w:r>
    </w:p>
    <w:p>
      <w:pPr>
        <w:spacing w:before="240" w:after="240"/>
        <w:rPr>
          <w:lang w:val="el" w:eastAsia="el"/>
        </w:rPr>
      </w:pPr>
      <w:r>
        <w:rPr>
          <w:b/>
          <w:bCs/>
          <w:lang w:val="el" w:eastAsia="el"/>
        </w:rPr>
        <w:t>Αθήνα, 21 Σεπτεμβρίου 2021</w:t>
      </w:r>
    </w:p>
    <w:p>
      <w:pPr>
        <w:spacing w:before="240" w:after="240"/>
        <w:rPr>
          <w:lang w:val="el" w:eastAsia="el"/>
        </w:rPr>
      </w:pPr>
      <w:r>
        <w:rPr>
          <w:b/>
          <w:bCs/>
          <w:lang w:val="el" w:eastAsia="el"/>
        </w:rPr>
        <w:t>E.2181</w:t>
      </w:r>
    </w:p>
    <w:p>
      <w:pPr>
        <w:spacing w:before="240" w:after="240"/>
        <w:rPr>
          <w:lang w:val="el" w:eastAsia="el"/>
        </w:rPr>
      </w:pPr>
      <w:r>
        <w:rPr>
          <w:b/>
          <w:bCs/>
          <w:lang w:val="el" w:eastAsia="el"/>
        </w:rPr>
        <w:t>Καρ. Σερβίας 8</w:t>
      </w:r>
    </w:p>
    <w:p>
      <w:pPr>
        <w:spacing w:before="240" w:after="240"/>
        <w:rPr>
          <w:lang w:val="el" w:eastAsia="el"/>
        </w:rPr>
      </w:pPr>
      <w:r>
        <w:rPr>
          <w:b/>
          <w:bCs/>
          <w:lang w:val="el" w:eastAsia="el"/>
        </w:rPr>
        <w:t>10184 Αθήνα 2103375360, 878</w:t>
      </w:r>
    </w:p>
    <w:p>
      <w:pPr>
        <w:spacing w:before="240" w:after="240"/>
        <w:rPr>
          <w:lang w:val="el" w:eastAsia="el"/>
        </w:rPr>
      </w:pP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«Διευκρινίσεις σχετικά με τις απαλλαγές από τον ΕΝΦΙΑ ετών 2021 έως 2023.»</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για την παροχή διευκρινίσεων σχετικά με τις απαλλαγές από τον ΕΝΦΙΑ ετών 2021 έως 2023 σε συνέχεια έκδοσης της Α. 1217/2021 Απόφασης Διοικητή ΑΑΔΕ.</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διευκρινίσεων σχετικά με τη χορήγηση απαλλαγών από τον ΕΝΦΙΑ στα ακίνητα που επλήγησαν από τις πυρκαγιές της 1ης Μαΐου έως και 2ας Σεπτεμβρίου 2021.</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Τα αναγραφόμενα στην παρούσα εγκύκλιο αφορούν απαλλαγές ΕΝΦΙΑ τόσο για φυσικά όσο και νομικά πρόσωπα. Το πεδίο εφαρμογής της εγκυκλίου εμπίπτει στην αρμοδιότητα του Α΄ Τμήματος της ΔΕΦΚ&amp;Π και των ΔΟΥ.</w:t>
      </w:r>
    </w:p>
    <w:p>
      <w:pPr>
        <w:spacing w:before="240" w:after="240"/>
        <w:rPr>
          <w:lang w:val="el" w:eastAsia="el"/>
        </w:rPr>
      </w:pPr>
      <w:r>
        <w:rPr>
          <w:b/>
          <w:bCs/>
          <w:lang w:val="el" w:eastAsia="el"/>
        </w:rPr>
        <w:t>Με την υπ’ αρ Α. 1217/2021 Απόφαση του Διοικητή της ΑΑΔΕ καθορίστηκαν οι λεπτομέρειες για τη χορήγηση της απαλλαγής από τον ΕΝΦΙΑ στα ακίνητα που επλήγησαν από τις πυρκαγιές της 1ης Μαΐου έως και 2ας Σεπτεμβρίου 2021.</w:t>
      </w:r>
    </w:p>
    <w:p>
      <w:pPr>
        <w:spacing w:before="240" w:after="240"/>
        <w:rPr>
          <w:lang w:val="el" w:eastAsia="el"/>
        </w:rPr>
      </w:pPr>
      <w:r>
        <w:rPr>
          <w:b/>
          <w:bCs/>
          <w:lang w:val="el" w:eastAsia="el"/>
        </w:rPr>
        <w:t>Σε συνέχεια της Απόφασης αυτής διευκρινίζονται τα εξής:</w:t>
      </w:r>
    </w:p>
    <w:p>
      <w:pPr>
        <w:spacing w:before="240" w:after="240"/>
        <w:rPr>
          <w:lang w:val="el" w:eastAsia="el"/>
        </w:rPr>
      </w:pPr>
      <w:r>
        <w:rPr>
          <w:b/>
          <w:bCs/>
          <w:lang w:val="el" w:eastAsia="el"/>
        </w:rPr>
        <w:t>Α. Απαλλαγή από τον ΕΝΦΙΑ για τα ακίνητα στους ∆ήμους Μαντουδίου- Λίμνης - Αγίας Άννας και Ιστιαίας - Αιδηψού της Εύβοιας</w:t>
      </w:r>
    </w:p>
    <w:p>
      <w:pPr>
        <w:spacing w:before="240" w:after="240"/>
        <w:rPr>
          <w:lang w:val="el" w:eastAsia="el"/>
        </w:rPr>
      </w:pPr>
      <w:r>
        <w:rPr>
          <w:lang w:val="el" w:eastAsia="el"/>
        </w:rPr>
        <w:t xml:space="preserve">1. </w:t>
      </w:r>
      <w:r>
        <w:rPr>
          <w:b/>
          <w:bCs/>
          <w:lang w:val="el" w:eastAsia="el"/>
        </w:rPr>
        <w:t>Όπως προβλέπεται από την παράγραφο 7Β του άρθρου 3 του ν. 4223/2013, όπως προστέθηκε με το άρθρο δέκατο έκτο ΠΝΠ 13-8-2021/2021 (κύρωση με το ν. 4824/2021), ειδικά τα ακίνητα που ευρίσκονται στα διοικητικά όρια των ∆ήμων Μαντουδίου– Λίμνης - Αγίας Άννας και Ιστιαίας - Αιδηψού της Περιφερειακής Ενότητας Ευβοίας της Περιφέρειας Στερεάς Ελλάδας, απαλλάσσονται για το έτος 2021, εφόσον κατά τον κρίσιμο χρόνο η κυριότητα ή τα λοιπά εμπράγματα δικαιώματα στο ακίνητο ανήκουν στον υπόχρεο σε φόρο για το έτος αυτό.</w:t>
      </w:r>
    </w:p>
    <w:p>
      <w:pPr>
        <w:spacing w:before="240" w:after="240"/>
        <w:rPr>
          <w:lang w:val="el" w:eastAsia="el"/>
        </w:rPr>
      </w:pPr>
      <w:r>
        <w:rPr>
          <w:b/>
          <w:bCs/>
          <w:lang w:val="el" w:eastAsia="el"/>
        </w:rPr>
        <w:t>Συνεπώς, ειδικά για τα ακίνητα που βρίσκονται στις περιοχές αυτές και ειδικά για την απαλλαγή από τον ΕΝΦΙΑ έτους 2021, δεν απαιτείται οι υπόχρεοι σε φόρο να υποβάλουν αίτηση απαλλαγής στην ψηφιακή πλατφόρμα arogi.gov.gr, διότι η απαλλαγή για το έτος αυτό στα ακίνητα των συγκεκριμένων περιοχών χορηγείται εκ του νόμου, χωρίς να εξετάζεται η ύπαρξη συγκεκριμένων βλαβών στα ακίνητα αυτά.</w:t>
      </w:r>
    </w:p>
    <w:p>
      <w:pPr>
        <w:spacing w:before="240" w:after="240"/>
        <w:rPr>
          <w:lang w:val="el" w:eastAsia="el"/>
        </w:rPr>
      </w:pPr>
      <w:r>
        <w:rPr>
          <w:lang w:val="el" w:eastAsia="el"/>
        </w:rPr>
        <w:t xml:space="preserve">2. </w:t>
      </w:r>
      <w:r>
        <w:rPr>
          <w:b/>
          <w:bCs/>
          <w:lang w:val="el" w:eastAsia="el"/>
        </w:rPr>
        <w:t xml:space="preserve">Αντιθέτως, για τη χορήγηση απαλλαγής από τον ΕΝΦΙΑ μέσω κεντρικής εκκαθάρισης για τα έτη 2022 και 2023 για τα εν λόγω ακίνητα, απαιτείται κατ’ αρχήν η υποβολή αίτησης στην ψηφιακή πλατφόρμα arogi.gov.gr, μέχρι το πέρας της προθεσμίας υποβολής αιτήσεων σε αυτή (15 Οκτωβρίου 2021). Εφόσον δεν υποβληθεί σχετική αίτηση στην πλατφόρμα arogi.gov.gr εντός της προθεσμίας αυτής, με αποτέλεσμα να μην δύναται να χορηγηθεί η απαλλαγή μέσω κεντρικής εκκαθάρισης, η απαλλαγή χορηγείται με την υποβολή αίτησης στον Προϊστάμενο ΔΟΥ, όπου ανήκει ο αιτούμενος την απαλλαγή, σύμφωνα με το συνημμένο στην </w:t>
      </w:r>
      <w:r>
        <w:rPr>
          <w:rStyle w:val="link"/>
          <w:b/>
          <w:bCs/>
          <w:lang w:val="el" w:eastAsia="el"/>
        </w:rPr>
        <w:t xml:space="preserve">Α.1272/2019 </w:t>
      </w:r>
      <w:r>
        <w:rPr>
          <w:b/>
          <w:bCs/>
          <w:lang w:val="el" w:eastAsia="el"/>
        </w:rPr>
        <w:t>(Β' 2936) απόφαση του Διοικητή της ΑΑΔΕ υπόδειγμα 1Α, συνοδευόμενο από:</w:t>
      </w:r>
    </w:p>
    <w:p>
      <w:pPr>
        <w:pStyle w:val="StructureList1"/>
        <w:spacing w:before="120" w:after="0"/>
        <w:rPr>
          <w:lang w:val="el" w:eastAsia="el"/>
        </w:rPr>
      </w:pPr>
      <w:r>
        <w:rPr>
          <w:lang w:val="el" w:eastAsia="el"/>
        </w:rPr>
        <w:t>α)</w:t>
      </w:r>
      <w:r>
        <w:rPr>
          <w:lang w:val="en" w:eastAsia="en"/>
        </w:rPr>
        <w:tab/>
      </w:r>
      <w:r>
        <w:rPr>
          <w:b/>
          <w:bCs/>
          <w:lang w:val="el" w:eastAsia="el"/>
        </w:rPr>
        <w:t>Δελτίο Επανελέγχου ή Έκθεση Αυτοψίας ή Πρωτόκολλο Αυτοψίας Επικινδύνως Ετοιμόρροπου Κτηρίου του Υπουργείου Υποδομών και Μεταφορών, που εκδίδεται έως τις 28-2-2022, για κτίριο το οποίο έχει χαρακτηριστεί επικίνδυνο ή ακατάλληλο για χρήση.</w:t>
      </w:r>
    </w:p>
    <w:p>
      <w:pPr>
        <w:pStyle w:val="StructureList1"/>
        <w:spacing w:before="120" w:after="0"/>
        <w:rPr>
          <w:lang w:val="el" w:eastAsia="el"/>
        </w:rPr>
      </w:pPr>
      <w:r>
        <w:rPr>
          <w:lang w:val="el" w:eastAsia="el"/>
        </w:rPr>
        <w:t>β)</w:t>
      </w:r>
      <w:r>
        <w:rPr>
          <w:lang w:val="en" w:eastAsia="en"/>
        </w:rPr>
        <w:tab/>
      </w:r>
      <w:r>
        <w:rPr>
          <w:b/>
          <w:bCs/>
          <w:lang w:val="el" w:eastAsia="el"/>
        </w:rPr>
        <w:t>Βεβαίωση καταστροφής του αρμόδιου Τμήματος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εκδίδονται έως τις 28-02-2022, για αγροτεμάχια.</w:t>
      </w:r>
    </w:p>
    <w:p>
      <w:pPr>
        <w:spacing w:before="240" w:after="240"/>
        <w:rPr>
          <w:lang w:val="el" w:eastAsia="el"/>
        </w:rPr>
      </w:pPr>
      <w:r>
        <w:rPr>
          <w:b/>
          <w:bCs/>
          <w:lang w:val="el" w:eastAsia="el"/>
        </w:rPr>
        <w:t>Β. Απαλλαγή από τον ΕΝΦΙΑ για τα ακίνητα των λοιπών περιοχών που επλήγησαν από τις πυρκαγιές της 1ης Μαΐου έως και 2ας Σεπτεμβρίου 2021</w:t>
      </w:r>
    </w:p>
    <w:p>
      <w:pPr>
        <w:spacing w:before="240" w:after="240"/>
        <w:rPr>
          <w:lang w:val="el" w:eastAsia="el"/>
        </w:rPr>
      </w:pPr>
      <w:r>
        <w:rPr>
          <w:lang w:val="el" w:eastAsia="el"/>
        </w:rPr>
        <w:t xml:space="preserve">3. </w:t>
      </w:r>
      <w:r>
        <w:rPr>
          <w:b/>
          <w:bCs/>
          <w:lang w:val="el" w:eastAsia="el"/>
        </w:rPr>
        <w:t>Για τη χορήγηση απαλλαγής από τον ΕΝΦΙΑ για τα έτη 2021 έως 2023 για ακίνητα των λοιπών περιοχών που επλήγησαν από τις πυρκαγιές της 1ης Μαΐου έως και 2ας Σεπτεμβρίου 2021, εφαρμόζεται η διαδικασία που αναφέρεται στην προηγούμενη παράγραφο της παρούσας, δηλαδή υποβολή αίτησης στην ψηφιακή πλατφόρμα arogi.gov.gr, μέχρι το πέρας της προθεσμίας υποβολής αιτήσεων σε αυτή (15 Οκτωβρίου 2021), και, εφόσον δεν υποβληθεί σχετική αίτηση στην πλατφόρμα arogi.gov.grεντός της προθεσμίας αυτής, η απαλλαγή χορηγείται με την υποβολή αίτησης στον Προϊστάμενο ΔΟΥ συνοδευόμενη από τα κατά περίπτωση ως άνω δικαιολογητικά.</w:t>
      </w:r>
    </w:p>
    <w:p>
      <w:pPr>
        <w:spacing w:before="240" w:after="240"/>
        <w:rPr>
          <w:lang w:val="el" w:eastAsia="el"/>
        </w:rPr>
      </w:pPr>
      <w:r>
        <w:rPr>
          <w:lang w:val="el" w:eastAsia="el"/>
        </w:rPr>
        <w:t xml:space="preserve">4. </w:t>
      </w:r>
      <w:r>
        <w:rPr>
          <w:b/>
          <w:bCs/>
          <w:lang w:val="el" w:eastAsia="el"/>
        </w:rPr>
        <w:t>Ειδικά για τα ακίνητα της Δυτικής Αττικής και της Κορινθίας που επλήγησαν από τις πυρκαγιές του Μαΐου 2021, για τα οποία έχουν χορηγηθεί στοιχεία από τη Γενική Διεύθυνση Αποκατάστασης Επιπτώσεων Φυσικών Καταστροφών του Υπουργείου Υποδομών και Μεταφορών και οι δικαιούχοι απαλλαγής έχουν ταυτοποιηθεί από την ΑΑΔΕ, ακόμα και αν δεν έχει υποβληθεί αίτηση απαλλαγής στην πλατφόρμα arogi.gov.gr μέχρι τις 21 Σεπτεμβρίου 2021, η απαλλαγή θα χορηγηθεί από την ΑΑΔΕ απευθείας, χωρίς να απαιτείται η υποβολή αίτησης στην πλατφόρμα. Στην περίπτωση που δικαιούχος απαλλαγής στις περιοχές αυτές τυχόν δεν δει στο εκκαθαριστικό του την απαλλαγή από τον ΕΝΦΙΑ, έχει τη δυνατότητα να υποβάλει αίτηση απαλλαγής στην πλατφόρμα arogi.gov.gr μέχρι τις 15 Οκτωβρίου 2021 και, εφόσον δεν υποβληθεί αυτή, η απαλλαγή χορηγείται με την υποβολή αίτησης στον Προϊστάμενο ΔΟΥ συνοδευόμενη από τα κατά περίπτωση ως άνω δικαιολογητικά.</w:t>
      </w:r>
    </w:p>
    <w:p>
      <w:pPr>
        <w:spacing w:before="240" w:after="240"/>
        <w:rPr>
          <w:lang w:val="el" w:eastAsia="el"/>
        </w:rPr>
      </w:pPr>
      <w:r>
        <w:rPr>
          <w:b/>
          <w:bCs/>
          <w:lang w:val="el" w:eastAsia="el"/>
        </w:rPr>
        <w:t>Ο ΔΙΟΙΚΗΤΗΣΤΗΣ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(περίπτωση 6)</w:t>
      </w:r>
    </w:p>
    <w:p>
      <w:pPr>
        <w:spacing w:before="240" w:after="240"/>
        <w:rPr>
          <w:lang w:val="el" w:eastAsia="el"/>
        </w:rPr>
      </w:pPr>
      <w:r>
        <w:rPr>
          <w:lang w:val="el" w:eastAsia="el"/>
        </w:rPr>
        <w:t xml:space="preserve">2.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Β΄ (περίπτωση 3)</w:t>
      </w:r>
    </w:p>
    <w:p>
      <w:pPr>
        <w:spacing w:before="240" w:after="240"/>
        <w:rPr>
          <w:lang w:val="el" w:eastAsia="el"/>
        </w:rPr>
      </w:pPr>
      <w:r>
        <w:rPr>
          <w:lang w:val="el" w:eastAsia="el"/>
        </w:rPr>
        <w:t xml:space="preserve">5. </w:t>
      </w:r>
      <w:r>
        <w:rPr>
          <w:b/>
          <w:bCs/>
          <w:lang w:val="el" w:eastAsia="el"/>
        </w:rPr>
        <w:t>Αποδέκτες Πίνακα Γ΄ (περιπτώσεις 1 έως και 5)</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8. </w:t>
      </w:r>
      <w:r>
        <w:rPr>
          <w:b/>
          <w:bCs/>
          <w:lang w:val="el" w:eastAsia="el"/>
        </w:rPr>
        <w:t>Αποδέκτες Πίνακα Ι΄</w:t>
      </w:r>
    </w:p>
    <w:p>
      <w:pPr>
        <w:spacing w:before="240" w:after="240"/>
        <w:rPr>
          <w:lang w:val="el" w:eastAsia="el"/>
        </w:rPr>
      </w:pPr>
      <w:r>
        <w:rPr>
          <w:lang w:val="el" w:eastAsia="el"/>
        </w:rPr>
        <w:t xml:space="preserve">9. </w:t>
      </w:r>
      <w:r>
        <w:rPr>
          <w:b/>
          <w:bCs/>
          <w:lang w:val="el" w:eastAsia="el"/>
        </w:rPr>
        <w:t>Αποδέκτες Πίνακα ΙΒ΄ (περίπτωση 7)</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Γενικών Διευθυντών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ΓΔΦΔ</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6. </w:t>
      </w:r>
      <w:r>
        <w:rPr>
          <w:b/>
          <w:bCs/>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