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28/11/2025</w:t>
      </w:r>
    </w:p>
    <w:p>
      <w:pPr>
        <w:pStyle w:val="PreambelText"/>
        <w:spacing w:before="240" w:after="240"/>
        <w:rPr>
          <w:lang w:val="el" w:eastAsia="el"/>
        </w:rPr>
      </w:pPr>
      <w:r>
        <w:rPr>
          <w:lang w:val="el" w:eastAsia="el"/>
        </w:rPr>
        <w:t>Α. Π.: Εισερχ. Ε2100</w:t>
      </w:r>
    </w:p>
    <w:p>
      <w:pPr>
        <w:pStyle w:val="PreambelText"/>
        <w:spacing w:before="240" w:after="240"/>
        <w:rPr>
          <w:lang w:val="el" w:eastAsia="el"/>
        </w:rPr>
      </w:pPr>
      <w:r>
        <w:rPr>
          <w:lang w:val="el" w:eastAsia="el"/>
        </w:rPr>
        <w:t>Α. Π. Αποστολέα: Ε2100 Ημ/νία Αποστολής: 28/11/2025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b/>
          <w:bCs/>
          <w:lang w:val="el" w:eastAsia="el"/>
        </w:rPr>
        <w:t>ΑΔΑ: Ψ4ΖΔ46ΜΠ3Ζ-ΤΩ8</w:t>
      </w:r>
    </w:p>
    <w:p>
      <w:pPr>
        <w:pStyle w:val="PreambelText"/>
        <w:spacing w:before="240" w:after="240"/>
        <w:rPr>
          <w:lang w:val="el" w:eastAsia="el"/>
        </w:rPr>
      </w:pPr>
      <w:r>
        <w:rPr>
          <w:b/>
          <w:bCs/>
          <w:lang w:val="el" w:eastAsia="el"/>
        </w:rPr>
        <w:t>1. ΔΙΕΥΘΥΝΣΗ ΤΕΛΩΝΕΙΑΚΩΝ ΔΙΑΔΙΚΑΣΙΩΝ ΤΜΗΜΑΤΑ Α &amp; Β΄</w:t>
      </w:r>
    </w:p>
    <w:p>
      <w:pPr>
        <w:pStyle w:val="PreambelText"/>
        <w:spacing w:before="240" w:after="240"/>
        <w:rPr>
          <w:lang w:val="el" w:eastAsia="el"/>
        </w:rPr>
      </w:pPr>
      <w:r>
        <w:rPr>
          <w:b/>
          <w:bCs/>
          <w:lang w:val="el" w:eastAsia="el"/>
        </w:rPr>
        <w:t>2. ΔΙΕΥΘΥΝΣΗ ΔΑΣΜΟΛΟΓΙΚΩΝ ΘΕΜΑΤΩΝ, ΕΙΔΙΚΩΝ ΚΑΘΕΣΤΩΤΩΝ ΚΑΙ ΑΠΑΛΛΑΓΩΝ</w:t>
      </w:r>
    </w:p>
    <w:p>
      <w:pPr>
        <w:pStyle w:val="PreambelText"/>
        <w:spacing w:before="240" w:after="240"/>
        <w:rPr>
          <w:lang w:val="el" w:eastAsia="el"/>
        </w:rPr>
      </w:pPr>
      <w:r>
        <w:rPr>
          <w:b/>
          <w:bCs/>
          <w:lang w:val="el" w:eastAsia="el"/>
        </w:rPr>
        <w:t>ΤΜΗΜΑΤΑ Γ΄ΚΑΙ Δ΄</w:t>
      </w:r>
    </w:p>
    <w:p>
      <w:pPr>
        <w:pStyle w:val="PreambelText"/>
        <w:spacing w:before="240" w:after="240"/>
        <w:rPr>
          <w:lang w:val="el" w:eastAsia="el"/>
        </w:rPr>
      </w:pPr>
      <w:r>
        <w:rPr>
          <w:lang w:val="el" w:eastAsia="el"/>
        </w:rPr>
        <w:t xml:space="preserve">3. </w:t>
      </w:r>
      <w:r>
        <w:rPr>
          <w:b/>
          <w:bCs/>
          <w:lang w:val="el" w:eastAsia="el"/>
        </w:rPr>
        <w:t>ΔΙΕΥΘΥΝΣΗ ΣΤΡΑΤΗΓΙΚΗΣ ΤΕΛΩΝΕΙΑΚΩΝ ΕΛΕΓΧΩΝ ΚΑΙ ΠΑΡΑΒΑΣΕΩΝ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4. </w:t>
      </w:r>
      <w:r>
        <w:rPr>
          <w:b/>
          <w:bCs/>
          <w:lang w:val="el" w:eastAsia="el"/>
        </w:rPr>
        <w:t>ΔΙΕΥΘΥΝΣΗ ΕΦΚ &amp; ΦΠΑ</w:t>
      </w:r>
    </w:p>
    <w:p>
      <w:pPr>
        <w:spacing w:before="240" w:after="240"/>
        <w:rPr>
          <w:lang w:val="el" w:eastAsia="el"/>
        </w:rPr>
      </w:pPr>
      <w:r>
        <w:rPr>
          <w:b/>
          <w:bCs/>
          <w:lang w:val="el" w:eastAsia="el"/>
        </w:rPr>
        <w:t>ΤΜΗΜΑΤΑ Α’ ΚΑΙ Ε’</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Β΄ΑΠΑΙΤΗΣΕΩΝ &amp; ΕΛΕΓΧΟΥ ΕΦΑΡΜΟΓΩΝ ΤΕΛΩΝΕΙΩΝ - ΤΜΗΜΑ Ε΄</w:t>
      </w:r>
    </w:p>
    <w:p>
      <w:pPr>
        <w:spacing w:before="240" w:after="240"/>
        <w:rPr>
          <w:lang w:val="el" w:eastAsia="el"/>
        </w:rPr>
      </w:pPr>
      <w:r>
        <w:rPr>
          <w:lang w:val="el" w:eastAsia="el"/>
        </w:rPr>
        <w:t xml:space="preserve">2. </w:t>
      </w:r>
      <w:r>
        <w:rPr>
          <w:b/>
          <w:bCs/>
          <w:lang w:val="el" w:eastAsia="el"/>
        </w:rPr>
        <w:t>ΔΙΕΥΘΥΝΣΗ ΑΝΑΠΤΥΞΗΣ ΤΕΛΩΝΕΙΑΚΩΝ, ΕΛΕΓΚΤΙΚΩΝ &amp; ΕΠΙΧ/ΚΩΝ ΕΦΑΡΜΟΓΩΝ 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Αθήνα</w:t>
      </w:r>
    </w:p>
    <w:p>
      <w:pPr>
        <w:spacing w:before="240" w:after="240"/>
        <w:rPr>
          <w:lang w:val="el" w:eastAsia="el"/>
        </w:rPr>
      </w:pPr>
      <w:r>
        <w:rPr>
          <w:b/>
          <w:bCs/>
          <w:lang w:val="el" w:eastAsia="el"/>
        </w:rPr>
        <w:t>Μ. Τερζάκη</w:t>
      </w:r>
    </w:p>
    <w:p>
      <w:pPr>
        <w:spacing w:before="240" w:after="240"/>
        <w:rPr>
          <w:lang w:val="el" w:eastAsia="el"/>
        </w:rPr>
      </w:pPr>
      <w:r>
        <w:rPr>
          <w:b/>
          <w:bCs/>
          <w:lang w:val="el" w:eastAsia="el"/>
        </w:rPr>
        <w:t>213 141 0610</w:t>
      </w:r>
    </w:p>
    <w:p>
      <w:pPr>
        <w:spacing w:before="240" w:after="240"/>
        <w:rPr>
          <w:lang w:val="el" w:eastAsia="el"/>
        </w:rPr>
      </w:pPr>
      <w:hyperlink r:id="rId4" w:history="1">
        <w:r>
          <w:rPr>
            <w:rStyle w:val="Hyperlink"/>
            <w:b/>
            <w:bCs/>
            <w:color w:val="0000EE"/>
            <w:u w:color="0000EE"/>
            <w:lang w:val="el" w:eastAsia="el"/>
          </w:rPr>
          <w:t>aes_support@aade.gr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«Παροχή οδηγιών για την εφαρμογή του Αυτοματοποιημένου Συστήματος Εξαγωγών (Automated Export System - AES) σύμφωνα με τις απαιτήσεις δεδομένων του Ενωσιακού Τελωνειακού Κώδικα.»</w:t>
      </w:r>
    </w:p>
    <w:p>
      <w:pPr>
        <w:spacing w:before="240" w:after="240"/>
        <w:rPr>
          <w:lang w:val="el" w:eastAsia="el"/>
        </w:rPr>
      </w:pPr>
      <w:r>
        <w:rPr>
          <w:b/>
          <w:bCs/>
          <w:lang w:val="el" w:eastAsia="el"/>
        </w:rPr>
        <w:t>Σχετ.: (1) H αριθμ. Ε2031/16.06.2025 (ΑΔΑ: ΨΠΦ746ΜΠ3Ζ-5ΡΑ) εγκύκλιος «Παροχή</w:t>
      </w:r>
    </w:p>
    <w:p>
      <w:pPr>
        <w:spacing w:before="240" w:after="240"/>
        <w:rPr>
          <w:lang w:val="el" w:eastAsia="el"/>
        </w:rPr>
      </w:pPr>
      <w:r>
        <w:rPr>
          <w:b/>
          <w:bCs/>
          <w:lang w:val="el" w:eastAsia="el"/>
        </w:rPr>
        <w:t>συμπληρωματικών οδηγιών σχετικά με την τήρηση των διατυπώσεων εξαγωγής και εξόδου εμπορευμάτων που εξέρχονται από το τελωνειακό έδαφος της Ένωσης στο πλαίσιο Ενιαίας Σύμβασης Μεταφοράς».</w:t>
      </w:r>
    </w:p>
    <w:p>
      <w:pPr>
        <w:spacing w:before="240" w:after="240"/>
        <w:rPr>
          <w:lang w:val="el" w:eastAsia="el"/>
        </w:rPr>
      </w:pPr>
      <w:r>
        <w:rPr>
          <w:lang w:val="el" w:eastAsia="el"/>
        </w:rPr>
        <w:t xml:space="preserve">(2) </w:t>
      </w:r>
      <w:r>
        <w:rPr>
          <w:b/>
          <w:bCs/>
          <w:lang w:val="el" w:eastAsia="el"/>
        </w:rPr>
        <w:t>Η αριθμ. Ε.2021/26.03.2025 (ΑΔΑ: 9ΩΒΟ46ΜΠ3Ζ-ΠΑΕ) εγκύκλιος «Παροχή οδηγιών σχετικά με την τροποποίηση και ακύρωση της τελωνειακής διασάφησης».</w:t>
      </w:r>
    </w:p>
    <w:p>
      <w:pPr>
        <w:spacing w:before="240" w:after="240"/>
        <w:rPr>
          <w:lang w:val="el" w:eastAsia="el"/>
        </w:rPr>
      </w:pPr>
      <w:r>
        <w:rPr>
          <w:lang w:val="el" w:eastAsia="el"/>
        </w:rPr>
        <w:t xml:space="preserve">(3) </w:t>
      </w:r>
      <w:r>
        <w:rPr>
          <w:b/>
          <w:bCs/>
          <w:lang w:val="el" w:eastAsia="el"/>
        </w:rPr>
        <w:t>Η αριθμ. Ε.2011/14.02.2025 (ΑΔΑ: ΨΣΨΕ46ΜΠ3Ζ-8ΘΔ) εγκύκλιος «Παροχή οδηγιών σχετικά με την εφαρμογή διατάξεων του ενωσιακού τελωνειακού κώδικα</w:t>
      </w:r>
    </w:p>
    <w:p>
      <w:pPr>
        <w:spacing w:before="240" w:after="240"/>
        <w:rPr>
          <w:lang w:val="el" w:eastAsia="el"/>
        </w:rPr>
      </w:pPr>
      <w:r>
        <w:rPr>
          <w:b/>
          <w:bCs/>
          <w:lang w:val="el" w:eastAsia="el"/>
        </w:rPr>
        <w:t>όσον αφορά περιπτώσεις εξαγωγής αγαθών εμπορικού χαρακτήρα αξίας έως 1000 EUR μέσω εταιρειών ταχυμεταφοράς και μη υποβολή ΕΔΕ Άνευ Στατιστικής Εξαγωγής για τις περιπτώσεις αυτές.»</w:t>
      </w:r>
    </w:p>
    <w:p>
      <w:pPr>
        <w:spacing w:before="240" w:after="240"/>
        <w:rPr>
          <w:lang w:val="el" w:eastAsia="el"/>
        </w:rPr>
      </w:pPr>
      <w:r>
        <w:rPr>
          <w:lang w:val="el" w:eastAsia="el"/>
        </w:rPr>
        <w:t xml:space="preserve">(4) </w:t>
      </w:r>
      <w:r>
        <w:rPr>
          <w:b/>
          <w:bCs/>
          <w:lang w:val="el" w:eastAsia="el"/>
        </w:rPr>
        <w:t>Η αριθμ. Ε.2050/09.07.2024 (ΑΔΑ:Ψ00Ε46ΜΠ3Ζ-7ΓΓ) εγκύκλιος «Παροχή οδηγιών σχετικά με την έναρξη της δυνατότητας ηλεκτρονικής υποβολής του μηνύματος ΙΕ590 “Γνωστοποίηση εξόδου” για τη γνωστοποίηση της εξόδου των εμπορευμάτων από το τελωνειακό έδαφος της Ένωσης».</w:t>
      </w:r>
    </w:p>
    <w:p>
      <w:pPr>
        <w:spacing w:before="240" w:after="240"/>
        <w:rPr>
          <w:lang w:val="el" w:eastAsia="el"/>
        </w:rPr>
      </w:pPr>
      <w:r>
        <w:rPr>
          <w:lang w:val="el" w:eastAsia="el"/>
        </w:rPr>
        <w:t xml:space="preserve">(5) </w:t>
      </w:r>
      <w:r>
        <w:rPr>
          <w:b/>
          <w:bCs/>
          <w:lang w:val="el" w:eastAsia="el"/>
        </w:rPr>
        <w:t>Η αριθμ. Ε.2006/01.02.2023 (ΑΔΑ: 6ΠΕ346ΜΠ3Ζ-ΔΒΣ) εγκύκλιος «Εφαρμογή διατάξεων του ενωσιακού τελωνειακού κώδικα στην εξαγωγή ορισμένων εμπορευμάτων και μη υποβολή του εθνικού παραστατικού ΕΔΕ Άνευ Στατιστικής Εξαγωγής για τις περιπτώσεις αυτές».</w:t>
      </w:r>
    </w:p>
    <w:p>
      <w:pPr>
        <w:spacing w:before="240" w:after="240"/>
        <w:rPr>
          <w:lang w:val="el" w:eastAsia="el"/>
        </w:rPr>
      </w:pPr>
      <w:r>
        <w:rPr>
          <w:lang w:val="el" w:eastAsia="el"/>
        </w:rPr>
        <w:t xml:space="preserve">(6) </w:t>
      </w:r>
      <w:r>
        <w:rPr>
          <w:b/>
          <w:bCs/>
          <w:lang w:val="el" w:eastAsia="el"/>
        </w:rPr>
        <w:t>Η αριθμ. ΔΤΔ Γ 1106670 ΕΞ 2022/20.10.2022 (ΑΔΑ: ΨΔΓΕ46ΜΠ3Ζ-4Μ7) εγκύκλιος «Παροχή διευκρινίσεων και οδηγιών σχετικά με την εφαρμογή των διατάξεων για την τελωνειακή αντιπροσώπευση και το επάγγελμα του τελωνειακού αντιπροσώπου (Μέρος Β΄ν.4955/2022, Ά 139)».</w:t>
      </w:r>
    </w:p>
    <w:p>
      <w:pPr>
        <w:spacing w:before="240" w:after="240"/>
        <w:rPr>
          <w:lang w:val="el" w:eastAsia="el"/>
        </w:rPr>
      </w:pPr>
      <w:r>
        <w:rPr>
          <w:lang w:val="el" w:eastAsia="el"/>
        </w:rPr>
        <w:t xml:space="preserve">(7) </w:t>
      </w:r>
      <w:r>
        <w:rPr>
          <w:b/>
          <w:bCs/>
          <w:lang w:val="el" w:eastAsia="el"/>
        </w:rPr>
        <w:t>Η αριθμ. Ε.2003/31.12.2021 (ΑΔΑ: ΩΖ6Ε46ΜΠ3Ζ-Μ75) εγκύκλιος «Παροχή οδηγιών σχετικά με την εφαρμογή του ορισμού του εξαγωγέα και την ορθή συμπλήρωση της διασάφησης κατά την τήρηση των τελωνειακών διατυπώσεων εξαγωγής».</w:t>
      </w:r>
    </w:p>
    <w:p>
      <w:pPr>
        <w:spacing w:before="240" w:after="240"/>
        <w:rPr>
          <w:lang w:val="el" w:eastAsia="el"/>
        </w:rPr>
      </w:pPr>
      <w:r>
        <w:rPr>
          <w:lang w:val="el" w:eastAsia="el"/>
        </w:rPr>
        <w:t xml:space="preserve">(8) </w:t>
      </w:r>
      <w:r>
        <w:rPr>
          <w:b/>
          <w:bCs/>
          <w:lang w:val="el" w:eastAsia="el"/>
        </w:rPr>
        <w:t>H αριθμ. Ε.2153/19.07.2021 (ΑΔΑ: 6ΨΟΨ46ΜΠ3Ζ-Φ7Φ) εγκύκλιος «Παροχή οδηγιών σχετικά με: α) την τήρηση διατυπώσεων εξόδου εμπορευμάτων που εξάγονται από το τελωνειακό έδαφος της 'Ενωσης στο πλαίσιο Ενιαίας Σύμβασης Μεταφοράς και β) την οριστικοποίηση ανοιχτών εξαγωγών με τελωνείο εξόδου το τελωνείο Αερολιμένα “Ελ. Βενιζέλος”».</w:t>
      </w:r>
    </w:p>
    <w:p>
      <w:pPr>
        <w:spacing w:before="240" w:after="240"/>
        <w:rPr>
          <w:lang w:val="el" w:eastAsia="el"/>
        </w:rPr>
      </w:pPr>
      <w:r>
        <w:rPr>
          <w:lang w:val="el" w:eastAsia="el"/>
        </w:rPr>
        <w:t xml:space="preserve">(9) </w:t>
      </w:r>
      <w:r>
        <w:rPr>
          <w:b/>
          <w:bCs/>
          <w:lang w:val="el" w:eastAsia="el"/>
        </w:rPr>
        <w:t>H αριθμ. Ε.2184/14/10/2019 (ΑΔΑ: 65ΗΧ46ΜΠ3Ζ-Ψ35) εγκύκλιος «Κοινοποίηση της αρ. Α.1330/21.08.2019 (ΦΕΚ Β’ 3383/2019 – Α.Δ.Α.: Ψ45Π46ΜΠ3Ζ-ΣΗΠ) Απόφασης Διοικητή Α.Α.Δ.Ε. με θέμα «Καθορισμός απλουστευμένων διαδικασιών στα καθεστώτα διαμετακόμισης, θέσης σε ελεύθερη κυκλοφορία και εξαγωγής του φυσικού αερίου που διακινείται μέσω σταθερών εγκαταστάσεων μεταφοράς (δίκτυο αγωγών)».</w:t>
      </w:r>
    </w:p>
    <w:p>
      <w:pPr>
        <w:spacing w:before="240" w:after="240"/>
        <w:rPr>
          <w:lang w:val="el" w:eastAsia="el"/>
        </w:rPr>
      </w:pPr>
      <w:r>
        <w:rPr>
          <w:lang w:val="el" w:eastAsia="el"/>
        </w:rPr>
        <w:t xml:space="preserve">(10) </w:t>
      </w:r>
      <w:r>
        <w:rPr>
          <w:b/>
          <w:bCs/>
          <w:lang w:val="el" w:eastAsia="el"/>
        </w:rPr>
        <w:t>H αριθμ. ΔΔΘΕΚΑ Γ 1110662 ΕΞ 2018/17.07.2018 (ΑΔΑ:7ΣΙ946ΜΠ3Ζ-Δ28) εγκύκλιος «Παροχή οδηγιών αναφορικά με τη χορήγηση απαλλαγής από δασμό κατά την επανεισαγωγή εμπορευμάτων κατόπιν οριστικής ή προσωρινής εξαγωγής».</w:t>
      </w:r>
    </w:p>
    <w:p>
      <w:pPr>
        <w:spacing w:before="240" w:after="240"/>
        <w:rPr>
          <w:lang w:val="el" w:eastAsia="el"/>
        </w:rPr>
      </w:pPr>
      <w:r>
        <w:rPr>
          <w:lang w:val="el" w:eastAsia="el"/>
        </w:rPr>
        <w:t xml:space="preserve">(11) </w:t>
      </w:r>
      <w:r>
        <w:rPr>
          <w:b/>
          <w:bCs/>
          <w:lang w:val="el" w:eastAsia="el"/>
        </w:rPr>
        <w:t>Η αριθμ. ΔΤΔ Α 1063847 ΕΞ 2018/23.04.2018 (ΑΔΑ: Ω38146ΜΠ3Ζ-ΤΤΑ) εγκύκλιος «Κοινοποίηση της αριθμ. ΔΤΔ Α 1024011 ΕΞ 2018/1-2-2018 Απόφασης Διοικητή ΑΑΔΕ με οδηγίες για την έκδοση αδειών απλουστευμένων διαδικασιών (απλουστευμένη διασάφηση/εγγραφή στις λογιστικές καταχωρήσεις του διασαφιστή) και τη διαδικασία χρήσης αυτών».</w:t>
      </w:r>
    </w:p>
    <w:p>
      <w:pPr>
        <w:spacing w:before="240" w:after="240"/>
        <w:rPr>
          <w:lang w:val="el" w:eastAsia="el"/>
        </w:rPr>
      </w:pPr>
      <w:r>
        <w:rPr>
          <w:lang w:val="el" w:eastAsia="el"/>
        </w:rPr>
        <w:t xml:space="preserve">(12) </w:t>
      </w:r>
      <w:r>
        <w:rPr>
          <w:b/>
          <w:bCs/>
          <w:lang w:val="el" w:eastAsia="el"/>
        </w:rPr>
        <w:t>Η αριθμ. ΔΤΔ Α 1019133 ΕΞ 2018/01.02.2018 (ΑΔΑ: 6Γ9Β46ΜΠ3Ζ-ΟΗΣ) εγκύκλιος «Εφαρμογή της προφορικής διασάφησης στη θέση σε ελεύθερη κυκλοφορία / εξαγωγή σύμφωνα με τον Ενωσιακό Τελωνειακό Κώδικα (UCC) - Χρήση του ΕΔΕ Άνευ Στατιστικής».</w:t>
      </w:r>
    </w:p>
    <w:p>
      <w:pPr>
        <w:spacing w:before="240" w:after="240"/>
        <w:rPr>
          <w:lang w:val="el" w:eastAsia="el"/>
        </w:rPr>
      </w:pPr>
      <w:r>
        <w:rPr>
          <w:lang w:val="el" w:eastAsia="el"/>
        </w:rPr>
        <w:t xml:space="preserve">(13) </w:t>
      </w:r>
      <w:r>
        <w:rPr>
          <w:b/>
          <w:bCs/>
          <w:lang w:val="el" w:eastAsia="el"/>
        </w:rPr>
        <w:t>H αριθμ. ΔΤΔ Α 1106275 ΕΞ 2017/05.07.2017 (ΑΔΑ: ΨΓ9ΥΗ-3ΥΣ) εγκύκλιος «Οδηγίες για την έξοδο των εμπορευμάτων από το τελωνειακό έδαφος της Ένωσης, την υποβολή Συνοπτικής Διασάφησης Εξόδου (EXS) για σκοπούς ασφάλειας και προστασίας και την κατάθεση Γνωστοποίησης Επανεξαγωγής στο πλαίσιο του Ενωσιακού Τελωνειακού Κώδικα».</w:t>
      </w:r>
    </w:p>
    <w:p>
      <w:pPr>
        <w:spacing w:before="240" w:after="240"/>
        <w:rPr>
          <w:lang w:val="el" w:eastAsia="el"/>
        </w:rPr>
      </w:pPr>
      <w:r>
        <w:rPr>
          <w:lang w:val="el" w:eastAsia="el"/>
        </w:rPr>
        <w:t xml:space="preserve">(14) </w:t>
      </w:r>
      <w:r>
        <w:rPr>
          <w:b/>
          <w:bCs/>
          <w:lang w:val="el" w:eastAsia="el"/>
        </w:rPr>
        <w:t>H αριθμ. ΔΤΔ Α 1094213 ΕΞ 2017/21.06.2017 (ΑΔΑ: Ψ96ΚΗ-ΜΡΔ) εγκύκλιος «Οδηγίες εφαρμογής της αριθμ. ΔΤΔ Α 1181957 ΕΞ 2016/9-12-2016 (ΦΕΚ Β΄4092/20-12-2016 / ΑΔΑ: 7ΦΖΜΗ-265) Κοινής Υπουργικής Απόφασης των συναρμόδιων Υπουργών Οικονομικών και Ψηφιακής Πολιτικής, Τηλεπικοινωνιών και Ενημέρωσης, με θέμα «Τελωνειακές διαδικασίες για τις ταχυδρομικές αποστολές μέσω του Φορέα Παροχής Καθολικής Υπηρεσίας»».</w:t>
      </w:r>
    </w:p>
    <w:p>
      <w:pPr>
        <w:spacing w:before="240" w:after="240"/>
        <w:rPr>
          <w:lang w:val="el" w:eastAsia="el"/>
        </w:rPr>
      </w:pPr>
      <w:r>
        <w:rPr>
          <w:lang w:val="el" w:eastAsia="el"/>
        </w:rPr>
        <w:t xml:space="preserve">(15) </w:t>
      </w:r>
      <w:r>
        <w:rPr>
          <w:b/>
          <w:bCs/>
          <w:lang w:val="el" w:eastAsia="el"/>
        </w:rPr>
        <w:t>H αριθμ. ΔΤΔ Α 1068392 ΕΞ 2016/26.04.2016 (ΑΔΑ: ΩΨΜ6Η-ΔΡΧ) εγκύκλιος «Εξαγωγή και έξοδος εμπορευμάτων από το τελωνειακό έδαφος της Ένωσης στο πλαίσιο του Ενωσιακού Τελωνειακού Κώδικα – Αντικατάσταση της αριθμ.: Δ19Α5013811ΕΞ2014/03.06.2014».</w:t>
      </w:r>
    </w:p>
    <w:p>
      <w:pPr>
        <w:spacing w:before="240" w:after="240"/>
        <w:rPr>
          <w:lang w:val="el" w:eastAsia="el"/>
        </w:rPr>
      </w:pPr>
      <w:r>
        <w:rPr>
          <w:lang w:val="el" w:eastAsia="el"/>
        </w:rPr>
        <w:t xml:space="preserve">(16) </w:t>
      </w:r>
      <w:r>
        <w:rPr>
          <w:b/>
          <w:bCs/>
          <w:lang w:val="el" w:eastAsia="el"/>
        </w:rPr>
        <w:t>Η αριθμ. ΔΤΔ Α 5022456 ΕΞ 2015/23.10.2015 (ΑΔΑ: ΒΜΞΠΗ-ΡΥ0) εγκύκλιος «Κοινοποίηση της αριθμ. ΔΤΔ Α 5016701 ΕΞ2015/31-7-2015 Απόφασης (ΦΕΚ 1698/Β/14-8-2015) με θέμα «Υποχρεωτική ηλεκτρονική υποβολή των υποστηρικτικών της διασάφησης εξαγωγής εγγράφων - Τήρηση αρχείου».</w:t>
      </w:r>
    </w:p>
    <w:p>
      <w:pPr>
        <w:spacing w:before="240" w:after="240"/>
        <w:rPr>
          <w:lang w:val="el" w:eastAsia="el"/>
        </w:rPr>
      </w:pPr>
      <w:r>
        <w:rPr>
          <w:lang w:val="el" w:eastAsia="el"/>
        </w:rPr>
        <w:t xml:space="preserve">(17) </w:t>
      </w:r>
      <w:r>
        <w:rPr>
          <w:b/>
          <w:bCs/>
          <w:lang w:val="el" w:eastAsia="el"/>
        </w:rPr>
        <w:t>Η αριθμ. ΔΤΔ Α 5001457 ΕΞ 2015/19.01.2015 (ΑΔΑ: 7ΟΔ2Η-ΖΕ1) εγκύκλιος «Κοινοποίηση της αριθμ. ΔΤΔ Α 5026766/6-11-2014 Απόφασης της Γενικής Γραμματέως Δημοσίων Εσόδων «Απλουστευμένες διαδικασίες εισαγωγής και εξαγωγής ηλεκτρικής ενέργειας»».</w:t>
      </w:r>
    </w:p>
    <w:p>
      <w:pPr>
        <w:spacing w:before="240" w:after="240"/>
        <w:rPr>
          <w:lang w:val="el" w:eastAsia="el"/>
        </w:rPr>
      </w:pPr>
      <w:r>
        <w:rPr>
          <w:lang w:val="el" w:eastAsia="el"/>
        </w:rPr>
        <w:t xml:space="preserve">(18) </w:t>
      </w:r>
      <w:r>
        <w:rPr>
          <w:b/>
          <w:bCs/>
          <w:lang w:val="el" w:eastAsia="el"/>
        </w:rPr>
        <w:t>Η αριθμ. Ε.2037/23.05.2024 (ΑΔΑ : 67Β546ΜΠ3Ζ-ΦΒΗ) εγκύκλιος «Παροχή οδηγιών αναφορικά με τις διακινήσεις προϊόντων υποκείμενων σε ειδικό φόρο κατανάλωσης (ΕΦΚ) μέσω του ψηφιακού συστήματος EMCS».</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οδηγίες σχετικά με την εφαρμογή του Αυτοματοποιημένου Συστήματος Εξαγωγών (AES) στη χώρα μας για την ομαλή διεκπεραίωση των διατυπώσεων εξαγωγής και εξόδου των εμπορευμάτων εκτός του τελωνειακού εδάφους της Ένωσης, σύμφωνα με τις απαιτήσεις δεδομένων του Ενωσιακού Τελωνειακού Κώδικα.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εγκύκλιο:</w:t>
      </w:r>
    </w:p>
    <w:p>
      <w:pPr>
        <w:pStyle w:val="StructureList1"/>
        <w:spacing w:before="120" w:after="0"/>
        <w:rPr>
          <w:lang w:val="el" w:eastAsia="el"/>
        </w:rPr>
      </w:pPr>
      <w:r>
        <w:rPr>
          <w:lang w:val="el" w:eastAsia="el"/>
        </w:rPr>
        <w:t>α)</w:t>
      </w:r>
      <w:r>
        <w:rPr>
          <w:lang w:val="en" w:eastAsia="en"/>
        </w:rPr>
        <w:tab/>
      </w:r>
      <w:r>
        <w:rPr>
          <w:b/>
          <w:bCs/>
          <w:lang w:val="el" w:eastAsia="el"/>
        </w:rPr>
        <w:t>παρατίθεται το νομικό πλαίσιο που διέπει την εφαρμογή του διευρωπαϊκού συστήματος AES και αποσαφηνίζονται οι διαδικασίες που διεκπεραιώνονται μέσω αυτού,</w:t>
      </w:r>
    </w:p>
    <w:p>
      <w:pPr>
        <w:pStyle w:val="StructureList1"/>
        <w:spacing w:before="120" w:after="0"/>
        <w:rPr>
          <w:lang w:val="el" w:eastAsia="el"/>
        </w:rPr>
      </w:pPr>
      <w:r>
        <w:rPr>
          <w:lang w:val="el" w:eastAsia="el"/>
        </w:rPr>
        <w:t>β)</w:t>
      </w:r>
      <w:r>
        <w:rPr>
          <w:lang w:val="en" w:eastAsia="en"/>
        </w:rPr>
        <w:tab/>
      </w:r>
      <w:r>
        <w:rPr>
          <w:b/>
          <w:bCs/>
          <w:lang w:val="el" w:eastAsia="el"/>
        </w:rPr>
        <w:t>επεξηγείται η δομή της διασάφησης και η ροή της διαδικασίας εξαγωγής και εξόδου στο πλαίσιο του AES,</w:t>
      </w:r>
    </w:p>
    <w:p>
      <w:pPr>
        <w:pStyle w:val="StructureList1"/>
        <w:spacing w:before="120" w:after="0"/>
        <w:rPr>
          <w:lang w:val="el" w:eastAsia="el"/>
        </w:rPr>
      </w:pPr>
      <w:r>
        <w:rPr>
          <w:lang w:val="el" w:eastAsia="el"/>
        </w:rPr>
        <w:t>γ)</w:t>
      </w:r>
      <w:r>
        <w:rPr>
          <w:lang w:val="en" w:eastAsia="en"/>
        </w:rPr>
        <w:tab/>
      </w:r>
      <w:r>
        <w:rPr>
          <w:b/>
          <w:bCs/>
          <w:lang w:val="el" w:eastAsia="el"/>
        </w:rPr>
        <w:t>περιγράφονται οι νέες και επικαιροποιημένες λειτουργικότητες που έχουν ενσωματωθεί στο AES,</w:t>
      </w:r>
    </w:p>
    <w:p>
      <w:pPr>
        <w:pStyle w:val="StructureList1"/>
        <w:spacing w:before="120" w:after="0"/>
        <w:rPr>
          <w:lang w:val="el" w:eastAsia="el"/>
        </w:rPr>
      </w:pPr>
      <w:r>
        <w:rPr>
          <w:lang w:val="el" w:eastAsia="el"/>
        </w:rPr>
        <w:t>δ)</w:t>
      </w:r>
      <w:r>
        <w:rPr>
          <w:lang w:val="en" w:eastAsia="en"/>
        </w:rPr>
        <w:tab/>
      </w:r>
      <w:r>
        <w:rPr>
          <w:b/>
          <w:bCs/>
          <w:lang w:val="el" w:eastAsia="el"/>
        </w:rPr>
        <w:t>παρέχονται οδηγίες σχετικά με τη συμπλήρωση ορισμένων δεδομένων της διασάφησης εξαγωγής στο AES.</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εφαρμόζεται από τους οικονομικούς φορείς και λοιπούς συναλλασσόμενους που εμπλέκονται στη διεκπεραίωση των διατυπώσεων εξαγωγής και εξόδου των εμπορευμάτων από το τελωνειακό έδαφος της Ένωσης, τα τελωνεία εξαγωγής και εξόδου καθώς και τις λοιπές τελωνειακές αρχές που είναι αρμόδιες για τον έλεγχο της ορθής εφαρμογής της τελωνειακής νομοθεσίας.</w:t>
      </w:r>
    </w:p>
    <w:p>
      <w:pPr>
        <w:spacing w:before="240" w:after="240"/>
        <w:rPr>
          <w:lang w:val="el" w:eastAsia="el"/>
        </w:rPr>
      </w:pPr>
      <w:hyperlink r:id="rId6" w:history="1">
        <w:r>
          <w:rPr>
            <w:rStyle w:val="Hyperlink"/>
            <w:b/>
            <w:bCs/>
            <w:color w:val="0000EE"/>
            <w:u w:color="0000EE"/>
            <w:lang w:val="el" w:eastAsia="el"/>
          </w:rPr>
          <w:t>Εισαγωγή 9</w:t>
        </w:r>
      </w:hyperlink>
    </w:p>
    <w:p>
      <w:pPr>
        <w:spacing w:before="240" w:after="240"/>
        <w:rPr>
          <w:lang w:val="el" w:eastAsia="el"/>
        </w:rPr>
      </w:pPr>
      <w:r>
        <w:rPr>
          <w:lang w:val="el" w:eastAsia="el"/>
        </w:rPr>
        <w:t xml:space="preserve">1.1 </w:t>
      </w:r>
      <w:r>
        <w:rPr>
          <w:b/>
          <w:bCs/>
          <w:lang w:val="el" w:eastAsia="el"/>
        </w:rPr>
        <w:t>Σκοπός εγκυκλίου &amp; σε ποιους απευθύνεται 9</w:t>
      </w:r>
    </w:p>
    <w:p>
      <w:pPr>
        <w:spacing w:before="240" w:after="240"/>
        <w:rPr>
          <w:lang w:val="el" w:eastAsia="el"/>
        </w:rPr>
      </w:pPr>
      <w:r>
        <w:rPr>
          <w:lang w:val="el" w:eastAsia="el"/>
        </w:rPr>
        <w:t xml:space="preserve">1.2 </w:t>
      </w:r>
      <w:r>
        <w:rPr>
          <w:b/>
          <w:bCs/>
          <w:lang w:val="el" w:eastAsia="el"/>
        </w:rPr>
        <w:t>Τι είναι το AES 10</w:t>
      </w:r>
    </w:p>
    <w:p>
      <w:pPr>
        <w:spacing w:before="240" w:after="240"/>
        <w:rPr>
          <w:lang w:val="el" w:eastAsia="el"/>
        </w:rPr>
      </w:pPr>
      <w:r>
        <w:rPr>
          <w:lang w:val="el" w:eastAsia="el"/>
        </w:rPr>
        <w:t xml:space="preserve">1.3 </w:t>
      </w:r>
      <w:r>
        <w:rPr>
          <w:b/>
          <w:bCs/>
          <w:lang w:val="el" w:eastAsia="el"/>
        </w:rPr>
        <w:t>Σύνοψη αλλαγών στο AES 10</w:t>
      </w:r>
    </w:p>
    <w:p>
      <w:pPr>
        <w:spacing w:before="240" w:after="240"/>
        <w:rPr>
          <w:lang w:val="el" w:eastAsia="el"/>
        </w:rPr>
      </w:pPr>
      <w:r>
        <w:rPr>
          <w:b/>
          <w:bCs/>
          <w:lang w:val="el" w:eastAsia="el"/>
        </w:rPr>
        <w:t>Νομικό πλαίσιο 12</w:t>
      </w:r>
    </w:p>
    <w:p>
      <w:pPr>
        <w:spacing w:before="240" w:after="240"/>
        <w:rPr>
          <w:lang w:val="el" w:eastAsia="el"/>
        </w:rPr>
      </w:pPr>
      <w:r>
        <w:rPr>
          <w:lang w:val="el" w:eastAsia="el"/>
        </w:rPr>
        <w:t xml:space="preserve">1.5 </w:t>
      </w:r>
      <w:r>
        <w:rPr>
          <w:b/>
          <w:bCs/>
          <w:lang w:val="el" w:eastAsia="el"/>
        </w:rPr>
        <w:t>Εφαρμογή του EUCDM 14</w:t>
      </w:r>
    </w:p>
    <w:p>
      <w:pPr>
        <w:spacing w:before="240" w:after="240"/>
        <w:rPr>
          <w:lang w:val="el" w:eastAsia="el"/>
        </w:rPr>
      </w:pPr>
      <w:r>
        <w:rPr>
          <w:lang w:val="el" w:eastAsia="el"/>
        </w:rPr>
        <w:t xml:space="preserve">1.6 </w:t>
      </w:r>
      <w:r>
        <w:rPr>
          <w:b/>
          <w:bCs/>
          <w:lang w:val="el" w:eastAsia="el"/>
        </w:rPr>
        <w:t>Δομή της διασάφησης εξαγωγής στο AES 15</w:t>
      </w:r>
    </w:p>
    <w:p>
      <w:pPr>
        <w:spacing w:before="240" w:after="240"/>
        <w:rPr>
          <w:lang w:val="el" w:eastAsia="el"/>
        </w:rPr>
      </w:pPr>
      <w:r>
        <w:rPr>
          <w:lang w:val="el" w:eastAsia="el"/>
        </w:rPr>
        <w:t xml:space="preserve">1.7 </w:t>
      </w:r>
      <w:r>
        <w:rPr>
          <w:b/>
          <w:bCs/>
          <w:lang w:val="el" w:eastAsia="el"/>
        </w:rPr>
        <w:t>Πεδίο εφαρμογής του AES 17</w:t>
      </w:r>
    </w:p>
    <w:p>
      <w:pPr>
        <w:spacing w:before="240" w:after="240"/>
        <w:rPr>
          <w:lang w:val="el" w:eastAsia="el"/>
        </w:rPr>
      </w:pPr>
      <w:r>
        <w:rPr>
          <w:lang w:val="el" w:eastAsia="el"/>
        </w:rPr>
        <w:t xml:space="preserve">1.8 </w:t>
      </w:r>
      <w:r>
        <w:rPr>
          <w:b/>
          <w:bCs/>
          <w:lang w:val="el" w:eastAsia="el"/>
        </w:rPr>
        <w:t>Εξαγωγή προϊόντων ΕΦΚ 19</w:t>
      </w:r>
    </w:p>
    <w:p>
      <w:pPr>
        <w:spacing w:before="240" w:after="240"/>
        <w:rPr>
          <w:lang w:val="el" w:eastAsia="el"/>
        </w:rPr>
      </w:pPr>
      <w:r>
        <w:rPr>
          <w:lang w:val="el" w:eastAsia="el"/>
        </w:rPr>
        <w:t xml:space="preserve">1.9 </w:t>
      </w:r>
      <w:r>
        <w:rPr>
          <w:b/>
          <w:bCs/>
          <w:lang w:val="el" w:eastAsia="el"/>
        </w:rPr>
        <w:t>Πρόσβαση στη νέα εφαρμογή εξαγωγών 19</w:t>
      </w:r>
    </w:p>
    <w:p>
      <w:pPr>
        <w:spacing w:before="240" w:after="240"/>
        <w:rPr>
          <w:lang w:val="el" w:eastAsia="el"/>
        </w:rPr>
      </w:pPr>
      <w:hyperlink r:id="rId7" w:history="1">
        <w:r>
          <w:rPr>
            <w:rStyle w:val="Hyperlink"/>
            <w:b/>
            <w:bCs/>
            <w:color w:val="0000EE"/>
            <w:u w:color="0000EE"/>
            <w:lang w:val="el" w:eastAsia="el"/>
          </w:rPr>
          <w:t>Εμπλεκόμενα μέρη στη διαδικασία εξαγωγής 19</w:t>
        </w:r>
      </w:hyperlink>
    </w:p>
    <w:p>
      <w:pPr>
        <w:spacing w:before="240" w:after="240"/>
        <w:rPr>
          <w:lang w:val="el" w:eastAsia="el"/>
        </w:rPr>
      </w:pPr>
      <w:hyperlink r:id="rId8" w:history="1">
        <w:r>
          <w:rPr>
            <w:rStyle w:val="Hyperlink"/>
            <w:b/>
            <w:bCs/>
            <w:color w:val="0000EE"/>
            <w:u w:color="0000EE"/>
            <w:lang w:val="el" w:eastAsia="el"/>
          </w:rPr>
          <w:t>Βασική ροή διαδικασίας εξαγωγής στο AES 21</w:t>
        </w:r>
      </w:hyperlink>
    </w:p>
    <w:p>
      <w:pPr>
        <w:spacing w:before="240" w:after="240"/>
        <w:rPr>
          <w:lang w:val="el" w:eastAsia="el"/>
        </w:rPr>
      </w:pPr>
      <w:hyperlink r:id="rId9" w:history="1">
        <w:r>
          <w:rPr>
            <w:rStyle w:val="Hyperlink"/>
            <w:b/>
            <w:bCs/>
            <w:color w:val="0000EE"/>
            <w:u w:color="0000EE"/>
            <w:lang w:val="el" w:eastAsia="el"/>
          </w:rPr>
          <w:t>Νέες λειτουργικότητες στο AES 24</w:t>
        </w:r>
      </w:hyperlink>
    </w:p>
    <w:p>
      <w:pPr>
        <w:spacing w:before="240" w:after="240"/>
        <w:rPr>
          <w:lang w:val="el" w:eastAsia="el"/>
        </w:rPr>
      </w:pPr>
      <w:r>
        <w:rPr>
          <w:lang w:val="el" w:eastAsia="el"/>
        </w:rPr>
        <w:t xml:space="preserve">4.1 </w:t>
      </w:r>
      <w:r>
        <w:rPr>
          <w:b/>
          <w:bCs/>
          <w:lang w:val="el" w:eastAsia="el"/>
        </w:rPr>
        <w:t>Διασάφηση πριν από την προσκόμιση των εμπορευμάτων (προϋποβληθείσα διασάφηση) 24</w:t>
      </w:r>
    </w:p>
    <w:p>
      <w:pPr>
        <w:spacing w:before="240" w:after="240"/>
        <w:rPr>
          <w:lang w:val="el" w:eastAsia="el"/>
        </w:rPr>
      </w:pPr>
      <w:r>
        <w:rPr>
          <w:lang w:val="el" w:eastAsia="el"/>
        </w:rPr>
        <w:t xml:space="preserve">4.1.1 </w:t>
      </w:r>
      <w:r>
        <w:rPr>
          <w:b/>
          <w:bCs/>
          <w:lang w:val="el" w:eastAsia="el"/>
        </w:rPr>
        <w:t>Προενημέρωση για έλεγχο σε Εγκεκριμένο Οικονομικό Φορέα (AEO) 24</w:t>
      </w:r>
    </w:p>
    <w:p>
      <w:pPr>
        <w:spacing w:before="240" w:after="240"/>
        <w:rPr>
          <w:lang w:val="el" w:eastAsia="el"/>
        </w:rPr>
      </w:pPr>
      <w:r>
        <w:rPr>
          <w:lang w:val="el" w:eastAsia="el"/>
        </w:rPr>
        <w:t xml:space="preserve">4.1.2 </w:t>
      </w:r>
      <w:r>
        <w:rPr>
          <w:b/>
          <w:bCs/>
          <w:lang w:val="el" w:eastAsia="el"/>
        </w:rPr>
        <w:t>Διόρθωση προϋποβληθείσας διασάφησης 24</w:t>
      </w:r>
    </w:p>
    <w:p>
      <w:pPr>
        <w:spacing w:before="240" w:after="240"/>
        <w:rPr>
          <w:lang w:val="el" w:eastAsia="el"/>
        </w:rPr>
      </w:pPr>
      <w:r>
        <w:rPr>
          <w:lang w:val="el" w:eastAsia="el"/>
        </w:rPr>
        <w:t xml:space="preserve">4.1.3 </w:t>
      </w:r>
      <w:r>
        <w:rPr>
          <w:b/>
          <w:bCs/>
          <w:lang w:val="el" w:eastAsia="el"/>
        </w:rPr>
        <w:t>Διόρθωση μετά την ενημέρωση του AEO από το τελωνείο σχετικά με την πρόθεσή του να ελέγξει τα εμπορεύματα 25</w:t>
      </w:r>
    </w:p>
    <w:p>
      <w:pPr>
        <w:spacing w:before="240" w:after="240"/>
        <w:rPr>
          <w:lang w:val="el" w:eastAsia="el"/>
        </w:rPr>
      </w:pPr>
      <w:r>
        <w:rPr>
          <w:lang w:val="el" w:eastAsia="el"/>
        </w:rPr>
        <w:t xml:space="preserve">4.1.4 </w:t>
      </w:r>
      <w:r>
        <w:rPr>
          <w:b/>
          <w:bCs/>
          <w:lang w:val="el" w:eastAsia="el"/>
        </w:rPr>
        <w:t>Ματαίωση προϋποβληθείσας διασάφησης 25</w:t>
      </w:r>
    </w:p>
    <w:p>
      <w:pPr>
        <w:spacing w:before="240" w:after="240"/>
        <w:rPr>
          <w:lang w:val="el" w:eastAsia="el"/>
        </w:rPr>
      </w:pPr>
      <w:r>
        <w:rPr>
          <w:lang w:val="el" w:eastAsia="el"/>
        </w:rPr>
        <w:t xml:space="preserve">4.1.5 </w:t>
      </w:r>
      <w:r>
        <w:rPr>
          <w:b/>
          <w:bCs/>
          <w:lang w:val="el" w:eastAsia="el"/>
        </w:rPr>
        <w:t>Γνωστοποίηση προσκόμισης (IE511) 26</w:t>
      </w:r>
    </w:p>
    <w:p>
      <w:pPr>
        <w:spacing w:before="240" w:after="240"/>
        <w:rPr>
          <w:lang w:val="el" w:eastAsia="el"/>
        </w:rPr>
      </w:pPr>
      <w:r>
        <w:rPr>
          <w:lang w:val="el" w:eastAsia="el"/>
        </w:rPr>
        <w:t xml:space="preserve">4.1.6 </w:t>
      </w:r>
      <w:r>
        <w:rPr>
          <w:b/>
          <w:bCs/>
          <w:lang w:val="el" w:eastAsia="el"/>
        </w:rPr>
        <w:t>Μερική προσκόμιση των εμπορευμάτων 27</w:t>
      </w:r>
    </w:p>
    <w:p>
      <w:pPr>
        <w:spacing w:before="240" w:after="240"/>
        <w:rPr>
          <w:lang w:val="el" w:eastAsia="el"/>
        </w:rPr>
      </w:pPr>
      <w:r>
        <w:rPr>
          <w:lang w:val="el" w:eastAsia="el"/>
        </w:rPr>
        <w:t xml:space="preserve">4.2 </w:t>
      </w:r>
      <w:r>
        <w:rPr>
          <w:b/>
          <w:bCs/>
          <w:lang w:val="el" w:eastAsia="el"/>
        </w:rPr>
        <w:t>Ακύρωση συνοπτικής διασάφησης εξόδου (EXS) 27</w:t>
      </w:r>
    </w:p>
    <w:p>
      <w:pPr>
        <w:spacing w:before="240" w:after="240"/>
        <w:rPr>
          <w:lang w:val="el" w:eastAsia="el"/>
        </w:rPr>
      </w:pPr>
      <w:r>
        <w:rPr>
          <w:lang w:val="el" w:eastAsia="el"/>
        </w:rPr>
        <w:t xml:space="preserve">4.3 </w:t>
      </w:r>
      <w:r>
        <w:rPr>
          <w:b/>
          <w:bCs/>
          <w:lang w:val="el" w:eastAsia="el"/>
        </w:rPr>
        <w:t>Γνωστοποίηση επανεξαγωγής 28</w:t>
      </w:r>
    </w:p>
    <w:p>
      <w:pPr>
        <w:spacing w:before="240" w:after="240"/>
        <w:rPr>
          <w:lang w:val="el" w:eastAsia="el"/>
        </w:rPr>
      </w:pPr>
      <w:r>
        <w:rPr>
          <w:b/>
          <w:bCs/>
          <w:lang w:val="el" w:eastAsia="el"/>
        </w:rPr>
        <w:t>Γενικά 28</w:t>
      </w:r>
    </w:p>
    <w:p>
      <w:pPr>
        <w:spacing w:before="240" w:after="240"/>
        <w:rPr>
          <w:lang w:val="el" w:eastAsia="el"/>
        </w:rPr>
      </w:pPr>
      <w:r>
        <w:rPr>
          <w:lang w:val="el" w:eastAsia="el"/>
        </w:rPr>
        <w:t xml:space="preserve">4.3.2 </w:t>
      </w:r>
      <w:r>
        <w:rPr>
          <w:b/>
          <w:bCs/>
          <w:lang w:val="el" w:eastAsia="el"/>
        </w:rPr>
        <w:t>Τροποποίηση της REN 28</w:t>
      </w:r>
    </w:p>
    <w:p>
      <w:pPr>
        <w:spacing w:before="240" w:after="240"/>
        <w:rPr>
          <w:lang w:val="el" w:eastAsia="el"/>
        </w:rPr>
      </w:pPr>
      <w:r>
        <w:rPr>
          <w:lang w:val="el" w:eastAsia="el"/>
        </w:rPr>
        <w:t xml:space="preserve">4.3.3 </w:t>
      </w:r>
      <w:r>
        <w:rPr>
          <w:b/>
          <w:bCs/>
          <w:lang w:val="el" w:eastAsia="el"/>
        </w:rPr>
        <w:t>Ακύρωση της REN 29</w:t>
      </w:r>
    </w:p>
    <w:p>
      <w:pPr>
        <w:spacing w:before="240" w:after="240"/>
        <w:rPr>
          <w:lang w:val="el" w:eastAsia="el"/>
        </w:rPr>
      </w:pPr>
      <w:r>
        <w:rPr>
          <w:lang w:val="el" w:eastAsia="el"/>
        </w:rPr>
        <w:t xml:space="preserve">4.4 </w:t>
      </w:r>
      <w:r>
        <w:rPr>
          <w:b/>
          <w:bCs/>
          <w:lang w:val="el" w:eastAsia="el"/>
        </w:rPr>
        <w:t>Διεπαφή μεταξύ AES και NCTS - Εξαγωγή που ακολουθείται από διαμετακόμιση (EFBT) 30</w:t>
      </w:r>
    </w:p>
    <w:p>
      <w:pPr>
        <w:spacing w:before="240" w:after="240"/>
        <w:rPr>
          <w:lang w:val="el" w:eastAsia="el"/>
        </w:rPr>
      </w:pPr>
      <w:r>
        <w:rPr>
          <w:lang w:val="el" w:eastAsia="el"/>
        </w:rPr>
        <w:t xml:space="preserve">4.5 </w:t>
      </w:r>
      <w:r>
        <w:rPr>
          <w:b/>
          <w:bCs/>
          <w:lang w:val="el" w:eastAsia="el"/>
        </w:rPr>
        <w:t>Απλουστευμένη και Συμπληρωματική Διασάφηση 30</w:t>
      </w:r>
    </w:p>
    <w:p>
      <w:pPr>
        <w:spacing w:before="240" w:after="240"/>
        <w:rPr>
          <w:lang w:val="el" w:eastAsia="el"/>
        </w:rPr>
      </w:pPr>
      <w:r>
        <w:rPr>
          <w:b/>
          <w:bCs/>
          <w:lang w:val="el" w:eastAsia="el"/>
        </w:rPr>
        <w:t>Γενικά 30</w:t>
      </w:r>
    </w:p>
    <w:p>
      <w:pPr>
        <w:spacing w:before="240" w:after="240"/>
        <w:rPr>
          <w:lang w:val="el" w:eastAsia="el"/>
        </w:rPr>
      </w:pPr>
      <w:r>
        <w:rPr>
          <w:lang w:val="el" w:eastAsia="el"/>
        </w:rPr>
        <w:t xml:space="preserve">4.5.2 </w:t>
      </w:r>
      <w:r>
        <w:rPr>
          <w:b/>
          <w:bCs/>
          <w:lang w:val="el" w:eastAsia="el"/>
        </w:rPr>
        <w:t>Διαχείριση απλουστευμένης διασάφησης εξαγωγής B, C, E ή F 34</w:t>
      </w:r>
    </w:p>
    <w:p>
      <w:pPr>
        <w:spacing w:before="240" w:after="240"/>
        <w:rPr>
          <w:lang w:val="el" w:eastAsia="el"/>
        </w:rPr>
      </w:pPr>
      <w:r>
        <w:rPr>
          <w:lang w:val="el" w:eastAsia="el"/>
        </w:rPr>
        <w:t xml:space="preserve">4.5.3 </w:t>
      </w:r>
      <w:r>
        <w:rPr>
          <w:b/>
          <w:bCs/>
          <w:lang w:val="el" w:eastAsia="el"/>
        </w:rPr>
        <w:t>Διαχείριση συμπληρωματικής διασάφησης εξαγωγής Χ ή Υ 34</w:t>
      </w:r>
    </w:p>
    <w:p>
      <w:pPr>
        <w:spacing w:before="240" w:after="240"/>
        <w:rPr>
          <w:lang w:val="el" w:eastAsia="el"/>
        </w:rPr>
      </w:pPr>
      <w:r>
        <w:rPr>
          <w:lang w:val="el" w:eastAsia="el"/>
        </w:rPr>
        <w:t xml:space="preserve">4.5.4 </w:t>
      </w:r>
      <w:r>
        <w:rPr>
          <w:b/>
          <w:bCs/>
          <w:lang w:val="el" w:eastAsia="el"/>
        </w:rPr>
        <w:t>Διαχείριση ανακεφαλαιωτικής συμπληρωματικής διασάφησης εξαγωγής U 35</w:t>
      </w:r>
    </w:p>
    <w:p>
      <w:pPr>
        <w:spacing w:before="240" w:after="240"/>
        <w:rPr>
          <w:lang w:val="el" w:eastAsia="el"/>
        </w:rPr>
      </w:pPr>
      <w:r>
        <w:rPr>
          <w:lang w:val="el" w:eastAsia="el"/>
        </w:rPr>
        <w:t xml:space="preserve">4.5.5 </w:t>
      </w:r>
      <w:r>
        <w:rPr>
          <w:b/>
          <w:bCs/>
          <w:lang w:val="el" w:eastAsia="el"/>
        </w:rPr>
        <w:t>Διαχείριση εγγραφής στις λογιστικές καταχωρίσεις του διασαφιστή (EIDR) και</w:t>
      </w:r>
    </w:p>
    <w:p>
      <w:pPr>
        <w:spacing w:before="240" w:after="240"/>
        <w:rPr>
          <w:lang w:val="el" w:eastAsia="el"/>
        </w:rPr>
      </w:pPr>
      <w:r>
        <w:rPr>
          <w:b/>
          <w:bCs/>
          <w:lang w:val="el" w:eastAsia="el"/>
        </w:rPr>
        <w:t>ανακεφαλαιωτικής συμπληρωματικής διασάφησης εξαγωγής V 36</w:t>
      </w:r>
    </w:p>
    <w:p>
      <w:pPr>
        <w:spacing w:before="240" w:after="240"/>
        <w:rPr>
          <w:lang w:val="el" w:eastAsia="el"/>
        </w:rPr>
      </w:pPr>
      <w:r>
        <w:rPr>
          <w:lang w:val="el" w:eastAsia="el"/>
        </w:rPr>
        <w:t xml:space="preserve">4.5.5.1 </w:t>
      </w:r>
      <w:r>
        <w:rPr>
          <w:b/>
          <w:bCs/>
          <w:lang w:val="el" w:eastAsia="el"/>
        </w:rPr>
        <w:t>Διαχείριση EIDR με γνωστοποίηση προσκόμισης 36</w:t>
      </w:r>
    </w:p>
    <w:p>
      <w:pPr>
        <w:spacing w:before="240" w:after="240"/>
        <w:rPr>
          <w:lang w:val="el" w:eastAsia="el"/>
        </w:rPr>
      </w:pPr>
      <w:r>
        <w:rPr>
          <w:lang w:val="el" w:eastAsia="el"/>
        </w:rPr>
        <w:t xml:space="preserve">4.5.5.2 </w:t>
      </w:r>
      <w:r>
        <w:rPr>
          <w:b/>
          <w:bCs/>
          <w:lang w:val="el" w:eastAsia="el"/>
        </w:rPr>
        <w:t>Διαχείριση EIDR χωρίς γνωστοποίηση προσκόμισης 36</w:t>
      </w:r>
    </w:p>
    <w:p>
      <w:pPr>
        <w:spacing w:before="240" w:after="240"/>
        <w:rPr>
          <w:lang w:val="el" w:eastAsia="el"/>
        </w:rPr>
      </w:pPr>
      <w:r>
        <w:rPr>
          <w:lang w:val="el" w:eastAsia="el"/>
        </w:rPr>
        <w:t xml:space="preserve">4.5.6 </w:t>
      </w:r>
      <w:r>
        <w:rPr>
          <w:b/>
          <w:bCs/>
          <w:lang w:val="el" w:eastAsia="el"/>
        </w:rPr>
        <w:t>Λήξη και παράταση προθεσμίας για την υποβολή συμπληρωματικής διασάφησης εξαγωγής 37</w:t>
      </w:r>
    </w:p>
    <w:p>
      <w:pPr>
        <w:spacing w:before="240" w:after="240"/>
        <w:rPr>
          <w:lang w:val="el" w:eastAsia="el"/>
        </w:rPr>
      </w:pPr>
      <w:r>
        <w:rPr>
          <w:lang w:val="el" w:eastAsia="el"/>
        </w:rPr>
        <w:t xml:space="preserve">4.6 </w:t>
      </w:r>
      <w:r>
        <w:rPr>
          <w:b/>
          <w:bCs/>
          <w:lang w:val="el" w:eastAsia="el"/>
        </w:rPr>
        <w:t>Κεντρικός τελωνισμός κατά την εξαγωγή 37</w:t>
      </w:r>
    </w:p>
    <w:p>
      <w:pPr>
        <w:spacing w:before="240" w:after="240"/>
        <w:rPr>
          <w:lang w:val="el" w:eastAsia="el"/>
        </w:rPr>
      </w:pPr>
      <w:hyperlink r:id="rId10" w:history="1">
        <w:r>
          <w:rPr>
            <w:rStyle w:val="Hyperlink"/>
            <w:b/>
            <w:bCs/>
            <w:color w:val="0000EE"/>
            <w:u w:color="0000EE"/>
            <w:lang w:val="el" w:eastAsia="el"/>
          </w:rPr>
          <w:t>Επικαιροποιημένες λειτουργίες στο AES 37</w:t>
        </w:r>
      </w:hyperlink>
    </w:p>
    <w:p>
      <w:pPr>
        <w:spacing w:before="240" w:after="240"/>
        <w:rPr>
          <w:lang w:val="el" w:eastAsia="el"/>
        </w:rPr>
      </w:pPr>
      <w:r>
        <w:rPr>
          <w:lang w:val="el" w:eastAsia="el"/>
        </w:rPr>
        <w:t xml:space="preserve">5.1 </w:t>
      </w:r>
      <w:r>
        <w:rPr>
          <w:b/>
          <w:bCs/>
          <w:lang w:val="el" w:eastAsia="el"/>
        </w:rPr>
        <w:t>Τροποποίηση και ακύρωση διασάφησης εξαγωγής 37</w:t>
      </w:r>
    </w:p>
    <w:p>
      <w:pPr>
        <w:spacing w:before="240" w:after="240"/>
        <w:rPr>
          <w:lang w:val="el" w:eastAsia="el"/>
        </w:rPr>
      </w:pPr>
      <w:r>
        <w:rPr>
          <w:lang w:val="el" w:eastAsia="el"/>
        </w:rPr>
        <w:t xml:space="preserve">5.1.1 </w:t>
      </w:r>
      <w:r>
        <w:rPr>
          <w:b/>
          <w:bCs/>
          <w:lang w:val="el" w:eastAsia="el"/>
        </w:rPr>
        <w:t>Τροποποίηση διασάφησης εξαγωγής 38</w:t>
      </w:r>
    </w:p>
    <w:p>
      <w:pPr>
        <w:spacing w:before="240" w:after="240"/>
        <w:rPr>
          <w:lang w:val="el" w:eastAsia="el"/>
        </w:rPr>
      </w:pPr>
      <w:r>
        <w:rPr>
          <w:lang w:val="el" w:eastAsia="el"/>
        </w:rPr>
        <w:t xml:space="preserve">5.1.1.1 </w:t>
      </w:r>
      <w:r>
        <w:rPr>
          <w:b/>
          <w:bCs/>
          <w:lang w:val="el" w:eastAsia="el"/>
        </w:rPr>
        <w:t>Προϋποθέσεις τροποποίησης διασάφησης εξαγωγής 38</w:t>
      </w:r>
    </w:p>
    <w:p>
      <w:pPr>
        <w:spacing w:before="240" w:after="240"/>
        <w:rPr>
          <w:lang w:val="el" w:eastAsia="el"/>
        </w:rPr>
      </w:pPr>
      <w:r>
        <w:rPr>
          <w:lang w:val="el" w:eastAsia="el"/>
        </w:rPr>
        <w:t xml:space="preserve">5.1.1.2 </w:t>
      </w:r>
      <w:r>
        <w:rPr>
          <w:b/>
          <w:bCs/>
          <w:lang w:val="el" w:eastAsia="el"/>
        </w:rPr>
        <w:t>Τροποποίηση διασάφησης εξαγωγής πριν από την παράδοση των εμπορευμάτων</w:t>
      </w:r>
    </w:p>
    <w:p>
      <w:pPr>
        <w:spacing w:before="240" w:after="240"/>
        <w:rPr>
          <w:lang w:val="el" w:eastAsia="el"/>
        </w:rPr>
      </w:pPr>
      <w:r>
        <w:rPr>
          <w:b/>
          <w:bCs/>
          <w:lang w:val="el" w:eastAsia="el"/>
        </w:rPr>
        <w:t>38</w:t>
      </w:r>
    </w:p>
    <w:p>
      <w:pPr>
        <w:spacing w:before="240" w:after="240"/>
        <w:rPr>
          <w:lang w:val="el" w:eastAsia="el"/>
        </w:rPr>
      </w:pPr>
      <w:r>
        <w:rPr>
          <w:lang w:val="el" w:eastAsia="el"/>
        </w:rPr>
        <w:t xml:space="preserve">5.1.1.3 </w:t>
      </w:r>
      <w:r>
        <w:rPr>
          <w:b/>
          <w:bCs/>
          <w:lang w:val="el" w:eastAsia="el"/>
        </w:rPr>
        <w:t>Τροποποίηση απλουστευμένης/συμπληρωματικής διασάφησης εξαγωγής 39</w:t>
      </w:r>
    </w:p>
    <w:p>
      <w:pPr>
        <w:spacing w:before="240" w:after="240"/>
        <w:rPr>
          <w:lang w:val="el" w:eastAsia="el"/>
        </w:rPr>
      </w:pPr>
      <w:hyperlink r:id="rId11" w:history="1">
        <w:r>
          <w:rPr>
            <w:rStyle w:val="Hyperlink"/>
            <w:b/>
            <w:bCs/>
            <w:color w:val="0000EE"/>
            <w:u w:color="0000EE"/>
            <w:lang w:val="el" w:eastAsia="el"/>
          </w:rPr>
          <w:t>Τροποποίηση διασάφησης εξαγωγής μετά την παράδοση των εμπορευμάτων 39</w:t>
        </w:r>
      </w:hyperlink>
    </w:p>
    <w:p>
      <w:pPr>
        <w:spacing w:before="240" w:after="240"/>
        <w:rPr>
          <w:lang w:val="el" w:eastAsia="el"/>
        </w:rPr>
      </w:pPr>
      <w:r>
        <w:rPr>
          <w:lang w:val="el" w:eastAsia="el"/>
        </w:rPr>
        <w:t xml:space="preserve">5.1.2 </w:t>
      </w:r>
      <w:r>
        <w:rPr>
          <w:b/>
          <w:bCs/>
          <w:lang w:val="el" w:eastAsia="el"/>
        </w:rPr>
        <w:t>Ακύρωση διασάφησης εξαγωγής 39</w:t>
      </w:r>
    </w:p>
    <w:p>
      <w:pPr>
        <w:spacing w:before="240" w:after="240"/>
        <w:rPr>
          <w:lang w:val="el" w:eastAsia="el"/>
        </w:rPr>
      </w:pPr>
      <w:r>
        <w:rPr>
          <w:lang w:val="el" w:eastAsia="el"/>
        </w:rPr>
        <w:t xml:space="preserve">5.1.2.1 </w:t>
      </w:r>
      <w:r>
        <w:rPr>
          <w:b/>
          <w:bCs/>
          <w:lang w:val="el" w:eastAsia="el"/>
        </w:rPr>
        <w:t>Προϋποθέσεις ακύρωσης διασάφησης εξαγωγής 39</w:t>
      </w:r>
    </w:p>
    <w:p>
      <w:pPr>
        <w:spacing w:before="240" w:after="240"/>
        <w:rPr>
          <w:lang w:val="el" w:eastAsia="el"/>
        </w:rPr>
      </w:pPr>
      <w:hyperlink r:id="rId12" w:history="1">
        <w:r>
          <w:rPr>
            <w:rStyle w:val="Hyperlink"/>
            <w:b/>
            <w:bCs/>
            <w:color w:val="0000EE"/>
            <w:u w:color="0000EE"/>
            <w:lang w:val="el" w:eastAsia="el"/>
          </w:rPr>
          <w:t>Ακύρωση διασάφησης εξαγωγής πριν από την παράδοση των εμπορευμάτων40</w:t>
        </w:r>
      </w:hyperlink>
    </w:p>
    <w:p>
      <w:pPr>
        <w:spacing w:before="240" w:after="240"/>
        <w:rPr>
          <w:lang w:val="el" w:eastAsia="el"/>
        </w:rPr>
      </w:pPr>
      <w:r>
        <w:rPr>
          <w:lang w:val="el" w:eastAsia="el"/>
        </w:rPr>
        <w:t xml:space="preserve">5.1.2.3 </w:t>
      </w:r>
      <w:r>
        <w:rPr>
          <w:b/>
          <w:bCs/>
          <w:lang w:val="el" w:eastAsia="el"/>
        </w:rPr>
        <w:t>Ακύρωση διασάφησης εξαγωγής μετά την παράδοση των εμπορευμάτων 40</w:t>
      </w:r>
    </w:p>
    <w:p>
      <w:pPr>
        <w:spacing w:before="240" w:after="240"/>
        <w:rPr>
          <w:lang w:val="el" w:eastAsia="el"/>
        </w:rPr>
      </w:pPr>
      <w:r>
        <w:rPr>
          <w:lang w:val="el" w:eastAsia="el"/>
        </w:rPr>
        <w:t xml:space="preserve">5.2 </w:t>
      </w:r>
      <w:r>
        <w:rPr>
          <w:b/>
          <w:bCs/>
          <w:lang w:val="el" w:eastAsia="el"/>
        </w:rPr>
        <w:t>Στοιχεία ασφάλειας και προστασίας 41</w:t>
      </w:r>
    </w:p>
    <w:p>
      <w:pPr>
        <w:spacing w:before="240" w:after="240"/>
        <w:rPr>
          <w:lang w:val="el" w:eastAsia="el"/>
        </w:rPr>
      </w:pPr>
      <w:r>
        <w:rPr>
          <w:b/>
          <w:bCs/>
          <w:lang w:val="el" w:eastAsia="el"/>
        </w:rPr>
        <w:t>Γενικά 41</w:t>
      </w:r>
    </w:p>
    <w:p>
      <w:pPr>
        <w:spacing w:before="240" w:after="240"/>
        <w:rPr>
          <w:lang w:val="el" w:eastAsia="el"/>
        </w:rPr>
      </w:pPr>
      <w:r>
        <w:rPr>
          <w:lang w:val="el" w:eastAsia="el"/>
        </w:rPr>
        <w:t xml:space="preserve">5.2.2 </w:t>
      </w:r>
      <w:r>
        <w:rPr>
          <w:b/>
          <w:bCs/>
          <w:lang w:val="el" w:eastAsia="el"/>
        </w:rPr>
        <w:t>Εγκεκριμένοι Οικονομικοί Φορείς ως προς την ασφάλεια και την προστασία (AEOS) 42</w:t>
      </w:r>
    </w:p>
    <w:p>
      <w:pPr>
        <w:spacing w:before="240" w:after="240"/>
        <w:rPr>
          <w:lang w:val="el" w:eastAsia="el"/>
        </w:rPr>
      </w:pPr>
      <w:r>
        <w:rPr>
          <w:lang w:val="el" w:eastAsia="el"/>
        </w:rPr>
        <w:t xml:space="preserve">5.2.3 </w:t>
      </w:r>
      <w:r>
        <w:rPr>
          <w:b/>
          <w:bCs/>
          <w:lang w:val="el" w:eastAsia="el"/>
        </w:rPr>
        <w:t>Παροχή στοιχείων ασφάλειας και προστασίας στην περίπτωση εξαγωγής που ακολουθείται από διαμετακόμιση (EFBT) 42</w:t>
      </w:r>
    </w:p>
    <w:p>
      <w:pPr>
        <w:spacing w:before="240" w:after="240"/>
        <w:rPr>
          <w:lang w:val="el" w:eastAsia="el"/>
        </w:rPr>
      </w:pPr>
      <w:r>
        <w:rPr>
          <w:lang w:val="el" w:eastAsia="el"/>
        </w:rPr>
        <w:t xml:space="preserve">5.3 </w:t>
      </w:r>
      <w:r>
        <w:rPr>
          <w:b/>
          <w:bCs/>
          <w:lang w:val="el" w:eastAsia="el"/>
        </w:rPr>
        <w:t>Γνωστοποίηση απόφασης ελέγχου εξαγωγής και εξόδου (μηνύματα ΙΕ560/ΙΕ561) 43</w:t>
      </w:r>
    </w:p>
    <w:p>
      <w:pPr>
        <w:spacing w:before="240" w:after="240"/>
        <w:rPr>
          <w:lang w:val="el" w:eastAsia="el"/>
        </w:rPr>
      </w:pPr>
      <w:r>
        <w:rPr>
          <w:b/>
          <w:bCs/>
          <w:lang w:val="el" w:eastAsia="el"/>
        </w:rPr>
        <w:t>Γενικά 43</w:t>
      </w:r>
    </w:p>
    <w:p>
      <w:pPr>
        <w:spacing w:before="240" w:after="240"/>
        <w:rPr>
          <w:lang w:val="el" w:eastAsia="el"/>
        </w:rPr>
      </w:pPr>
      <w:r>
        <w:rPr>
          <w:lang w:val="el" w:eastAsia="el"/>
        </w:rPr>
        <w:t xml:space="preserve">5.3.2 </w:t>
      </w:r>
      <w:r>
        <w:rPr>
          <w:b/>
          <w:bCs/>
          <w:lang w:val="el" w:eastAsia="el"/>
        </w:rPr>
        <w:t>Έλεγχος στο τελωνείο εξαγωγής 43</w:t>
      </w:r>
    </w:p>
    <w:p>
      <w:pPr>
        <w:spacing w:before="240" w:after="240"/>
        <w:rPr>
          <w:lang w:val="el" w:eastAsia="el"/>
        </w:rPr>
      </w:pPr>
      <w:r>
        <w:rPr>
          <w:lang w:val="el" w:eastAsia="el"/>
        </w:rPr>
        <w:t xml:space="preserve">5.3.3 </w:t>
      </w:r>
      <w:r>
        <w:rPr>
          <w:b/>
          <w:bCs/>
          <w:lang w:val="el" w:eastAsia="el"/>
        </w:rPr>
        <w:t>Έλεγχος στο τελωνείο εξόδου 45</w:t>
      </w:r>
    </w:p>
    <w:p>
      <w:pPr>
        <w:spacing w:before="240" w:after="240"/>
        <w:rPr>
          <w:lang w:val="el" w:eastAsia="el"/>
        </w:rPr>
      </w:pPr>
      <w:r>
        <w:rPr>
          <w:lang w:val="el" w:eastAsia="el"/>
        </w:rPr>
        <w:t xml:space="preserve">5.4 </w:t>
      </w:r>
      <w:r>
        <w:rPr>
          <w:b/>
          <w:bCs/>
          <w:lang w:val="el" w:eastAsia="el"/>
        </w:rPr>
        <w:t>Κωδικοί αποτελεσμάτων ελέγχου εξαγωγής και εξόδου 45</w:t>
      </w:r>
    </w:p>
    <w:p>
      <w:pPr>
        <w:spacing w:before="240" w:after="240"/>
        <w:rPr>
          <w:lang w:val="el" w:eastAsia="el"/>
        </w:rPr>
      </w:pPr>
      <w:hyperlink r:id="rId13" w:history="1">
        <w:r>
          <w:rPr>
            <w:rStyle w:val="Hyperlink"/>
            <w:b/>
            <w:bCs/>
            <w:color w:val="0000EE"/>
            <w:u w:color="0000EE"/>
            <w:lang w:val="el" w:eastAsia="el"/>
          </w:rPr>
          <w:t>Άφιξη στην έξοδο, Προσκόμιση καταλόγου ειδών, Γνωστοποίηση εξόδου και</w:t>
        </w:r>
      </w:hyperlink>
    </w:p>
    <w:p>
      <w:pPr>
        <w:spacing w:before="240" w:after="240"/>
        <w:rPr>
          <w:lang w:val="el" w:eastAsia="el"/>
        </w:rPr>
      </w:pPr>
      <w:r>
        <w:rPr>
          <w:b/>
          <w:bCs/>
          <w:lang w:val="el" w:eastAsia="el"/>
        </w:rPr>
        <w:t>Αποτελέσματα εξόδου 47</w:t>
      </w:r>
    </w:p>
    <w:p>
      <w:pPr>
        <w:spacing w:before="240" w:after="240"/>
        <w:rPr>
          <w:lang w:val="el" w:eastAsia="el"/>
        </w:rPr>
      </w:pPr>
      <w:r>
        <w:rPr>
          <w:lang w:val="el" w:eastAsia="el"/>
        </w:rPr>
        <w:t xml:space="preserve">5.5.1 </w:t>
      </w:r>
      <w:r>
        <w:rPr>
          <w:b/>
          <w:bCs/>
          <w:lang w:val="el" w:eastAsia="el"/>
        </w:rPr>
        <w:t>Άφιξη στην έξοδο (ΙΕ507) 47</w:t>
      </w:r>
    </w:p>
    <w:p>
      <w:pPr>
        <w:spacing w:before="240" w:after="240"/>
        <w:rPr>
          <w:lang w:val="el" w:eastAsia="el"/>
        </w:rPr>
      </w:pPr>
      <w:r>
        <w:rPr>
          <w:lang w:val="el" w:eastAsia="el"/>
        </w:rPr>
        <w:t xml:space="preserve">5.5.2 </w:t>
      </w:r>
      <w:r>
        <w:rPr>
          <w:b/>
          <w:bCs/>
          <w:lang w:val="el" w:eastAsia="el"/>
        </w:rPr>
        <w:t>Προσκόμιση καταλόγου ειδών (ΙΕ547) 48</w:t>
      </w:r>
    </w:p>
    <w:p>
      <w:pPr>
        <w:spacing w:before="240" w:after="240"/>
        <w:rPr>
          <w:lang w:val="el" w:eastAsia="el"/>
        </w:rPr>
      </w:pPr>
      <w:r>
        <w:rPr>
          <w:lang w:val="el" w:eastAsia="el"/>
        </w:rPr>
        <w:t xml:space="preserve">5.5.3 </w:t>
      </w:r>
      <w:r>
        <w:rPr>
          <w:b/>
          <w:bCs/>
          <w:lang w:val="el" w:eastAsia="el"/>
        </w:rPr>
        <w:t>Γνωστοποίηση εξόδου (ΙΕ590) 49</w:t>
      </w:r>
    </w:p>
    <w:p>
      <w:pPr>
        <w:spacing w:before="240" w:after="240"/>
        <w:rPr>
          <w:lang w:val="el" w:eastAsia="el"/>
        </w:rPr>
      </w:pPr>
      <w:r>
        <w:rPr>
          <w:lang w:val="el" w:eastAsia="el"/>
        </w:rPr>
        <w:t xml:space="preserve">5.5.4 </w:t>
      </w:r>
      <w:r>
        <w:rPr>
          <w:b/>
          <w:bCs/>
          <w:lang w:val="el" w:eastAsia="el"/>
        </w:rPr>
        <w:t>Αποτελέσματα εξόδου (ΙΕ518) 50</w:t>
      </w:r>
    </w:p>
    <w:p>
      <w:pPr>
        <w:spacing w:before="240" w:after="240"/>
        <w:rPr>
          <w:lang w:val="el" w:eastAsia="el"/>
        </w:rPr>
      </w:pPr>
      <w:r>
        <w:rPr>
          <w:lang w:val="el" w:eastAsia="el"/>
        </w:rPr>
        <w:t xml:space="preserve">5.6 </w:t>
      </w:r>
      <w:r>
        <w:rPr>
          <w:b/>
          <w:bCs/>
          <w:lang w:val="el" w:eastAsia="el"/>
        </w:rPr>
        <w:t>Μηνύματα απόρριψης (ΙΕ556/ΙΕ557) 50</w:t>
      </w:r>
    </w:p>
    <w:p>
      <w:pPr>
        <w:spacing w:before="240" w:after="240"/>
        <w:rPr>
          <w:lang w:val="el" w:eastAsia="el"/>
        </w:rPr>
      </w:pPr>
      <w:r>
        <w:rPr>
          <w:lang w:val="el" w:eastAsia="el"/>
        </w:rPr>
        <w:t xml:space="preserve">5.7 </w:t>
      </w:r>
      <w:r>
        <w:rPr>
          <w:b/>
          <w:bCs/>
          <w:lang w:val="el" w:eastAsia="el"/>
        </w:rPr>
        <w:t>Πολλαπλή εκτροπή και Διασταυρούμενη καταχώριση (cross-booking) 51</w:t>
      </w:r>
    </w:p>
    <w:p>
      <w:pPr>
        <w:spacing w:before="240" w:after="240"/>
        <w:rPr>
          <w:lang w:val="el" w:eastAsia="el"/>
        </w:rPr>
      </w:pPr>
      <w:r>
        <w:rPr>
          <w:lang w:val="el" w:eastAsia="el"/>
        </w:rPr>
        <w:t xml:space="preserve">5.7.1 </w:t>
      </w:r>
      <w:r>
        <w:rPr>
          <w:b/>
          <w:bCs/>
          <w:lang w:val="el" w:eastAsia="el"/>
        </w:rPr>
        <w:t>Γενικά περί εκτροπής 51</w:t>
      </w:r>
    </w:p>
    <w:p>
      <w:pPr>
        <w:spacing w:before="240" w:after="240"/>
        <w:rPr>
          <w:lang w:val="el" w:eastAsia="el"/>
        </w:rPr>
      </w:pPr>
      <w:r>
        <w:rPr>
          <w:lang w:val="el" w:eastAsia="el"/>
        </w:rPr>
        <w:t xml:space="preserve">5.7.2 </w:t>
      </w:r>
      <w:r>
        <w:rPr>
          <w:b/>
          <w:bCs/>
          <w:lang w:val="el" w:eastAsia="el"/>
        </w:rPr>
        <w:t>Διαδικασία Πολλαπλής εκτροπής/διασταυρούμενης καταχώρισης 52</w:t>
      </w:r>
    </w:p>
    <w:p>
      <w:pPr>
        <w:spacing w:before="240" w:after="240"/>
        <w:rPr>
          <w:lang w:val="el" w:eastAsia="el"/>
        </w:rPr>
      </w:pPr>
      <w:r>
        <w:rPr>
          <w:lang w:val="el" w:eastAsia="el"/>
        </w:rPr>
        <w:t xml:space="preserve">5.8 </w:t>
      </w:r>
      <w:r>
        <w:rPr>
          <w:b/>
          <w:bCs/>
          <w:lang w:val="el" w:eastAsia="el"/>
        </w:rPr>
        <w:t>Διαδικασία έρευνας και χρήση εναλλακτικών στοιχείων 54</w:t>
      </w:r>
    </w:p>
    <w:p>
      <w:pPr>
        <w:spacing w:before="240" w:after="240"/>
        <w:rPr>
          <w:lang w:val="el" w:eastAsia="el"/>
        </w:rPr>
      </w:pPr>
      <w:r>
        <w:rPr>
          <w:lang w:val="el" w:eastAsia="el"/>
        </w:rPr>
        <w:t xml:space="preserve">5.9 </w:t>
      </w:r>
      <w:r>
        <w:rPr>
          <w:b/>
          <w:bCs/>
          <w:lang w:val="el" w:eastAsia="el"/>
        </w:rPr>
        <w:t>Συνέχεια δραστηριοτήτων σε περίπτωση προσωρινής βλάβης του AES 56</w:t>
      </w:r>
    </w:p>
    <w:p>
      <w:pPr>
        <w:spacing w:before="240" w:after="240"/>
        <w:rPr>
          <w:lang w:val="el" w:eastAsia="el"/>
        </w:rPr>
      </w:pPr>
      <w:hyperlink r:id="rId14" w:history="1">
        <w:r>
          <w:rPr>
            <w:rStyle w:val="Hyperlink"/>
            <w:b/>
            <w:bCs/>
            <w:color w:val="0000EE"/>
            <w:u w:color="0000EE"/>
            <w:lang w:val="el" w:eastAsia="el"/>
          </w:rPr>
          <w:t>Άλλες λειτουργίες στο AES 57</w:t>
        </w:r>
      </w:hyperlink>
    </w:p>
    <w:p>
      <w:pPr>
        <w:spacing w:before="240" w:after="240"/>
        <w:rPr>
          <w:lang w:val="el" w:eastAsia="el"/>
        </w:rPr>
      </w:pPr>
      <w:r>
        <w:rPr>
          <w:lang w:val="el" w:eastAsia="el"/>
        </w:rPr>
        <w:t xml:space="preserve">6.1 </w:t>
      </w:r>
      <w:r>
        <w:rPr>
          <w:b/>
          <w:bCs/>
          <w:lang w:val="el" w:eastAsia="el"/>
        </w:rPr>
        <w:t>Διαχείριση Ενιαίας Σύμβασης Μεταφοράς (ΕΣΜ) 57</w:t>
      </w:r>
    </w:p>
    <w:p>
      <w:pPr>
        <w:spacing w:before="240" w:after="240"/>
        <w:rPr>
          <w:lang w:val="el" w:eastAsia="el"/>
        </w:rPr>
      </w:pPr>
      <w:r>
        <w:rPr>
          <w:lang w:val="el" w:eastAsia="el"/>
        </w:rPr>
        <w:t xml:space="preserve">6.2 </w:t>
      </w:r>
      <w:r>
        <w:rPr>
          <w:b/>
          <w:bCs/>
          <w:lang w:val="el" w:eastAsia="el"/>
        </w:rPr>
        <w:t>Πιστοποίηση εξόδου (ΙΕ599) 58</w:t>
      </w:r>
    </w:p>
    <w:p>
      <w:pPr>
        <w:spacing w:before="240" w:after="240"/>
        <w:rPr>
          <w:lang w:val="el" w:eastAsia="el"/>
        </w:rPr>
      </w:pPr>
      <w:r>
        <w:rPr>
          <w:lang w:val="el" w:eastAsia="el"/>
        </w:rPr>
        <w:t xml:space="preserve">6.3 </w:t>
      </w:r>
      <w:r>
        <w:rPr>
          <w:b/>
          <w:bCs/>
          <w:lang w:val="el" w:eastAsia="el"/>
        </w:rPr>
        <w:t>Συνοπτική Διασάφηση εξόδου (EXS) 58</w:t>
      </w:r>
    </w:p>
    <w:p>
      <w:pPr>
        <w:spacing w:before="240" w:after="240"/>
        <w:rPr>
          <w:lang w:val="el" w:eastAsia="el"/>
        </w:rPr>
      </w:pPr>
      <w:r>
        <w:rPr>
          <w:b/>
          <w:bCs/>
          <w:lang w:val="el" w:eastAsia="el"/>
        </w:rPr>
        <w:t>Βασική ροή EXS 58</w:t>
      </w:r>
    </w:p>
    <w:p>
      <w:pPr>
        <w:spacing w:before="240" w:after="240"/>
        <w:rPr>
          <w:lang w:val="el" w:eastAsia="el"/>
        </w:rPr>
      </w:pPr>
      <w:r>
        <w:rPr>
          <w:lang w:val="el" w:eastAsia="el"/>
        </w:rPr>
        <w:t xml:space="preserve">6.3.2 </w:t>
      </w:r>
      <w:r>
        <w:rPr>
          <w:b/>
          <w:bCs/>
          <w:lang w:val="el" w:eastAsia="el"/>
        </w:rPr>
        <w:t>Τροποποίηση EXS 59</w:t>
      </w:r>
    </w:p>
    <w:p>
      <w:pPr>
        <w:spacing w:before="240" w:after="240"/>
        <w:rPr>
          <w:lang w:val="el" w:eastAsia="el"/>
        </w:rPr>
      </w:pPr>
      <w:r>
        <w:rPr>
          <w:lang w:val="el" w:eastAsia="el"/>
        </w:rPr>
        <w:t xml:space="preserve">6.4 </w:t>
      </w:r>
      <w:r>
        <w:rPr>
          <w:b/>
          <w:bCs/>
          <w:lang w:val="el" w:eastAsia="el"/>
        </w:rPr>
        <w:t>Αναζήτηση πληροφοριών κίνησης (ΙΕ527/ΙΕ538) 60</w:t>
      </w:r>
    </w:p>
    <w:p>
      <w:pPr>
        <w:spacing w:before="240" w:after="240"/>
        <w:rPr>
          <w:lang w:val="el" w:eastAsia="el"/>
        </w:rPr>
      </w:pPr>
      <w:hyperlink r:id="rId15" w:history="1">
        <w:r>
          <w:rPr>
            <w:rStyle w:val="Hyperlink"/>
            <w:b/>
            <w:bCs/>
            <w:color w:val="0000EE"/>
            <w:u w:color="0000EE"/>
            <w:lang w:val="el" w:eastAsia="el"/>
          </w:rPr>
          <w:t>Οδηγίες σχετικά με τη χρήση ορισμένων στοιχείων και κατηγοριών δεδομένων της διασάφησης εξαγωγής 60</w:t>
        </w:r>
      </w:hyperlink>
    </w:p>
    <w:p>
      <w:pPr>
        <w:spacing w:before="240" w:after="240"/>
        <w:rPr>
          <w:lang w:val="el" w:eastAsia="el"/>
        </w:rPr>
      </w:pPr>
      <w:r>
        <w:rPr>
          <w:lang w:val="el" w:eastAsia="el"/>
        </w:rPr>
        <w:t xml:space="preserve">7.1 </w:t>
      </w:r>
      <w:r>
        <w:rPr>
          <w:b/>
          <w:bCs/>
          <w:lang w:val="el" w:eastAsia="el"/>
        </w:rPr>
        <w:t>Χρήση στοιχείων/κατηγοριών δεδομένων σε επίπεδο κεφαλίδας διασάφησης/φορτίου εμπορευμάτων και σε επίπεδο είδους εμπορευμάτων 60</w:t>
      </w:r>
    </w:p>
    <w:p>
      <w:pPr>
        <w:spacing w:before="240" w:after="240"/>
        <w:rPr>
          <w:lang w:val="el" w:eastAsia="el"/>
        </w:rPr>
      </w:pPr>
      <w:r>
        <w:rPr>
          <w:lang w:val="el" w:eastAsia="el"/>
        </w:rPr>
        <w:t xml:space="preserve">7.2 </w:t>
      </w:r>
      <w:r>
        <w:rPr>
          <w:b/>
          <w:bCs/>
          <w:lang w:val="el" w:eastAsia="el"/>
        </w:rPr>
        <w:t>Κατηγορίες δεδομένων που σχετίζονται με έγγραφα 61</w:t>
      </w:r>
    </w:p>
    <w:p>
      <w:pPr>
        <w:spacing w:before="240" w:after="240"/>
        <w:rPr>
          <w:lang w:val="el" w:eastAsia="el"/>
        </w:rPr>
      </w:pPr>
      <w:r>
        <w:rPr>
          <w:lang w:val="el" w:eastAsia="el"/>
        </w:rPr>
        <w:t xml:space="preserve">7.2.1 </w:t>
      </w:r>
      <w:r>
        <w:rPr>
          <w:b/>
          <w:bCs/>
          <w:lang w:val="el" w:eastAsia="el"/>
        </w:rPr>
        <w:t>Προηγούμενο έγγραφο (12 01 000 000) 61</w:t>
      </w:r>
    </w:p>
    <w:p>
      <w:pPr>
        <w:spacing w:before="240" w:after="240"/>
        <w:rPr>
          <w:lang w:val="el" w:eastAsia="el"/>
        </w:rPr>
      </w:pPr>
      <w:r>
        <w:rPr>
          <w:lang w:val="el" w:eastAsia="el"/>
        </w:rPr>
        <w:t xml:space="preserve">1. </w:t>
      </w:r>
      <w:r>
        <w:rPr>
          <w:b/>
          <w:bCs/>
          <w:lang w:val="el" w:eastAsia="el"/>
        </w:rPr>
        <w:t>Εξαγωγή που ακολουθείται από διαμετακόμιση 62</w:t>
      </w:r>
    </w:p>
    <w:p>
      <w:pPr>
        <w:spacing w:before="240" w:after="240"/>
        <w:rPr>
          <w:lang w:val="el" w:eastAsia="el"/>
        </w:rPr>
      </w:pPr>
      <w:r>
        <w:rPr>
          <w:lang w:val="el" w:eastAsia="el"/>
        </w:rPr>
        <w:t xml:space="preserve">2. </w:t>
      </w:r>
      <w:r>
        <w:rPr>
          <w:b/>
          <w:bCs/>
          <w:lang w:val="el" w:eastAsia="el"/>
        </w:rPr>
        <w:t>Απλουστευμένη και συμπληρωματική διασάφηση 62</w:t>
      </w:r>
    </w:p>
    <w:p>
      <w:pPr>
        <w:spacing w:before="240" w:after="240"/>
        <w:rPr>
          <w:lang w:val="el" w:eastAsia="el"/>
        </w:rPr>
      </w:pPr>
      <w:r>
        <w:rPr>
          <w:lang w:val="el" w:eastAsia="el"/>
        </w:rPr>
        <w:t xml:space="preserve">3. </w:t>
      </w:r>
      <w:r>
        <w:rPr>
          <w:b/>
          <w:bCs/>
          <w:lang w:val="el" w:eastAsia="el"/>
        </w:rPr>
        <w:t>Επανεξαγωγή μετά από ειδικό καθεστώς με την υποβολή διασάφησης επανεξαγωγής 62</w:t>
      </w:r>
    </w:p>
    <w:p>
      <w:pPr>
        <w:spacing w:before="240" w:after="240"/>
        <w:rPr>
          <w:lang w:val="el" w:eastAsia="el"/>
        </w:rPr>
      </w:pPr>
      <w:r>
        <w:rPr>
          <w:lang w:val="el" w:eastAsia="el"/>
        </w:rPr>
        <w:t xml:space="preserve">4. </w:t>
      </w:r>
      <w:r>
        <w:rPr>
          <w:b/>
          <w:bCs/>
          <w:lang w:val="el" w:eastAsia="el"/>
        </w:rPr>
        <w:t>Επανεξαγωγή απευθείας από προσωρινή εναπόθεση με την υποβολή REN ή EXS 62</w:t>
      </w:r>
    </w:p>
    <w:p>
      <w:pPr>
        <w:spacing w:before="240" w:after="240"/>
        <w:rPr>
          <w:lang w:val="el" w:eastAsia="el"/>
        </w:rPr>
      </w:pPr>
      <w:r>
        <w:rPr>
          <w:lang w:val="el" w:eastAsia="el"/>
        </w:rPr>
        <w:t xml:space="preserve">7.2.2 </w:t>
      </w:r>
      <w:r>
        <w:rPr>
          <w:b/>
          <w:bCs/>
          <w:lang w:val="el" w:eastAsia="el"/>
        </w:rPr>
        <w:t>Υποστηρικτικό έγγραφο (12 03 000 000) 63</w:t>
      </w:r>
    </w:p>
    <w:p>
      <w:pPr>
        <w:spacing w:before="240" w:after="240"/>
        <w:rPr>
          <w:lang w:val="el" w:eastAsia="el"/>
        </w:rPr>
      </w:pPr>
      <w:r>
        <w:rPr>
          <w:lang w:val="el" w:eastAsia="el"/>
        </w:rPr>
        <w:t xml:space="preserve">7.2.3 </w:t>
      </w:r>
      <w:r>
        <w:rPr>
          <w:b/>
          <w:bCs/>
          <w:lang w:val="el" w:eastAsia="el"/>
        </w:rPr>
        <w:t>Έγγραφο μεταφοράς (12 05 000 000) 63</w:t>
      </w:r>
    </w:p>
    <w:p>
      <w:pPr>
        <w:spacing w:before="240" w:after="240"/>
        <w:rPr>
          <w:lang w:val="el" w:eastAsia="el"/>
        </w:rPr>
      </w:pPr>
      <w:r>
        <w:rPr>
          <w:lang w:val="el" w:eastAsia="el"/>
        </w:rPr>
        <w:t xml:space="preserve">7.2.4 </w:t>
      </w:r>
      <w:r>
        <w:rPr>
          <w:b/>
          <w:bCs/>
          <w:lang w:val="el" w:eastAsia="el"/>
        </w:rPr>
        <w:t>Πρόσθετες αναφορές (12 04 000 000) 63</w:t>
      </w:r>
    </w:p>
    <w:p>
      <w:pPr>
        <w:spacing w:before="240" w:after="240"/>
        <w:rPr>
          <w:lang w:val="el" w:eastAsia="el"/>
        </w:rPr>
      </w:pPr>
      <w:r>
        <w:rPr>
          <w:lang w:val="el" w:eastAsia="el"/>
        </w:rPr>
        <w:t xml:space="preserve">7.3 </w:t>
      </w:r>
      <w:r>
        <w:rPr>
          <w:b/>
          <w:bCs/>
          <w:lang w:val="el" w:eastAsia="el"/>
        </w:rPr>
        <w:t>Άδεια (12 12 000 000) 63</w:t>
      </w:r>
    </w:p>
    <w:p>
      <w:pPr>
        <w:spacing w:before="240" w:after="240"/>
        <w:rPr>
          <w:lang w:val="el" w:eastAsia="el"/>
        </w:rPr>
      </w:pPr>
      <w:r>
        <w:rPr>
          <w:lang w:val="el" w:eastAsia="el"/>
        </w:rPr>
        <w:t xml:space="preserve">7.4 </w:t>
      </w:r>
      <w:r>
        <w:rPr>
          <w:b/>
          <w:bCs/>
          <w:lang w:val="el" w:eastAsia="el"/>
        </w:rPr>
        <w:t>Προσδιορισμός των προσώπων 64</w:t>
      </w:r>
    </w:p>
    <w:p>
      <w:pPr>
        <w:spacing w:before="240" w:after="240"/>
        <w:rPr>
          <w:lang w:val="el" w:eastAsia="el"/>
        </w:rPr>
      </w:pPr>
      <w:r>
        <w:rPr>
          <w:lang w:val="el" w:eastAsia="el"/>
        </w:rPr>
        <w:t xml:space="preserve">7.5 </w:t>
      </w:r>
      <w:r>
        <w:rPr>
          <w:b/>
          <w:bCs/>
          <w:lang w:val="el" w:eastAsia="el"/>
        </w:rPr>
        <w:t>Διασαφιστής και αντιπρόσωπος 65</w:t>
      </w:r>
    </w:p>
    <w:p>
      <w:pPr>
        <w:spacing w:before="240" w:after="240"/>
        <w:rPr>
          <w:lang w:val="el" w:eastAsia="el"/>
        </w:rPr>
      </w:pPr>
      <w:r>
        <w:rPr>
          <w:lang w:val="el" w:eastAsia="el"/>
        </w:rPr>
        <w:t xml:space="preserve">7.6 </w:t>
      </w:r>
      <w:r>
        <w:rPr>
          <w:b/>
          <w:bCs/>
          <w:lang w:val="el" w:eastAsia="el"/>
        </w:rPr>
        <w:t>Τοποθεσία των εμπορευμάτων 66</w:t>
      </w:r>
    </w:p>
    <w:p>
      <w:pPr>
        <w:spacing w:before="240" w:after="240"/>
        <w:rPr>
          <w:lang w:val="el" w:eastAsia="el"/>
        </w:rPr>
      </w:pPr>
      <w:hyperlink r:id="rId16" w:history="1">
        <w:r>
          <w:rPr>
            <w:rStyle w:val="Hyperlink"/>
            <w:b/>
            <w:bCs/>
            <w:color w:val="0000EE"/>
            <w:u w:color="0000EE"/>
            <w:lang w:val="el" w:eastAsia="el"/>
          </w:rPr>
          <w:t>ΦΠΑ και εφαρμογή του Αυτοματοποιημένου Συστήματος Εξαγωγών (AES) 67</w:t>
        </w:r>
      </w:hyperlink>
    </w:p>
    <w:p>
      <w:pPr>
        <w:spacing w:before="240" w:after="240"/>
        <w:rPr>
          <w:lang w:val="el" w:eastAsia="el"/>
        </w:rPr>
      </w:pPr>
      <w:hyperlink r:id="rId17" w:history="1">
        <w:r>
          <w:rPr>
            <w:rStyle w:val="Hyperlink"/>
            <w:b/>
            <w:bCs/>
            <w:color w:val="0000EE"/>
            <w:u w:color="0000EE"/>
            <w:lang w:val="el" w:eastAsia="el"/>
          </w:rPr>
          <w:t>ΠΑΡΑΡΤΗΜΑ 1. Κύρια στοιχεία/κατηγορίες δεδομένων του μηνύματος IE515 στο AES 73</w:t>
        </w:r>
      </w:hyperlink>
    </w:p>
    <w:p>
      <w:pPr>
        <w:spacing w:before="240" w:after="240"/>
        <w:rPr>
          <w:lang w:val="el" w:eastAsia="el"/>
        </w:rPr>
      </w:pPr>
      <w:hyperlink r:id="rId18" w:history="1">
        <w:r>
          <w:rPr>
            <w:rStyle w:val="Hyperlink"/>
            <w:b/>
            <w:bCs/>
            <w:color w:val="0000EE"/>
            <w:u w:color="0000EE"/>
            <w:lang w:val="el" w:eastAsia="el"/>
          </w:rPr>
          <w:t>ΠΑΡΑΡΤΗΜΑ 2. Κατάλογος Μηνυμάτων στο AES 75</w:t>
        </w:r>
      </w:hyperlink>
    </w:p>
    <w:p>
      <w:pPr>
        <w:spacing w:before="240" w:after="240"/>
        <w:rPr>
          <w:lang w:val="el" w:eastAsia="el"/>
        </w:rPr>
      </w:pPr>
      <w:r>
        <w:rPr>
          <w:b/>
          <w:bCs/>
          <w:lang w:val="el" w:eastAsia="el"/>
        </w:rPr>
        <w:t>Συντομογραφίες και ακρωνύμια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4"/>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Συντομογραφία/ ακρωνύμιο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Δεσμευτικές Δασμολογικές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Δεσμευτικές Πληροφορίες Καταγωγής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Ενιαίο Διοικητικό Έγγραφο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ΕΛΤΑ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Ελληνικά Ταχυδρομεία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Ενιαία Σύμβαση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Ειδικός Φόρος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Κέντρο Εξυπηρέτησης Φορολογουμένων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Μέλος/Κράτη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Οδηγία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Οδηγία (ΕΕ) 2020/262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Προστιθέμενης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ως προς τις τελωνειακές απλουστεύσεις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ως προς τις τελωνειακές απλουστεύσεις και την ασφάλεια και 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ως προς την ασφάλεια και προστασία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αναμενόμενης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Αυτοματοποιημένο Σύστημα Εξαγωγών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Διοικητικός Κωδικός Αναφοράς του e-ΔΕ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BC-EAD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 δραστηριοτήτων – Συνοδευτικό Έγγραφο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BC-EAD LoI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 δραστηριοτήτων – Κατάλογος ειδών Συνοδευτικού Εγγράφου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BCP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Σχέδιο για τη συνέχεια των δραστηριοτήτων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Κεντρικός Τελωνισμός κατά την εξαγωγή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ή άδεια για κεντρικό τελωνισμό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Τελωνειακών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Ηλεκτρονικό Διοικητικό Έγγραφο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ECS-P2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Εξαγωγών – Φάση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EFBT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Εξαγωγή που ακολουθείται από διαμετακόμιση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EIDR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στις λογιστικές καταχωρίσεις του διασαφιστή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Διακίνησης Προϊόντων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EORI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Καταχώρισης &amp; Αναγνώρισης Οικονομικών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Οικονομικών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EUCDM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Μοντέλο τελωνειακών δεδομένων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Ολοκληρωμένο Πληροφοριακό Σύστημα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Εισαγωγών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IRTA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Εκτελεστικός Κανονισμός για τις τεχνικές ρυθμίσεις των συστημάτων του Ενωσιακού Τελωνειακού Κώδικα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7"/>
        <w:gridCol w:w="8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Εκτελεστικός Κανονισμός (ΕΕ) 2025/512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Τοπικός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NCTS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Μηχανογραφημένο Σύστημα Διαμετακόμισης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προσκόμισης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Επανεξαγωγής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Ενωσιακός Τελωνειακός Κώδικας</w:t>
            </w:r>
          </w:p>
          <w:p>
            <w:pPr>
              <w:spacing w:before="240"/>
              <w:rPr>
                <w:b w:val="0"/>
                <w:bCs w:val="0"/>
                <w:i w:val="0"/>
                <w:iCs w:val="0"/>
                <w:smallCaps w:val="0"/>
                <w:color w:val="000000"/>
                <w:lang w:val="el" w:eastAsia="el"/>
              </w:rPr>
            </w:pPr>
            <w:r>
              <w:rPr>
                <w:b/>
                <w:bCs/>
                <w:i w:val="0"/>
                <w:iCs w:val="0"/>
                <w:smallCaps w:val="0"/>
                <w:color w:val="000000"/>
                <w:lang w:val="el" w:eastAsia="el"/>
              </w:rPr>
              <w:t>Κανονισμός (ΕΕ) 952/2013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 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 εξουσιοδότηση πράξη του Ενωσιακού Τελωνειακού Κώδικα</w:t>
            </w:r>
          </w:p>
          <w:p>
            <w:pPr>
              <w:spacing w:before="240"/>
              <w:rPr>
                <w:b w:val="0"/>
                <w:bCs w:val="0"/>
                <w:i w:val="0"/>
                <w:iCs w:val="0"/>
                <w:smallCaps w:val="0"/>
                <w:color w:val="000000"/>
                <w:lang w:val="el" w:eastAsia="el"/>
              </w:rPr>
            </w:pPr>
            <w:r>
              <w:rPr>
                <w:b/>
                <w:bCs/>
                <w:i w:val="0"/>
                <w:iCs w:val="0"/>
                <w:smallCaps w:val="0"/>
                <w:color w:val="000000"/>
                <w:lang w:val="el" w:eastAsia="el"/>
              </w:rPr>
              <w:t>Κατ’ εξουσιοδότηση Κανονισμός (ΕΕ) 2015/2446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 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Εκτελεστική πράξη του Ενωσιακού Τελωνειακού Κώδικα</w:t>
            </w:r>
          </w:p>
          <w:p>
            <w:pPr>
              <w:spacing w:before="240"/>
              <w:rPr>
                <w:b w:val="0"/>
                <w:bCs w:val="0"/>
                <w:i w:val="0"/>
                <w:iCs w:val="0"/>
                <w:smallCaps w:val="0"/>
                <w:color w:val="000000"/>
                <w:lang w:val="el" w:eastAsia="el"/>
              </w:rPr>
            </w:pPr>
            <w:r>
              <w:rPr>
                <w:b/>
                <w:bCs/>
                <w:i w:val="0"/>
                <w:iCs w:val="0"/>
                <w:smallCaps w:val="0"/>
                <w:color w:val="000000"/>
                <w:lang w:val="el" w:eastAsia="el"/>
              </w:rPr>
              <w:t>Εκτελεστικός Κανονισμός (ΕΕ) 2015/2447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 TDA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Μεταβατική κατ’ εξουσιοδότηση πράξη του Ενωσιακού Τελωνειακού Κώδικα</w:t>
            </w:r>
          </w:p>
          <w:p>
            <w:pPr>
              <w:spacing w:before="240"/>
              <w:rPr>
                <w:b w:val="0"/>
                <w:bCs w:val="0"/>
                <w:i w:val="0"/>
                <w:iCs w:val="0"/>
                <w:smallCaps w:val="0"/>
                <w:color w:val="000000"/>
                <w:lang w:val="el" w:eastAsia="el"/>
              </w:rPr>
            </w:pPr>
            <w:r>
              <w:rPr>
                <w:b/>
                <w:bCs/>
                <w:i w:val="0"/>
                <w:iCs w:val="0"/>
                <w:smallCaps w:val="0"/>
                <w:color w:val="000000"/>
                <w:lang w:val="el" w:eastAsia="el"/>
              </w:rPr>
              <w:t>Κατ’ εξουσιοδότηση Κανονισμός (ΕΕ) 2016/341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 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Πρόγραμμα εργασιών του Ενωσιακού Τελωνειακού Κώδικα</w:t>
            </w:r>
          </w:p>
          <w:p>
            <w:pPr>
              <w:spacing w:before="240"/>
              <w:rPr>
                <w:b w:val="0"/>
                <w:bCs w:val="0"/>
                <w:i w:val="0"/>
                <w:iCs w:val="0"/>
                <w:smallCaps w:val="0"/>
                <w:color w:val="000000"/>
                <w:lang w:val="el" w:eastAsia="el"/>
              </w:rPr>
            </w:pPr>
            <w:r>
              <w:rPr>
                <w:b/>
                <w:bCs/>
                <w:i w:val="0"/>
                <w:iCs w:val="0"/>
                <w:smallCaps w:val="0"/>
                <w:color w:val="000000"/>
                <w:lang w:val="el" w:eastAsia="el"/>
              </w:rPr>
              <w:t>Εκτελεστική Απόφαση (ΕΕ) 2023/2879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αριθμός αναφοράς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Παγκόσμιος Οργανισμός Τελωνείων</w:t>
            </w:r>
          </w:p>
        </w:tc>
      </w:tr>
    </w:tbl>
    <w:p>
      <w:pPr>
        <w:spacing w:before="240" w:after="240"/>
        <w:rPr>
          <w:lang w:val="el" w:eastAsia="el"/>
        </w:rPr>
      </w:pPr>
      <w:r>
        <w:rPr>
          <w:lang w:val="el" w:eastAsia="el"/>
        </w:rPr>
        <w:t xml:space="preserve">1. </w:t>
      </w:r>
      <w:r>
        <w:rPr>
          <w:b/>
          <w:bCs/>
          <w:lang w:val="el" w:eastAsia="el"/>
        </w:rPr>
        <w:t>Εισαγωγή</w:t>
      </w:r>
    </w:p>
    <w:p>
      <w:pPr>
        <w:spacing w:before="240" w:after="240"/>
        <w:rPr>
          <w:lang w:val="el" w:eastAsia="el"/>
        </w:rPr>
      </w:pPr>
      <w:r>
        <w:rPr>
          <w:lang w:val="el" w:eastAsia="el"/>
        </w:rPr>
        <w:t xml:space="preserve">1.1 </w:t>
      </w:r>
      <w:r>
        <w:rPr>
          <w:b/>
          <w:bCs/>
          <w:lang w:val="el" w:eastAsia="el"/>
        </w:rPr>
        <w:t>Σκοπός εγκυκλίου &amp; σε ποιους απευθύνεται</w:t>
      </w:r>
    </w:p>
    <w:p>
      <w:pPr>
        <w:spacing w:before="240" w:after="240"/>
        <w:rPr>
          <w:lang w:val="el" w:eastAsia="el"/>
        </w:rPr>
      </w:pPr>
      <w:r>
        <w:rPr>
          <w:b/>
          <w:bCs/>
          <w:lang w:val="el" w:eastAsia="el"/>
        </w:rPr>
        <w:t>Στο πλαίσιο της περαιτέρω ψηφιοποίησης των τελωνειακών διαδικασιών αλλά και της συμμόρφωσης με τις υποχρεώσεις που απορρέουν από την ενωσιακή τελωνειακή νομοθεσία, τίθεται σε εφαρμογή στη χώρα μας το νέο Αυτοματοποιημένο Σύστημα Εξαγωγών (AES) με τη θέση σε παραγωγική λειτουργία της νέας ηλεκτρονικής εφαρμογής εξαγωγών από 02.12.2025.</w:t>
      </w:r>
    </w:p>
    <w:p>
      <w:pPr>
        <w:spacing w:before="240" w:after="240"/>
        <w:rPr>
          <w:lang w:val="el" w:eastAsia="el"/>
        </w:rPr>
      </w:pPr>
      <w:r>
        <w:rPr>
          <w:b/>
          <w:bCs/>
          <w:lang w:val="el" w:eastAsia="el"/>
        </w:rPr>
        <w:t>Λαμβάνοντας υπόψη το γεγονός ότι στο AES έχουν ενσωματωθεί διάφορες νέες λειτουργικότητες, ενώ παράλληλα αρκετές από τις ήδη γνωστές λειτουργικότητες έχουν επικαιροποιηθεί, η έκδοση της παρούσας εγκυκλίου αποσκοπεί στην παροχή οδηγιών και διευκρινίσεων προς εφαρμογή τόσο από τα τελωνεία που είναι αρμόδια για την εποπτεία της ορθής τήρησης των διατυπώσεων εξαγωγής και εξόδου μέσω του AES, όσο και από τους οικονομικούς φορείς και άλλους συναλλασσόμενους που χρησιμοποιούν το AES στο πλαίσιο των δραστηριοτήτων τους αναφορικά με την εξαγωγή και έξοδο εμπορευμάτων εκτός του τελωνειακού εδάφους της Ένωσης.</w:t>
      </w:r>
    </w:p>
    <w:p>
      <w:pPr>
        <w:spacing w:before="240" w:after="240"/>
        <w:rPr>
          <w:lang w:val="el" w:eastAsia="el"/>
        </w:rPr>
      </w:pPr>
      <w:r>
        <w:rPr>
          <w:b/>
          <w:bCs/>
          <w:lang w:val="el" w:eastAsia="el"/>
        </w:rPr>
        <w:t>Επισημαίνεται ότι το νομικό πλαίσιο που διέπει την τήρηση των διατυπώσεων εξαγωγής και εξόδου στο πλαίσιο του Ενωσιακού Τελωνειακού Κώδικα έχει επεξηγηθεί με τις ανωτέρω σχετικές εγκυκλίους. Οι οδηγίες που παρέχονται με την παρούσα εγκύκλιο επικεντρώνονται στις αλλαγές που επιφέρει η εγκατάσταση του AES λόγω:</w:t>
      </w:r>
    </w:p>
    <w:p>
      <w:pPr>
        <w:spacing w:before="240" w:after="240"/>
        <w:rPr>
          <w:lang w:val="el" w:eastAsia="el"/>
        </w:rPr>
      </w:pPr>
      <w:r>
        <w:rPr>
          <w:lang w:val="el" w:eastAsia="el"/>
        </w:rPr>
        <w:t xml:space="preserve">• </w:t>
      </w:r>
      <w:r>
        <w:rPr>
          <w:b/>
          <w:bCs/>
          <w:lang w:val="el" w:eastAsia="el"/>
        </w:rPr>
        <w:t>της εφαρμογής των νέων και επικαιροποιημένων λειτουργικοτήτων του AES βάσει του ανωτέρω νομικού πλαισίου, και</w:t>
      </w:r>
    </w:p>
    <w:p>
      <w:pPr>
        <w:spacing w:before="240" w:after="240"/>
        <w:rPr>
          <w:lang w:val="el" w:eastAsia="el"/>
        </w:rPr>
      </w:pPr>
      <w:r>
        <w:rPr>
          <w:lang w:val="el" w:eastAsia="el"/>
        </w:rPr>
        <w:t xml:space="preserve">• </w:t>
      </w:r>
      <w:r>
        <w:rPr>
          <w:b/>
          <w:bCs/>
          <w:lang w:val="el" w:eastAsia="el"/>
        </w:rPr>
        <w:t>της εφαρμογής των απαιτήσεων δεδομένων του Παραρτήματος Β UCC DA/IA όσον αφορά τις διασαφήσεις και γνωστοποιήσεις, αντί για τις απαιτήσεις δεδομένων του Παραρτήματος 9 UCC TDA που εφαρμόζονταν μέχρι την εγκατάσταση του AES.</w:t>
      </w:r>
    </w:p>
    <w:p>
      <w:pPr>
        <w:spacing w:before="240" w:after="240"/>
        <w:rPr>
          <w:lang w:val="el" w:eastAsia="el"/>
        </w:rPr>
      </w:pPr>
      <w:r>
        <w:rPr>
          <w:lang w:val="el" w:eastAsia="el"/>
        </w:rPr>
        <w:t xml:space="preserve">1.2 </w:t>
      </w:r>
      <w:r>
        <w:rPr>
          <w:b/>
          <w:bCs/>
          <w:lang w:val="el" w:eastAsia="el"/>
        </w:rPr>
        <w:t>Τι είναι το AES</w:t>
      </w:r>
    </w:p>
    <w:p>
      <w:pPr>
        <w:spacing w:before="240" w:after="240"/>
        <w:rPr>
          <w:lang w:val="el" w:eastAsia="el"/>
        </w:rPr>
      </w:pPr>
      <w:r>
        <w:rPr>
          <w:b/>
          <w:bCs/>
          <w:lang w:val="el" w:eastAsia="el"/>
        </w:rPr>
        <w:t>Το AES είναι ένα διευρωπαϊκό σύστημα που υποστηρίζει την ομαλή διαδικασία εξαγωγής και εξόδου των εμπορευμάτων εκτός του τελωνειακού εδάφους της Ένωσης, καθιστώντας εφικτή την ηλεκτρονική επικοινωνία και ανταλλαγή πληροφοριών μεταξύ των τελωνειακών αρχών των ΚΜ, καθώς και μεταξύ τελωνειακών αρχών και συναλλασσόμενων.</w:t>
      </w:r>
    </w:p>
    <w:p>
      <w:pPr>
        <w:spacing w:before="240" w:after="240"/>
        <w:rPr>
          <w:lang w:val="el" w:eastAsia="el"/>
        </w:rPr>
      </w:pPr>
      <w:r>
        <w:rPr>
          <w:b/>
          <w:bCs/>
          <w:lang w:val="el" w:eastAsia="el"/>
        </w:rPr>
        <w:t>Το σύστημα AES αποτελεί εξέλιξη και αναβάθμιση του προηγούμενου συστήματος ελέγχου εξαγωγών (ECS-P2) με σκοπό την ευθυγράμμιση με τις νέες επιχειρησιακές απαιτήσεις και τις απαιτήσεις δεδομένων που προβλέπονται στον Ενωσιακό Τελωνειακό Κώδικα. Προάγει την ψηφιοποίηση και τον εκσυγχρονισμό των διατυπώσεων εξαγωγής και εξόδου, σύμφωνα με τα οριζόμενα στην ενωσιακή νομοθεσία, και αποβλέπει στην ενίσχυση της ανταγωνιστικότητας των ευρωπαϊκών επιχειρήσεων με τη βελτίωση των τελωνειακών διαδικασιών και την παροχή περισσότερων διευκολύνσεων στο θεμιτό εμπόριο.</w:t>
      </w:r>
    </w:p>
    <w:p>
      <w:pPr>
        <w:spacing w:before="240" w:after="240"/>
        <w:rPr>
          <w:lang w:val="el" w:eastAsia="el"/>
        </w:rPr>
      </w:pPr>
      <w:r>
        <w:rPr>
          <w:b/>
          <w:bCs/>
          <w:lang w:val="el" w:eastAsia="el"/>
        </w:rPr>
        <w:t>Μέσω του AES διεκπεραιώνονται οι διατυπώσεις εξαγωγής και εξόδου για τα εμπορεύματα που εξέρχονται από το τελωνειακό έδαφος της Ένωσης με την υποβολή διασάφησης εξαγωγής ή επανεξαγωγής, συνοπτικής διασάφησης εξόδου ή γνωστοποίησης επανεξαγωγής, ανάλογα με την περίπτωση.</w:t>
      </w:r>
    </w:p>
    <w:p>
      <w:pPr>
        <w:spacing w:before="240" w:after="240"/>
        <w:rPr>
          <w:lang w:val="el" w:eastAsia="el"/>
        </w:rPr>
      </w:pPr>
      <w:r>
        <w:rPr>
          <w:b/>
          <w:bCs/>
          <w:lang w:val="el" w:eastAsia="el"/>
        </w:rPr>
        <w:t>Η ηλεκτρονική ανταλλαγή πληροφοριών στο πλαίσιο του AES αναμένεται να αποφέρει τόσο στις τελωνειακές αρχές όσο και στους συναλλασσόμενους πολλαπλά οφέλη, στα οποία περιλαμβάνονται:</w:t>
      </w:r>
    </w:p>
    <w:p>
      <w:pPr>
        <w:spacing w:before="240" w:after="240"/>
        <w:rPr>
          <w:lang w:val="el" w:eastAsia="el"/>
        </w:rPr>
      </w:pPr>
      <w:r>
        <w:rPr>
          <w:lang w:val="el" w:eastAsia="el"/>
        </w:rPr>
        <w:t xml:space="preserve">• </w:t>
      </w:r>
      <w:r>
        <w:rPr>
          <w:b/>
          <w:bCs/>
          <w:lang w:val="el" w:eastAsia="el"/>
        </w:rPr>
        <w:t>η αυτόματη ανάλυση κινδύνου,</w:t>
      </w:r>
    </w:p>
    <w:p>
      <w:pPr>
        <w:spacing w:before="240" w:after="240"/>
        <w:rPr>
          <w:lang w:val="el" w:eastAsia="el"/>
        </w:rPr>
      </w:pPr>
      <w:r>
        <w:rPr>
          <w:lang w:val="el" w:eastAsia="el"/>
        </w:rPr>
        <w:t xml:space="preserve">• </w:t>
      </w:r>
      <w:r>
        <w:rPr>
          <w:b/>
          <w:bCs/>
          <w:lang w:val="el" w:eastAsia="el"/>
        </w:rPr>
        <w:t>η πρόληψη της απάτης μέσω της παραποίησης εγγράφων,</w:t>
      </w:r>
    </w:p>
    <w:p>
      <w:pPr>
        <w:spacing w:before="240" w:after="240"/>
        <w:rPr>
          <w:lang w:val="el" w:eastAsia="el"/>
        </w:rPr>
      </w:pPr>
      <w:r>
        <w:rPr>
          <w:lang w:val="el" w:eastAsia="el"/>
        </w:rPr>
        <w:t xml:space="preserve">• </w:t>
      </w:r>
      <w:r>
        <w:rPr>
          <w:b/>
          <w:bCs/>
          <w:lang w:val="el" w:eastAsia="el"/>
        </w:rPr>
        <w:t>η εξάλειψη σφαλμάτων που συνδέονται με τη χειροκίνητη καταχώριση διασαφήσεων,</w:t>
      </w:r>
    </w:p>
    <w:p>
      <w:pPr>
        <w:spacing w:before="240" w:after="240"/>
        <w:rPr>
          <w:lang w:val="el" w:eastAsia="el"/>
        </w:rPr>
      </w:pPr>
      <w:r>
        <w:rPr>
          <w:lang w:val="el" w:eastAsia="el"/>
        </w:rPr>
        <w:t xml:space="preserve">• </w:t>
      </w:r>
      <w:r>
        <w:rPr>
          <w:b/>
          <w:bCs/>
          <w:lang w:val="el" w:eastAsia="el"/>
        </w:rPr>
        <w:t>η εξοικονόμηση δαπανών μέσω της μείωσης του διοικητικού κόστους,</w:t>
      </w:r>
    </w:p>
    <w:p>
      <w:pPr>
        <w:spacing w:before="240" w:after="240"/>
        <w:rPr>
          <w:lang w:val="el" w:eastAsia="el"/>
        </w:rPr>
      </w:pPr>
      <w:r>
        <w:rPr>
          <w:lang w:val="el" w:eastAsia="el"/>
        </w:rPr>
        <w:t xml:space="preserve">• </w:t>
      </w:r>
      <w:r>
        <w:rPr>
          <w:b/>
          <w:bCs/>
          <w:lang w:val="el" w:eastAsia="el"/>
        </w:rPr>
        <w:t>η καλύτερη διασφάλιση των συνόρων της Ένωσης,</w:t>
      </w:r>
    </w:p>
    <w:p>
      <w:pPr>
        <w:spacing w:before="240" w:after="240"/>
        <w:rPr>
          <w:lang w:val="el" w:eastAsia="el"/>
        </w:rPr>
      </w:pPr>
      <w:r>
        <w:rPr>
          <w:lang w:val="el" w:eastAsia="el"/>
        </w:rPr>
        <w:t xml:space="preserve">• </w:t>
      </w:r>
      <w:r>
        <w:rPr>
          <w:b/>
          <w:bCs/>
          <w:lang w:val="el" w:eastAsia="el"/>
        </w:rPr>
        <w:t>η δυνατότητα αξιοποίησης όλων των διευκολύνσεων που παρέχονται από τον UCC χάρη στις νέες και αναβαθμισμένες λειτουργικότητες του νέου συστήματος, οι οποίες καθιστούν δυνατή την ενίσχυση της προβλεψιμότητας και την εξοικονόμηση χρόνου για τους συναλλασσόμενους,</w:t>
      </w:r>
    </w:p>
    <w:p>
      <w:pPr>
        <w:spacing w:before="240" w:after="240"/>
        <w:rPr>
          <w:lang w:val="el" w:eastAsia="el"/>
        </w:rPr>
      </w:pPr>
      <w:r>
        <w:rPr>
          <w:lang w:val="el" w:eastAsia="el"/>
        </w:rPr>
        <w:t xml:space="preserve">• </w:t>
      </w:r>
      <w:r>
        <w:rPr>
          <w:b/>
          <w:bCs/>
          <w:lang w:val="el" w:eastAsia="el"/>
        </w:rPr>
        <w:t>η ομοιόμορφη εφαρμογή των διατυπώσεων εξαγωγής και εξόδου σε όλα τα ΚΜ της Ένωσης, που διασφαλίζει ισότιμους όρους ανταγωνισμού για όλους τους οικονομικούς φορείς.</w:t>
      </w:r>
    </w:p>
    <w:p>
      <w:pPr>
        <w:spacing w:before="240" w:after="240"/>
        <w:rPr>
          <w:lang w:val="el" w:eastAsia="el"/>
        </w:rPr>
      </w:pPr>
      <w:r>
        <w:rPr>
          <w:lang w:val="el" w:eastAsia="el"/>
        </w:rPr>
        <w:t xml:space="preserve">1.3 </w:t>
      </w:r>
      <w:r>
        <w:rPr>
          <w:b/>
          <w:bCs/>
          <w:lang w:val="el" w:eastAsia="el"/>
        </w:rPr>
        <w:t>Σύνοψη αλλαγών στο AES</w:t>
      </w:r>
    </w:p>
    <w:p>
      <w:pPr>
        <w:spacing w:before="240" w:after="240"/>
        <w:rPr>
          <w:lang w:val="el" w:eastAsia="el"/>
        </w:rPr>
      </w:pPr>
      <w:r>
        <w:rPr>
          <w:b/>
          <w:bCs/>
          <w:lang w:val="el" w:eastAsia="el"/>
        </w:rPr>
        <w:t>Οι νέες λειτουργικότητες που εφαρμόζονται στο πλαίσιο του AES είναι οι ακόλουθες:</w:t>
      </w:r>
    </w:p>
    <w:p>
      <w:pPr>
        <w:spacing w:before="240" w:after="240"/>
        <w:rPr>
          <w:lang w:val="el" w:eastAsia="el"/>
        </w:rPr>
      </w:pPr>
      <w:r>
        <w:rPr>
          <w:b/>
          <w:bCs/>
          <w:lang w:val="el" w:eastAsia="el"/>
        </w:rPr>
        <w:t>Κεντρικός τελωνισμός στην εξαγωγή</w:t>
      </w:r>
    </w:p>
    <w:p>
      <w:pPr>
        <w:spacing w:before="240" w:after="240"/>
        <w:rPr>
          <w:lang w:val="el" w:eastAsia="el"/>
        </w:rPr>
      </w:pPr>
      <w:r>
        <w:rPr>
          <w:b/>
          <w:bCs/>
          <w:lang w:val="el" w:eastAsia="el"/>
        </w:rPr>
        <w:t>Ο κεντρικός τελωνισμός επιτρέπει σε ένα πρόσωπο να υποβάλλει διασάφηση εξαγωγής στο αρμόδιο τελωνείο του τόπου όπου είναι εγκατεστημένο (τελωνείο ελέγχου), ενώ τα προς εξαγωγή εμπορεύματα προσκομίζονται σε διαφορετικό τελωνείο (τελωνείο προσκόμισης).</w:t>
      </w:r>
    </w:p>
    <w:p>
      <w:pPr>
        <w:spacing w:before="240" w:after="240"/>
        <w:rPr>
          <w:lang w:val="el" w:eastAsia="el"/>
        </w:rPr>
      </w:pPr>
      <w:r>
        <w:rPr>
          <w:b/>
          <w:bCs/>
          <w:lang w:val="el" w:eastAsia="el"/>
        </w:rPr>
        <w:t>Διασάφηση πριν από την προσκόμιση των εμπορευμάτων.</w:t>
      </w:r>
    </w:p>
    <w:p>
      <w:pPr>
        <w:spacing w:before="240" w:after="240"/>
        <w:rPr>
          <w:lang w:val="el" w:eastAsia="el"/>
        </w:rPr>
      </w:pPr>
      <w:r>
        <w:rPr>
          <w:b/>
          <w:bCs/>
          <w:lang w:val="el" w:eastAsia="el"/>
        </w:rPr>
        <w:t>Η δυνατότητα υποβολής διασάφησης εξαγωγής πριν από την προσκόμιση των εμπορευμάτων στο τελωνείο επιτρέπει στον οικονομικό φορέα να ξεκινήσει τις τελωνειακές διατυπώσεις πριν τα εμπορεύματα καταστούν διαθέσιμα στο τελωνείο για ενδεχόμενο έλεγχο, επιταχύνοντας έτσι σημαντικά την παράδοση των εμπορευμάτων προς εξαγωγή.</w:t>
      </w:r>
    </w:p>
    <w:p>
      <w:pPr>
        <w:spacing w:before="240" w:after="240"/>
        <w:rPr>
          <w:lang w:val="el" w:eastAsia="el"/>
        </w:rPr>
      </w:pPr>
      <w:r>
        <w:rPr>
          <w:b/>
          <w:bCs/>
          <w:lang w:val="el" w:eastAsia="el"/>
        </w:rPr>
        <w:t>Απλουστευμένη και συμπληρωματική διασάφηση</w:t>
      </w:r>
    </w:p>
    <w:p>
      <w:pPr>
        <w:spacing w:before="240" w:after="240"/>
        <w:rPr>
          <w:lang w:val="el" w:eastAsia="el"/>
        </w:rPr>
      </w:pPr>
      <w:r>
        <w:rPr>
          <w:b/>
          <w:bCs/>
          <w:lang w:val="el" w:eastAsia="el"/>
        </w:rPr>
        <w:t>Η δυνατότητα υποβολής απλουστευμένης διασάφησης εξαγωγής καθιστά δυνατή την παράδοση των εμπορευμάτων προς εξαγωγή βάσει ενός μειωμένου συνόλου δεδομένων, ενώ το πλήρες σύνολο δεδομένων υποβάλλεται μέσω της συμπληρωματικής διασάφησης μετά τη χορήγηση της άδειας παραλαβής των εμπορευμάτων από το τελωνείο εξαγωγής.</w:t>
      </w:r>
    </w:p>
    <w:p>
      <w:pPr>
        <w:spacing w:before="240" w:after="240"/>
        <w:rPr>
          <w:lang w:val="el" w:eastAsia="el"/>
        </w:rPr>
      </w:pPr>
      <w:r>
        <w:rPr>
          <w:b/>
          <w:bCs/>
          <w:lang w:val="el" w:eastAsia="el"/>
        </w:rPr>
        <w:t>Νέα διεπαφή με το NCTS</w:t>
      </w:r>
    </w:p>
    <w:p>
      <w:pPr>
        <w:spacing w:before="240" w:after="240"/>
        <w:rPr>
          <w:lang w:val="el" w:eastAsia="el"/>
        </w:rPr>
      </w:pPr>
      <w:r>
        <w:rPr>
          <w:b/>
          <w:bCs/>
          <w:lang w:val="el" w:eastAsia="el"/>
        </w:rPr>
        <w:t>Η διαλειτουργικότητα του AES με το NCTS διευκολύνει την ολοκλήρωση των εξαγωγικών κινήσεων όταν τα εμπορεύματα υπάγονται σε καθεστώς διαμετακόμισης μετά την παράδοσή τους προς εξαγωγή.</w:t>
      </w:r>
    </w:p>
    <w:p>
      <w:pPr>
        <w:spacing w:before="240" w:after="240"/>
        <w:rPr>
          <w:lang w:val="el" w:eastAsia="el"/>
        </w:rPr>
      </w:pPr>
      <w:r>
        <w:rPr>
          <w:b/>
          <w:bCs/>
          <w:lang w:val="el" w:eastAsia="el"/>
        </w:rPr>
        <w:t>Νέα διεπαφή με το EMCS</w:t>
      </w:r>
    </w:p>
    <w:p>
      <w:pPr>
        <w:spacing w:before="240" w:after="240"/>
        <w:rPr>
          <w:lang w:val="el" w:eastAsia="el"/>
        </w:rPr>
      </w:pPr>
      <w:r>
        <w:rPr>
          <w:b/>
          <w:bCs/>
          <w:lang w:val="el" w:eastAsia="el"/>
        </w:rPr>
        <w:t>Αντίστοιχα, η διαλειτουργικότητα του AES με το EMCS εξασφαλίζει καλύτερη παρακολούθηση και έλεγχο της διακίνησης των προϊόντων που υπόκεινται σε ΕΦΚ και εξάγονται εκτός του τελωνειακού εδάφους της Ένωσης υπό καθεστώς αναστολής του φόρου.</w:t>
      </w:r>
    </w:p>
    <w:p>
      <w:pPr>
        <w:spacing w:before="240" w:after="240"/>
        <w:rPr>
          <w:lang w:val="el" w:eastAsia="el"/>
        </w:rPr>
      </w:pPr>
      <w:r>
        <w:rPr>
          <w:b/>
          <w:bCs/>
          <w:lang w:val="el" w:eastAsia="el"/>
        </w:rPr>
        <w:t>Ακύρωση EXS</w:t>
      </w:r>
    </w:p>
    <w:p>
      <w:pPr>
        <w:spacing w:before="240" w:after="240"/>
        <w:rPr>
          <w:lang w:val="el" w:eastAsia="el"/>
        </w:rPr>
      </w:pPr>
      <w:r>
        <w:rPr>
          <w:b/>
          <w:bCs/>
          <w:lang w:val="el" w:eastAsia="el"/>
        </w:rPr>
        <w:t>Η ακύρωση της EXS είναι η μόνη νέα σχετική λειτουργικότητα που εισάγεται στο AES, καθώς οι λοιπές λειτουργικότητες που αφορούν την υποβολή και τροποποίηση της EXS υπήρχαν ήδη στο ECS-P2.</w:t>
      </w:r>
    </w:p>
    <w:p>
      <w:pPr>
        <w:spacing w:before="240" w:after="240"/>
        <w:rPr>
          <w:lang w:val="el" w:eastAsia="el"/>
        </w:rPr>
      </w:pPr>
      <w:r>
        <w:rPr>
          <w:b/>
          <w:bCs/>
          <w:lang w:val="el" w:eastAsia="el"/>
        </w:rPr>
        <w:t>Γνωστοποίηση επανεξαγωγής</w:t>
      </w:r>
    </w:p>
    <w:p>
      <w:pPr>
        <w:spacing w:before="240" w:after="240"/>
        <w:rPr>
          <w:lang w:val="el" w:eastAsia="el"/>
        </w:rPr>
      </w:pPr>
      <w:r>
        <w:rPr>
          <w:b/>
          <w:bCs/>
          <w:lang w:val="el" w:eastAsia="el"/>
        </w:rPr>
        <w:t>Οι προδιαγραφές του AES περιλαμβάνουν την ηλεκτρονική υποβολή, τροποποίηση και ακύρωση της γνωστοποίησης επανεξαγωγής (REN) –που κατά τη μεταβατική περίοδο μέχρι την εγκατάσταση του AES υποβαλλόταν με τη χρήση του εντύπου του Παραρτήματος VI της υπό σημείο (13) σχετικής εγκυκλίου– όσον αφορά μη ενωσιακά εμπορεύματα που επανεξάγονται απευθείας από ελεύθερη ζώνη ή από προσωρινή εναπόθεση και απαλλάσσονται από την υποχρέωση υποβολής EXS.</w:t>
      </w:r>
    </w:p>
    <w:p>
      <w:pPr>
        <w:spacing w:before="240" w:after="240"/>
        <w:rPr>
          <w:lang w:val="el" w:eastAsia="el"/>
        </w:rPr>
      </w:pPr>
      <w:r>
        <w:rPr>
          <w:b/>
          <w:bCs/>
          <w:lang w:val="el" w:eastAsia="el"/>
        </w:rPr>
        <w:t>Οι επικαιροποιημένες λειτουργικότητες που εφαρμόζονται στο πλαίσιο του AES αφορούν:</w:t>
      </w:r>
    </w:p>
    <w:p>
      <w:pPr>
        <w:spacing w:before="240" w:after="240"/>
        <w:rPr>
          <w:lang w:val="el" w:eastAsia="el"/>
        </w:rPr>
      </w:pPr>
      <w:r>
        <w:rPr>
          <w:lang w:val="el" w:eastAsia="el"/>
        </w:rPr>
        <w:t xml:space="preserve">• </w:t>
      </w:r>
      <w:r>
        <w:rPr>
          <w:b/>
          <w:bCs/>
          <w:lang w:val="el" w:eastAsia="el"/>
        </w:rPr>
        <w:t>την τροποποίηση και ακύρωση της διασάφησης εξαγωγής,</w:t>
      </w:r>
    </w:p>
    <w:p>
      <w:pPr>
        <w:spacing w:before="240" w:after="240"/>
        <w:rPr>
          <w:lang w:val="el" w:eastAsia="el"/>
        </w:rPr>
      </w:pPr>
      <w:r>
        <w:rPr>
          <w:lang w:val="el" w:eastAsia="el"/>
        </w:rPr>
        <w:t xml:space="preserve">• </w:t>
      </w:r>
      <w:r>
        <w:rPr>
          <w:b/>
          <w:bCs/>
          <w:lang w:val="el" w:eastAsia="el"/>
        </w:rPr>
        <w:t>την υποβολή των στοιχείων ασφάλειας και προστασίας,</w:t>
      </w:r>
    </w:p>
    <w:p>
      <w:pPr>
        <w:spacing w:before="240" w:after="240"/>
        <w:rPr>
          <w:lang w:val="el" w:eastAsia="el"/>
        </w:rPr>
      </w:pPr>
      <w:r>
        <w:rPr>
          <w:lang w:val="el" w:eastAsia="el"/>
        </w:rPr>
        <w:t xml:space="preserve">• </w:t>
      </w:r>
      <w:r>
        <w:rPr>
          <w:b/>
          <w:bCs/>
          <w:lang w:val="el" w:eastAsia="el"/>
        </w:rPr>
        <w:t>τη γνωστοποίηση της απόφασης ελέγχου κατά την εξαγωγή/έξοδο,</w:t>
      </w:r>
    </w:p>
    <w:p>
      <w:pPr>
        <w:spacing w:before="240" w:after="240"/>
        <w:rPr>
          <w:lang w:val="el" w:eastAsia="el"/>
        </w:rPr>
      </w:pPr>
      <w:r>
        <w:rPr>
          <w:lang w:val="el" w:eastAsia="el"/>
        </w:rPr>
        <w:t xml:space="preserve">• </w:t>
      </w:r>
      <w:r>
        <w:rPr>
          <w:b/>
          <w:bCs/>
          <w:lang w:val="el" w:eastAsia="el"/>
        </w:rPr>
        <w:t>τη γνωστοποίηση άφιξης στην έξοδο, την προσκόμιση καταλόγου ειδών και τη γνωστοποίηση εξόδου,</w:t>
      </w:r>
    </w:p>
    <w:p>
      <w:pPr>
        <w:spacing w:before="240" w:after="240"/>
        <w:rPr>
          <w:lang w:val="el" w:eastAsia="el"/>
        </w:rPr>
      </w:pPr>
      <w:r>
        <w:rPr>
          <w:lang w:val="el" w:eastAsia="el"/>
        </w:rPr>
        <w:t xml:space="preserve">• </w:t>
      </w:r>
      <w:r>
        <w:rPr>
          <w:b/>
          <w:bCs/>
          <w:lang w:val="el" w:eastAsia="el"/>
        </w:rPr>
        <w:t>τα μηνύματα απόρριψης που αποστέλλονται από τα τελωνεία εξαγωγής/ εξόδου,</w:t>
      </w:r>
    </w:p>
    <w:p>
      <w:pPr>
        <w:spacing w:before="240" w:after="240"/>
        <w:rPr>
          <w:lang w:val="el" w:eastAsia="el"/>
        </w:rPr>
      </w:pPr>
      <w:r>
        <w:rPr>
          <w:lang w:val="el" w:eastAsia="el"/>
        </w:rPr>
        <w:t xml:space="preserve">• </w:t>
      </w:r>
      <w:r>
        <w:rPr>
          <w:b/>
          <w:bCs/>
          <w:lang w:val="el" w:eastAsia="el"/>
        </w:rPr>
        <w:t>τη δυνατότητα πολλαπλής εκτροπής,</w:t>
      </w:r>
    </w:p>
    <w:p>
      <w:pPr>
        <w:spacing w:before="240" w:after="240"/>
        <w:rPr>
          <w:lang w:val="el" w:eastAsia="el"/>
        </w:rPr>
      </w:pPr>
      <w:r>
        <w:rPr>
          <w:lang w:val="el" w:eastAsia="el"/>
        </w:rPr>
        <w:t xml:space="preserve">• </w:t>
      </w:r>
      <w:r>
        <w:rPr>
          <w:b/>
          <w:bCs/>
          <w:lang w:val="el" w:eastAsia="el"/>
        </w:rPr>
        <w:t>τη διαδικασία έρευνας και τη χρήση εναλλακτικών στοιχείων απόδειξης της εξόδου,</w:t>
      </w:r>
    </w:p>
    <w:p>
      <w:pPr>
        <w:spacing w:before="240" w:after="240"/>
        <w:rPr>
          <w:lang w:val="el" w:eastAsia="el"/>
        </w:rPr>
      </w:pPr>
      <w:r>
        <w:rPr>
          <w:lang w:val="el" w:eastAsia="el"/>
        </w:rPr>
        <w:t xml:space="preserve">• </w:t>
      </w:r>
      <w:r>
        <w:rPr>
          <w:b/>
          <w:bCs/>
          <w:lang w:val="el" w:eastAsia="el"/>
        </w:rPr>
        <w:t>το σχέδιο για τη συνέχεια των δραστηριοτήτων σε περίπτωση προσωρινής βλάβης του AES.</w:t>
      </w:r>
    </w:p>
    <w:p>
      <w:pPr>
        <w:spacing w:before="240" w:after="240"/>
        <w:rPr>
          <w:lang w:val="el" w:eastAsia="el"/>
        </w:rPr>
      </w:pPr>
      <w:r>
        <w:rPr>
          <w:b/>
          <w:bCs/>
          <w:lang w:val="el" w:eastAsia="el"/>
        </w:rPr>
        <w:t>Οι νέες και επικαιροποιημένες λειτουργικότητες του AES εξετάζονται αναλυτικά στα Κεφάλαια 4 και 5 της παρούσας εγκυκλίου.</w:t>
      </w:r>
    </w:p>
    <w:p>
      <w:pPr>
        <w:spacing w:before="240" w:after="240"/>
        <w:rPr>
          <w:lang w:val="el" w:eastAsia="el"/>
        </w:rPr>
      </w:pPr>
      <w:r>
        <w:rPr>
          <w:lang w:val="el" w:eastAsia="el"/>
        </w:rPr>
        <w:t xml:space="preserve">1.4 </w:t>
      </w:r>
      <w:r>
        <w:rPr>
          <w:b/>
          <w:bCs/>
          <w:lang w:val="el" w:eastAsia="el"/>
        </w:rPr>
        <w:t>Νομικό πλαίσιο</w:t>
      </w:r>
    </w:p>
    <w:p>
      <w:pPr>
        <w:spacing w:before="240" w:after="240"/>
        <w:rPr>
          <w:lang w:val="el" w:eastAsia="el"/>
        </w:rPr>
      </w:pPr>
      <w:r>
        <w:rPr>
          <w:b/>
          <w:bCs/>
          <w:lang w:val="el" w:eastAsia="el"/>
        </w:rPr>
        <w:t>Το ενωσιακό νομικό πλαίσιο που διέπει την εφαρμογή του AES για την τήρηση των διατυπώσεων εξαγωγής και εξόδου συνοψίζεται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1"/>
        <w:gridCol w:w="2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Ενωσιακός Τελωνειακός Κώδικας (UCC)</w:t>
            </w:r>
          </w:p>
          <w:p>
            <w:pPr>
              <w:spacing w:before="240" w:after="240"/>
              <w:rPr>
                <w:b w:val="0"/>
                <w:bCs w:val="0"/>
                <w:i w:val="0"/>
                <w:iCs w:val="0"/>
                <w:smallCaps w:val="0"/>
                <w:color w:val="000000"/>
                <w:lang w:val="el" w:eastAsia="el"/>
              </w:rPr>
            </w:pPr>
            <w:r>
              <w:rPr>
                <w:b/>
                <w:bCs/>
                <w:i w:val="0"/>
                <w:iCs w:val="0"/>
                <w:smallCaps w:val="0"/>
                <w:color w:val="000000"/>
                <w:lang w:val="el" w:eastAsia="el"/>
              </w:rPr>
              <w:t>Κανονισμός (ΕΕ) αριθ. 952/2013 του Ευρωπαϊκού</w:t>
            </w:r>
          </w:p>
          <w:p>
            <w:pPr>
              <w:spacing w:before="240"/>
              <w:rPr>
                <w:b w:val="0"/>
                <w:bCs w:val="0"/>
                <w:i w:val="0"/>
                <w:iCs w:val="0"/>
                <w:smallCaps w:val="0"/>
                <w:color w:val="000000"/>
                <w:lang w:val="el" w:eastAsia="el"/>
              </w:rPr>
            </w:pPr>
            <w:r>
              <w:rPr>
                <w:b/>
                <w:bCs/>
                <w:i w:val="0"/>
                <w:iCs w:val="0"/>
                <w:smallCaps w:val="0"/>
                <w:color w:val="000000"/>
                <w:lang w:val="el" w:eastAsia="el"/>
              </w:rPr>
              <w:t>Κοινοβουλίου και του Συμβουλίου της 9</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Οκτωβρίου 2013 για τη θέσπιση του ενωσιακού τελωνειακού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Τίτλος Ι</w:t>
            </w:r>
          </w:p>
          <w:p>
            <w:pPr>
              <w:spacing w:before="240" w:after="240"/>
              <w:rPr>
                <w:b w:val="0"/>
                <w:bCs w:val="0"/>
                <w:i w:val="0"/>
                <w:iCs w:val="0"/>
                <w:smallCaps w:val="0"/>
                <w:color w:val="000000"/>
                <w:lang w:val="el" w:eastAsia="el"/>
              </w:rPr>
            </w:pPr>
            <w:r>
              <w:rPr>
                <w:b/>
                <w:bCs/>
                <w:i/>
                <w:iCs/>
                <w:smallCaps w:val="0"/>
                <w:color w:val="000000"/>
                <w:lang w:val="el" w:eastAsia="el"/>
              </w:rPr>
              <w:t>Γενικές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Άρθρα 1-17</w:t>
            </w:r>
          </w:p>
          <w:p>
            <w:pPr>
              <w:spacing w:before="240" w:after="240"/>
              <w:rPr>
                <w:b w:val="0"/>
                <w:bCs w:val="0"/>
                <w:i w:val="0"/>
                <w:iCs w:val="0"/>
                <w:smallCaps w:val="0"/>
                <w:color w:val="000000"/>
                <w:lang w:val="el" w:eastAsia="el"/>
              </w:rPr>
            </w:pPr>
            <w:r>
              <w:rPr>
                <w:b/>
                <w:bCs/>
                <w:i w:val="0"/>
                <w:iCs w:val="0"/>
                <w:smallCaps w:val="0"/>
                <w:color w:val="000000"/>
                <w:lang w:val="el" w:eastAsia="el"/>
              </w:rPr>
              <w:t>Τίτλος V</w:t>
            </w:r>
          </w:p>
          <w:p>
            <w:pPr>
              <w:spacing w:before="240" w:after="240"/>
              <w:rPr>
                <w:b w:val="0"/>
                <w:bCs w:val="0"/>
                <w:i w:val="0"/>
                <w:iCs w:val="0"/>
                <w:smallCaps w:val="0"/>
                <w:color w:val="000000"/>
                <w:lang w:val="el" w:eastAsia="el"/>
              </w:rPr>
            </w:pPr>
            <w:r>
              <w:rPr>
                <w:b/>
                <w:bCs/>
                <w:i/>
                <w:iCs/>
                <w:smallCaps w:val="0"/>
                <w:color w:val="000000"/>
                <w:lang w:val="el" w:eastAsia="el"/>
              </w:rPr>
              <w:t>Γενικοί Κανόνες</w:t>
            </w:r>
          </w:p>
          <w:p>
            <w:pPr>
              <w:spacing w:before="240" w:after="240"/>
              <w:rPr>
                <w:b w:val="0"/>
                <w:bCs w:val="0"/>
                <w:i w:val="0"/>
                <w:iCs w:val="0"/>
                <w:smallCaps w:val="0"/>
                <w:color w:val="000000"/>
                <w:lang w:val="el" w:eastAsia="el"/>
              </w:rPr>
            </w:pPr>
            <w:r>
              <w:rPr>
                <w:b/>
                <w:bCs/>
                <w:i w:val="0"/>
                <w:iCs w:val="0"/>
                <w:smallCaps w:val="0"/>
                <w:color w:val="000000"/>
                <w:lang w:val="el" w:eastAsia="el"/>
              </w:rPr>
              <w:t>Άρθρα 153-200</w:t>
            </w:r>
          </w:p>
          <w:p>
            <w:pPr>
              <w:spacing w:before="240" w:after="240"/>
              <w:rPr>
                <w:b w:val="0"/>
                <w:bCs w:val="0"/>
                <w:i w:val="0"/>
                <w:iCs w:val="0"/>
                <w:smallCaps w:val="0"/>
                <w:color w:val="000000"/>
                <w:lang w:val="el" w:eastAsia="el"/>
              </w:rPr>
            </w:pPr>
            <w:r>
              <w:rPr>
                <w:b/>
                <w:bCs/>
                <w:i w:val="0"/>
                <w:iCs w:val="0"/>
                <w:smallCaps w:val="0"/>
                <w:color w:val="000000"/>
                <w:lang w:val="el" w:eastAsia="el"/>
              </w:rPr>
              <w:t>Τίτλος VIII</w:t>
            </w:r>
          </w:p>
          <w:p>
            <w:pPr>
              <w:spacing w:before="240" w:after="240"/>
              <w:rPr>
                <w:b w:val="0"/>
                <w:bCs w:val="0"/>
                <w:i w:val="0"/>
                <w:iCs w:val="0"/>
                <w:smallCaps w:val="0"/>
                <w:color w:val="000000"/>
                <w:lang w:val="el" w:eastAsia="el"/>
              </w:rPr>
            </w:pPr>
            <w:r>
              <w:rPr>
                <w:b/>
                <w:bCs/>
                <w:i/>
                <w:iCs/>
                <w:smallCaps w:val="0"/>
                <w:color w:val="000000"/>
                <w:lang w:val="el" w:eastAsia="el"/>
              </w:rPr>
              <w:t>Εμπορεύματα που εξέρχονται από το τελωνειακό έδαφος της Ένωσης</w:t>
            </w:r>
          </w:p>
          <w:p>
            <w:pPr>
              <w:spacing w:before="240"/>
              <w:rPr>
                <w:b w:val="0"/>
                <w:bCs w:val="0"/>
                <w:i w:val="0"/>
                <w:iCs w:val="0"/>
                <w:smallCaps w:val="0"/>
                <w:color w:val="000000"/>
                <w:lang w:val="el" w:eastAsia="el"/>
              </w:rPr>
            </w:pPr>
            <w:r>
              <w:rPr>
                <w:b/>
                <w:bCs/>
                <w:i w:val="0"/>
                <w:iCs w:val="0"/>
                <w:smallCaps w:val="0"/>
                <w:color w:val="000000"/>
                <w:lang w:val="el" w:eastAsia="el"/>
              </w:rPr>
              <w:t>Άρθρα 263-277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 εξουσιοδότηση Πράξη του UCC (UCC DA)</w:t>
            </w:r>
          </w:p>
          <w:p>
            <w:pPr>
              <w:spacing w:before="240"/>
              <w:rPr>
                <w:b w:val="0"/>
                <w:bCs w:val="0"/>
                <w:i w:val="0"/>
                <w:iCs w:val="0"/>
                <w:smallCaps w:val="0"/>
                <w:color w:val="000000"/>
                <w:lang w:val="el" w:eastAsia="el"/>
              </w:rPr>
            </w:pPr>
            <w:r>
              <w:rPr>
                <w:b/>
                <w:bCs/>
                <w:i w:val="0"/>
                <w:iCs w:val="0"/>
                <w:smallCaps w:val="0"/>
                <w:color w:val="000000"/>
                <w:lang w:val="el" w:eastAsia="el"/>
              </w:rPr>
              <w:t>Κατ’ εξουσιοδότηση Κανονισμός (ΕΕ) 2446/2015 της Επιτροπής της 28</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Ιουλίου 2015 για τη συμπλήρωση του Καν. (ΕΕ) 952/2013 όσον αφορά λεπτομερείς κανόνες σχετικούς με ορισμένες από τις διατάξεις του ενωσιακού τελωνειακού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Τίτλος Ι</w:t>
            </w:r>
          </w:p>
          <w:p>
            <w:pPr>
              <w:spacing w:before="240" w:after="240"/>
              <w:rPr>
                <w:b w:val="0"/>
                <w:bCs w:val="0"/>
                <w:i w:val="0"/>
                <w:iCs w:val="0"/>
                <w:smallCaps w:val="0"/>
                <w:color w:val="000000"/>
                <w:lang w:val="el" w:eastAsia="el"/>
              </w:rPr>
            </w:pPr>
            <w:r>
              <w:rPr>
                <w:b/>
                <w:bCs/>
                <w:i/>
                <w:iCs/>
                <w:smallCaps w:val="0"/>
                <w:color w:val="000000"/>
                <w:lang w:val="el" w:eastAsia="el"/>
              </w:rPr>
              <w:t>Γενικές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Άρθρα 1-2</w:t>
            </w:r>
          </w:p>
          <w:p>
            <w:pPr>
              <w:spacing w:before="240" w:after="240"/>
              <w:rPr>
                <w:b w:val="0"/>
                <w:bCs w:val="0"/>
                <w:i w:val="0"/>
                <w:iCs w:val="0"/>
                <w:smallCaps w:val="0"/>
                <w:color w:val="000000"/>
                <w:lang w:val="el" w:eastAsia="el"/>
              </w:rPr>
            </w:pPr>
            <w:r>
              <w:rPr>
                <w:b/>
                <w:bCs/>
                <w:i w:val="0"/>
                <w:iCs w:val="0"/>
                <w:smallCaps w:val="0"/>
                <w:color w:val="000000"/>
                <w:lang w:val="el" w:eastAsia="el"/>
              </w:rPr>
              <w:t>Τίτλος V</w:t>
            </w:r>
          </w:p>
          <w:p>
            <w:pPr>
              <w:spacing w:before="240" w:after="240"/>
              <w:rPr>
                <w:b w:val="0"/>
                <w:bCs w:val="0"/>
                <w:i w:val="0"/>
                <w:iCs w:val="0"/>
                <w:smallCaps w:val="0"/>
                <w:color w:val="000000"/>
                <w:lang w:val="el" w:eastAsia="el"/>
              </w:rPr>
            </w:pPr>
            <w:r>
              <w:rPr>
                <w:b/>
                <w:bCs/>
                <w:i/>
                <w:iCs/>
                <w:smallCaps w:val="0"/>
                <w:color w:val="000000"/>
                <w:lang w:val="el" w:eastAsia="el"/>
              </w:rPr>
              <w:t>Γενικοί Κανόνες</w:t>
            </w:r>
          </w:p>
          <w:p>
            <w:pPr>
              <w:spacing w:before="240" w:after="240"/>
              <w:rPr>
                <w:b w:val="0"/>
                <w:bCs w:val="0"/>
                <w:i w:val="0"/>
                <w:iCs w:val="0"/>
                <w:smallCaps w:val="0"/>
                <w:color w:val="000000"/>
                <w:lang w:val="el" w:eastAsia="el"/>
              </w:rPr>
            </w:pPr>
            <w:r>
              <w:rPr>
                <w:b/>
                <w:bCs/>
                <w:i w:val="0"/>
                <w:iCs w:val="0"/>
                <w:smallCaps w:val="0"/>
                <w:color w:val="000000"/>
                <w:lang w:val="el" w:eastAsia="el"/>
              </w:rPr>
              <w:t>Άρθρα 134-154</w:t>
            </w:r>
          </w:p>
          <w:p>
            <w:pPr>
              <w:spacing w:before="240" w:after="240"/>
              <w:rPr>
                <w:b w:val="0"/>
                <w:bCs w:val="0"/>
                <w:i w:val="0"/>
                <w:iCs w:val="0"/>
                <w:smallCaps w:val="0"/>
                <w:color w:val="000000"/>
                <w:lang w:val="el" w:eastAsia="el"/>
              </w:rPr>
            </w:pPr>
            <w:r>
              <w:rPr>
                <w:b/>
                <w:bCs/>
                <w:i w:val="0"/>
                <w:iCs w:val="0"/>
                <w:smallCaps w:val="0"/>
                <w:color w:val="000000"/>
                <w:lang w:val="el" w:eastAsia="el"/>
              </w:rPr>
              <w:t>Τίτλος VIII</w:t>
            </w:r>
          </w:p>
          <w:p>
            <w:pPr>
              <w:spacing w:before="240" w:after="240"/>
              <w:rPr>
                <w:b w:val="0"/>
                <w:bCs w:val="0"/>
                <w:i w:val="0"/>
                <w:iCs w:val="0"/>
                <w:smallCaps w:val="0"/>
                <w:color w:val="000000"/>
                <w:lang w:val="el" w:eastAsia="el"/>
              </w:rPr>
            </w:pPr>
            <w:r>
              <w:rPr>
                <w:b/>
                <w:bCs/>
                <w:i/>
                <w:iCs/>
                <w:smallCaps w:val="0"/>
                <w:color w:val="000000"/>
                <w:lang w:val="el" w:eastAsia="el"/>
              </w:rPr>
              <w:t>Εμπορεύματα που εξέρχονται από το τελωνειακό έδαφος της Ένωσης</w:t>
            </w:r>
          </w:p>
          <w:p>
            <w:pPr>
              <w:spacing w:before="240"/>
              <w:rPr>
                <w:b w:val="0"/>
                <w:bCs w:val="0"/>
                <w:i w:val="0"/>
                <w:iCs w:val="0"/>
                <w:smallCaps w:val="0"/>
                <w:color w:val="000000"/>
                <w:lang w:val="el" w:eastAsia="el"/>
              </w:rPr>
            </w:pPr>
            <w:r>
              <w:rPr>
                <w:b/>
                <w:bCs/>
                <w:i w:val="0"/>
                <w:iCs w:val="0"/>
                <w:smallCaps w:val="0"/>
                <w:color w:val="000000"/>
                <w:lang w:val="el" w:eastAsia="el"/>
              </w:rPr>
              <w:t>Άρθρα 244-249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7"/>
        <w:gridCol w:w="2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Εκτελεστική Πράξη του UCC (UCC IA)</w:t>
            </w:r>
          </w:p>
          <w:p>
            <w:pPr>
              <w:spacing w:before="240"/>
              <w:rPr>
                <w:b w:val="0"/>
                <w:bCs w:val="0"/>
                <w:i w:val="0"/>
                <w:iCs w:val="0"/>
                <w:smallCaps w:val="0"/>
                <w:color w:val="000000"/>
                <w:lang w:val="el" w:eastAsia="el"/>
              </w:rPr>
            </w:pPr>
            <w:r>
              <w:rPr>
                <w:b/>
                <w:bCs/>
                <w:i w:val="0"/>
                <w:iCs w:val="0"/>
                <w:smallCaps w:val="0"/>
                <w:color w:val="000000"/>
                <w:lang w:val="el" w:eastAsia="el"/>
              </w:rPr>
              <w:t>Εκτελεστικός Κανονισμός (ΕΕ) 2447/2015 της Επιτροπής της 24</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Νοεμβρίου 2015 για τη θέσπιση λεπτομερών κανόνων εφαρμογής ορισμένων διατάξεων του Kανονισμού (ΕΕ) αριθ. 952/2013 του Ευρωπαϊκού Κοινοβουλίου και του Συμβουλίου για τη θέσπιση του ενωσιακού τελωνειακού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Τίτλος Ι</w:t>
            </w:r>
          </w:p>
          <w:p>
            <w:pPr>
              <w:spacing w:before="240" w:after="240"/>
              <w:rPr>
                <w:b w:val="0"/>
                <w:bCs w:val="0"/>
                <w:i w:val="0"/>
                <w:iCs w:val="0"/>
                <w:smallCaps w:val="0"/>
                <w:color w:val="000000"/>
                <w:lang w:val="el" w:eastAsia="el"/>
              </w:rPr>
            </w:pPr>
            <w:r>
              <w:rPr>
                <w:b/>
                <w:bCs/>
                <w:i/>
                <w:iCs/>
                <w:smallCaps w:val="0"/>
                <w:color w:val="000000"/>
                <w:lang w:val="el" w:eastAsia="el"/>
              </w:rPr>
              <w:t>Γενικές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Άρθρα 1-5</w:t>
            </w:r>
          </w:p>
          <w:p>
            <w:pPr>
              <w:spacing w:before="240" w:after="240"/>
              <w:rPr>
                <w:b w:val="0"/>
                <w:bCs w:val="0"/>
                <w:i w:val="0"/>
                <w:iCs w:val="0"/>
                <w:smallCaps w:val="0"/>
                <w:color w:val="000000"/>
                <w:lang w:val="el" w:eastAsia="el"/>
              </w:rPr>
            </w:pPr>
            <w:r>
              <w:rPr>
                <w:b/>
                <w:bCs/>
                <w:i w:val="0"/>
                <w:iCs w:val="0"/>
                <w:smallCaps w:val="0"/>
                <w:color w:val="000000"/>
                <w:lang w:val="el" w:eastAsia="el"/>
              </w:rPr>
              <w:t>Τίτλος V</w:t>
            </w:r>
          </w:p>
          <w:p>
            <w:pPr>
              <w:spacing w:before="240" w:after="240"/>
              <w:rPr>
                <w:b w:val="0"/>
                <w:bCs w:val="0"/>
                <w:i w:val="0"/>
                <w:iCs w:val="0"/>
                <w:smallCaps w:val="0"/>
                <w:color w:val="000000"/>
                <w:lang w:val="el" w:eastAsia="el"/>
              </w:rPr>
            </w:pPr>
            <w:r>
              <w:rPr>
                <w:b/>
                <w:bCs/>
                <w:i/>
                <w:iCs/>
                <w:smallCaps w:val="0"/>
                <w:color w:val="000000"/>
                <w:lang w:val="el" w:eastAsia="el"/>
              </w:rPr>
              <w:t>Γενικοί Κανόνες</w:t>
            </w:r>
          </w:p>
          <w:p>
            <w:pPr>
              <w:spacing w:before="240" w:after="240"/>
              <w:rPr>
                <w:b w:val="0"/>
                <w:bCs w:val="0"/>
                <w:i w:val="0"/>
                <w:iCs w:val="0"/>
                <w:smallCaps w:val="0"/>
                <w:color w:val="000000"/>
                <w:lang w:val="el" w:eastAsia="el"/>
              </w:rPr>
            </w:pPr>
            <w:r>
              <w:rPr>
                <w:b/>
                <w:bCs/>
                <w:i w:val="0"/>
                <w:iCs w:val="0"/>
                <w:smallCaps w:val="0"/>
                <w:color w:val="000000"/>
                <w:lang w:val="el" w:eastAsia="el"/>
              </w:rPr>
              <w:t>Άρθρα 216-247</w:t>
            </w:r>
          </w:p>
          <w:p>
            <w:pPr>
              <w:spacing w:before="240" w:after="240"/>
              <w:rPr>
                <w:b w:val="0"/>
                <w:bCs w:val="0"/>
                <w:i w:val="0"/>
                <w:iCs w:val="0"/>
                <w:smallCaps w:val="0"/>
                <w:color w:val="000000"/>
                <w:lang w:val="el" w:eastAsia="el"/>
              </w:rPr>
            </w:pPr>
            <w:r>
              <w:rPr>
                <w:b/>
                <w:bCs/>
                <w:i w:val="0"/>
                <w:iCs w:val="0"/>
                <w:smallCaps w:val="0"/>
                <w:color w:val="000000"/>
                <w:lang w:val="el" w:eastAsia="el"/>
              </w:rPr>
              <w:t>Τίτλος VIII</w:t>
            </w:r>
          </w:p>
          <w:p>
            <w:pPr>
              <w:spacing w:before="240" w:after="240"/>
              <w:rPr>
                <w:b w:val="0"/>
                <w:bCs w:val="0"/>
                <w:i w:val="0"/>
                <w:iCs w:val="0"/>
                <w:smallCaps w:val="0"/>
                <w:color w:val="000000"/>
                <w:lang w:val="el" w:eastAsia="el"/>
              </w:rPr>
            </w:pPr>
            <w:r>
              <w:rPr>
                <w:b/>
                <w:bCs/>
                <w:i/>
                <w:iCs/>
                <w:smallCaps w:val="0"/>
                <w:color w:val="000000"/>
                <w:lang w:val="el" w:eastAsia="el"/>
              </w:rPr>
              <w:t>Εμπορεύματα που εξέρχονται από το τελωνειακό έδαφος της Ένωσης</w:t>
            </w:r>
          </w:p>
          <w:p>
            <w:pPr>
              <w:spacing w:before="240" w:after="240"/>
              <w:rPr>
                <w:b w:val="0"/>
                <w:bCs w:val="0"/>
                <w:i w:val="0"/>
                <w:iCs w:val="0"/>
                <w:smallCaps w:val="0"/>
                <w:color w:val="000000"/>
                <w:lang w:val="el" w:eastAsia="el"/>
              </w:rPr>
            </w:pPr>
            <w:r>
              <w:rPr>
                <w:b/>
                <w:bCs/>
                <w:i w:val="0"/>
                <w:iCs w:val="0"/>
                <w:smallCaps w:val="0"/>
                <w:color w:val="000000"/>
                <w:lang w:val="el" w:eastAsia="el"/>
              </w:rPr>
              <w:t>Άρθρα 326-344</w:t>
            </w:r>
          </w:p>
          <w:p>
            <w:pPr>
              <w:spacing w:before="240"/>
              <w:rPr>
                <w:b w:val="0"/>
                <w:bCs w:val="0"/>
                <w:i w:val="0"/>
                <w:iCs w:val="0"/>
                <w:smallCaps w:val="0"/>
                <w:color w:val="000000"/>
                <w:lang w:val="el" w:eastAsia="el"/>
              </w:rPr>
            </w:pPr>
            <w:r>
              <w:rPr>
                <w:b/>
                <w:bCs/>
                <w:i w:val="0"/>
                <w:iCs w:val="0"/>
                <w:smallCaps w:val="0"/>
                <w:color w:val="000000"/>
                <w:lang w:val="el" w:eastAsia="el"/>
              </w:rPr>
              <w:t>Παράρτημα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Μεταβατική κατ’ εξουσιοδότηση Πράξη του UCC (UCC TDA)</w:t>
            </w:r>
          </w:p>
          <w:p>
            <w:pPr>
              <w:spacing w:before="240"/>
              <w:rPr>
                <w:b w:val="0"/>
                <w:bCs w:val="0"/>
                <w:i w:val="0"/>
                <w:iCs w:val="0"/>
                <w:smallCaps w:val="0"/>
                <w:color w:val="000000"/>
                <w:lang w:val="el" w:eastAsia="el"/>
              </w:rPr>
            </w:pPr>
            <w:r>
              <w:rPr>
                <w:b/>
                <w:bCs/>
                <w:i w:val="0"/>
                <w:iCs w:val="0"/>
                <w:smallCaps w:val="0"/>
                <w:color w:val="000000"/>
                <w:lang w:val="el" w:eastAsia="el"/>
              </w:rPr>
              <w:t>Κατ’ εξουσιοδότηση Κανονισμός (ΕΕ) 2016/341 της Επιτροπής της 17</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Δεκεμβρίου 2015 για τη συμπλήρωση του Καν. (ΕΕ)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54</w:t>
            </w:r>
          </w:p>
          <w:p>
            <w:pPr>
              <w:spacing w:before="240" w:after="240"/>
              <w:rPr>
                <w:b w:val="0"/>
                <w:bCs w:val="0"/>
                <w:i w:val="0"/>
                <w:iCs w:val="0"/>
                <w:smallCaps w:val="0"/>
                <w:color w:val="000000"/>
                <w:lang w:val="el" w:eastAsia="el"/>
              </w:rPr>
            </w:pPr>
            <w:r>
              <w:rPr>
                <w:b/>
                <w:bCs/>
                <w:i w:val="0"/>
                <w:iCs w:val="0"/>
                <w:smallCaps w:val="0"/>
                <w:color w:val="000000"/>
                <w:lang w:val="el" w:eastAsia="el"/>
              </w:rPr>
              <w:t>Παράρτημα 9 –</w:t>
            </w:r>
          </w:p>
          <w:p>
            <w:pPr>
              <w:spacing w:before="240"/>
              <w:rPr>
                <w:b w:val="0"/>
                <w:bCs w:val="0"/>
                <w:i w:val="0"/>
                <w:iCs w:val="0"/>
                <w:smallCaps w:val="0"/>
                <w:color w:val="000000"/>
                <w:lang w:val="el" w:eastAsia="el"/>
              </w:rPr>
            </w:pPr>
            <w:r>
              <w:rPr>
                <w:b/>
                <w:bCs/>
                <w:i w:val="0"/>
                <w:iCs w:val="0"/>
                <w:smallCaps w:val="0"/>
                <w:color w:val="000000"/>
                <w:lang w:val="el" w:eastAsia="el"/>
              </w:rPr>
              <w:t>Προσαρτήματα Γ1 και Δ1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Πρόγραμμα εργασιών του UCC (UCC WP)</w:t>
            </w:r>
          </w:p>
          <w:p>
            <w:pPr>
              <w:spacing w:before="240"/>
              <w:rPr>
                <w:b w:val="0"/>
                <w:bCs w:val="0"/>
                <w:i w:val="0"/>
                <w:iCs w:val="0"/>
                <w:smallCaps w:val="0"/>
                <w:color w:val="000000"/>
                <w:lang w:val="el" w:eastAsia="el"/>
              </w:rPr>
            </w:pPr>
            <w:r>
              <w:rPr>
                <w:b/>
                <w:bCs/>
                <w:i w:val="0"/>
                <w:iCs w:val="0"/>
                <w:smallCaps w:val="0"/>
                <w:color w:val="000000"/>
                <w:lang w:val="el" w:eastAsia="el"/>
              </w:rPr>
              <w:t>Εκτελεστική Απόφαση (ΕΕ) 2023/2879 της Επιτροπής της 15</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Δεκεμβρίου 2023 για την εκπόνηση του προγράμματος εργασιών σχετικά με την ανάπτυξη και εγκατάσταση των ηλεκτρονικών συστημάτων που προβλέπονται στον ενωσιακό τελωνειακό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 Μέρος ΙΙ σημείο 10 σχετικά με το έργο του AES και τις συνιστώσες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Εκτελεστικός Κανονισμός για τις τεχνικές ρυθμίσεις των συστημάτων του UCC (IRTA)</w:t>
            </w:r>
          </w:p>
          <w:p>
            <w:pPr>
              <w:spacing w:before="240"/>
              <w:rPr>
                <w:b w:val="0"/>
                <w:bCs w:val="0"/>
                <w:i w:val="0"/>
                <w:iCs w:val="0"/>
                <w:smallCaps w:val="0"/>
                <w:color w:val="000000"/>
                <w:lang w:val="el" w:eastAsia="el"/>
              </w:rPr>
            </w:pPr>
            <w:r>
              <w:rPr>
                <w:b/>
                <w:bCs/>
                <w:i w:val="0"/>
                <w:iCs w:val="0"/>
                <w:smallCaps w:val="0"/>
                <w:color w:val="000000"/>
                <w:lang w:val="el" w:eastAsia="el"/>
              </w:rPr>
              <w:t>Εκτελεστικός Κανονισμός (ΕΕ) 2025/512 της Επιτροπής της 13</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Μαρτίου 2025 σχετικά με τις τεχνικές ρυθμίσεις για την ανάπτυξη, τη συντήρηση και τη χρησιμοποίηση ηλεκτρονικών συστημάτων με σκοπό την ανταλλαγή και την αποθήκευση πληροφοριών δυνάμει του κανονισμού (ΕΕ) αριθ. 952/2013 του Ευρωπαϊκού Κοινοβουλίου και του Συμβουλίου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50-56 για το AES και άρθρο 112 για τη συνέχεια των δραστηριοτήτων σε περίπτωση προσωρινής βλάβης των ηλεκτρονικών συστημάτων του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Οδηγία ΕΦΚ</w:t>
            </w:r>
          </w:p>
          <w:p>
            <w:pPr>
              <w:spacing w:before="240"/>
              <w:rPr>
                <w:b w:val="0"/>
                <w:bCs w:val="0"/>
                <w:i w:val="0"/>
                <w:iCs w:val="0"/>
                <w:smallCaps w:val="0"/>
                <w:color w:val="000000"/>
                <w:lang w:val="el" w:eastAsia="el"/>
              </w:rPr>
            </w:pPr>
            <w:r>
              <w:rPr>
                <w:b/>
                <w:bCs/>
                <w:i w:val="0"/>
                <w:iCs w:val="0"/>
                <w:smallCaps w:val="0"/>
                <w:color w:val="000000"/>
                <w:lang w:val="el" w:eastAsia="el"/>
              </w:rPr>
              <w:t>Οδηγία (ΕΕ) 2020/262 του Συμβουλίου της 19</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Δεκεμβρίου 2019 για τη θέσπιση του γενικού καθεστώτος των ειδικών φόρων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Άρθρα 21 και 25 σχετικά με τη διακίνηση εξαγόμενων προϊόντων υπό καθεστώς αναστολής ΕΦΚ</w:t>
            </w:r>
          </w:p>
        </w:tc>
      </w:tr>
    </w:tbl>
    <w:p>
      <w:pPr>
        <w:spacing w:before="240" w:after="240"/>
        <w:rPr>
          <w:lang w:val="el" w:eastAsia="el"/>
        </w:rPr>
      </w:pPr>
      <w:r>
        <w:rPr>
          <w:lang w:val="el" w:eastAsia="el"/>
        </w:rPr>
        <w:t xml:space="preserve">1.5 </w:t>
      </w:r>
      <w:r>
        <w:rPr>
          <w:b/>
          <w:bCs/>
          <w:lang w:val="el" w:eastAsia="el"/>
        </w:rPr>
        <w:t>Εφαρμογή του EUCDM</w:t>
      </w:r>
    </w:p>
    <w:p>
      <w:pPr>
        <w:spacing w:before="240" w:after="240"/>
        <w:rPr>
          <w:lang w:val="el" w:eastAsia="el"/>
        </w:rPr>
      </w:pPr>
      <w:r>
        <w:rPr>
          <w:b/>
          <w:bCs/>
          <w:lang w:val="el" w:eastAsia="el"/>
        </w:rPr>
        <w:t>Το AES είναι λειτουργικά ευθυγραμμισμένο με το μοντέλο τελωνειακών δεδομένων της ΕΕ (EUCDM), το οποίο εφαρμόζεται τόσο για τα διευρωπαϊκά τελωνειακά συστήματα (όπως το NCTS, το AES, το CCI, το ICS2, το CDS και το EOS) όσο και για τα εθνικά συστήματα τελωνισμού των ΚΜ. Το EUCDM είναι με τη σειρά του πλήρως συμβατό με το μοντέλο τελωνειακών δεδομένων του Παγκόσμιου Οργανισμού Τελωνείων (WCO).</w:t>
      </w:r>
    </w:p>
    <w:p>
      <w:pPr>
        <w:spacing w:before="240" w:after="240"/>
        <w:rPr>
          <w:lang w:val="el" w:eastAsia="el"/>
        </w:rPr>
      </w:pPr>
      <w:r>
        <w:rPr>
          <w:b/>
          <w:bCs/>
          <w:lang w:val="el" w:eastAsia="el"/>
        </w:rPr>
        <w:t>Η εφαρμογή του EUCDM διασφαλίζει την οριζόντια εναρμόνιση των νομικά καθορισμένων δεδομένων που πρέπει να παρέχουν οι συναλλασσόμενοι κατά την υποβολή όλων των διαφορετικών τύπων διασαφήσεων ή γνωστοποιήσεων στις αρμόδιες τελωνειακές αρχές (συμπεριλαμβανομένων των διασαφήσεων εξαγωγής ή επανεξαγωγής, των συνοπτικών διασαφήσεων εξόδου και των γνωστοποιήσεων επανεξαγωγής που υποβάλλονται στο AES).</w:t>
      </w:r>
    </w:p>
    <w:p>
      <w:pPr>
        <w:spacing w:before="240" w:after="240"/>
        <w:rPr>
          <w:lang w:val="el" w:eastAsia="el"/>
        </w:rPr>
      </w:pPr>
      <w:r>
        <w:rPr>
          <w:b/>
          <w:bCs/>
          <w:lang w:val="el" w:eastAsia="el"/>
        </w:rPr>
        <w:t>Οι κοινές απαιτήσεις δεδομένων του EUCDM για διασαφήσεις και γνωστοποιήσεις ορίζονται στο Παράρτημα Β UCC DA, ενώ οι μορφότυποι και οι κωδικοί των εν λόγω απαιτήσεων ορίζονται στο Παράρτημα Β UCC IA.</w:t>
      </w:r>
    </w:p>
    <w:p>
      <w:pPr>
        <w:spacing w:before="240" w:after="240"/>
        <w:rPr>
          <w:lang w:val="el" w:eastAsia="el"/>
        </w:rPr>
      </w:pPr>
      <w:r>
        <w:rPr>
          <w:b/>
          <w:bCs/>
          <w:lang w:val="el" w:eastAsia="el"/>
        </w:rPr>
        <w:t>Ειδικότερα, οι στήλες του Πίνακα απαιτήσεων δεδομένων του Παραρτήματος Β UCC DA που εφαρμόζονται κατά την τήρηση των διατυπώσεων εξαγωγής και εξόδου στο πλαίσιο του AES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4"/>
        <w:gridCol w:w="4369"/>
        <w:gridCol w:w="38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Διασάφηση/γνωστοποίηση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10 και άρθρο 271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εξόδου – Ταχυμεταφορές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10 και άρθρο 271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επανεξαγωγής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14 και άρθρο 274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Διασάφηση εξαγωγής και διασάφηση επανεξαγωγής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Διασάφηση εξαγωγής:</w:t>
            </w:r>
          </w:p>
          <w:p>
            <w:pPr>
              <w:spacing w:before="240" w:after="240"/>
              <w:rPr>
                <w:b w:val="0"/>
                <w:bCs w:val="0"/>
                <w:i w:val="0"/>
                <w:iCs w:val="0"/>
                <w:smallCaps w:val="0"/>
                <w:color w:val="000000"/>
                <w:lang w:val="el" w:eastAsia="el"/>
              </w:rPr>
            </w:pPr>
            <w:r>
              <w:rPr>
                <w:b/>
                <w:bCs/>
                <w:i w:val="0"/>
                <w:iCs w:val="0"/>
                <w:smallCaps w:val="0"/>
                <w:color w:val="000000"/>
                <w:lang w:val="el" w:eastAsia="el"/>
              </w:rPr>
              <w:t>Άρθρο 5 σημείο 12 και άρθρα 162 και 269 UCC</w:t>
            </w:r>
          </w:p>
          <w:p>
            <w:pPr>
              <w:spacing w:before="240" w:after="240"/>
              <w:rPr>
                <w:b w:val="0"/>
                <w:bCs w:val="0"/>
                <w:i w:val="0"/>
                <w:iCs w:val="0"/>
                <w:smallCaps w:val="0"/>
                <w:color w:val="000000"/>
                <w:lang w:val="el" w:eastAsia="el"/>
              </w:rPr>
            </w:pPr>
            <w:r>
              <w:rPr>
                <w:b/>
                <w:bCs/>
                <w:i w:val="0"/>
                <w:iCs w:val="0"/>
                <w:smallCaps w:val="0"/>
                <w:color w:val="000000"/>
                <w:lang w:val="el" w:eastAsia="el"/>
              </w:rPr>
              <w:t>Διασάφηση επανεξαγωγής:</w:t>
            </w:r>
          </w:p>
          <w:p>
            <w:pPr>
              <w:spacing w:before="240" w:after="240"/>
              <w:rPr>
                <w:b w:val="0"/>
                <w:bCs w:val="0"/>
                <w:i w:val="0"/>
                <w:iCs w:val="0"/>
                <w:smallCaps w:val="0"/>
                <w:color w:val="000000"/>
                <w:lang w:val="el" w:eastAsia="el"/>
              </w:rPr>
            </w:pPr>
            <w:r>
              <w:rPr>
                <w:b/>
                <w:bCs/>
                <w:i w:val="0"/>
                <w:iCs w:val="0"/>
                <w:smallCaps w:val="0"/>
                <w:color w:val="000000"/>
                <w:lang w:val="el" w:eastAsia="el"/>
              </w:rPr>
              <w:t>Άρθρο 5 σημείο 13 και</w:t>
            </w:r>
          </w:p>
          <w:p>
            <w:pPr>
              <w:spacing w:before="240"/>
              <w:rPr>
                <w:b w:val="0"/>
                <w:bCs w:val="0"/>
                <w:i w:val="0"/>
                <w:iCs w:val="0"/>
                <w:smallCaps w:val="0"/>
                <w:color w:val="000000"/>
                <w:lang w:val="el" w:eastAsia="el"/>
              </w:rPr>
            </w:pPr>
            <w:r>
              <w:rPr>
                <w:b/>
                <w:bCs/>
                <w:i w:val="0"/>
                <w:iCs w:val="0"/>
                <w:smallCaps w:val="0"/>
                <w:color w:val="000000"/>
                <w:lang w:val="el" w:eastAsia="el"/>
              </w:rPr>
              <w:t>άρθρο 270 UCC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6841"/>
        <w:gridCol w:w="18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 Τελειοποίηση — Διασάφηση για τελειοποίηση προς επανεισαγωγή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12 και άρθρα 162, 210 και 259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Διασάφηση τελωνειακής αποταμίευσης ενωσιακών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12, άρθρα 162 και 210 και άρθρο 237 παρ. 2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Διασάφηση για αποστολή εμπορευμάτων στο πλαίσιο εμπορικών συναλλαγών με ειδικά φορολογικά εδάφη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 παρ. 3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Απλουστευμένη διασάφηση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12 και άρθρο 166 UCC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Προσκόμιση εμπορευμάτων στο τελωνείο σε περίπτωση εγγραφής στις λογιστικές καταχωρίσεις του διασαφιστή ή στο πλαίσιο τελωνειακών διασαφήσεων που υποβάλλονται πριν από την προσκόμιση των εμπορευμάτων κατά την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 σημείο 33 και άρθρα 171 και 182 UCC</w:t>
            </w:r>
          </w:p>
        </w:tc>
      </w:tr>
    </w:tbl>
    <w:p>
      <w:pPr>
        <w:spacing w:before="240" w:after="240"/>
        <w:rPr>
          <w:lang w:val="el" w:eastAsia="el"/>
        </w:rPr>
      </w:pPr>
      <w:r>
        <w:rPr>
          <w:b/>
          <w:bCs/>
          <w:lang w:val="el" w:eastAsia="el"/>
        </w:rPr>
        <w:t>1.6 Δομή της διασάφησης εξαγωγής στο AES</w:t>
      </w:r>
    </w:p>
    <w:p>
      <w:pPr>
        <w:spacing w:before="240" w:after="240"/>
        <w:rPr>
          <w:lang w:val="el" w:eastAsia="el"/>
        </w:rPr>
      </w:pPr>
      <w:r>
        <w:rPr>
          <w:b/>
          <w:bCs/>
          <w:lang w:val="el" w:eastAsia="el"/>
        </w:rPr>
        <w:t>Η διασάφηση εξαγωγής υποβάλλεται στο αρμόδιο τελωνείο εξαγωγής από τον διασαφιστή/ αντιπρόσωπο μέσω του ηλεκτρονικού μηνύματος IE515 (Διασάφηση εξαγωγής).</w:t>
      </w:r>
    </w:p>
    <w:p>
      <w:pPr>
        <w:spacing w:before="240" w:after="240"/>
        <w:rPr>
          <w:lang w:val="el" w:eastAsia="el"/>
        </w:rPr>
      </w:pPr>
      <w:r>
        <w:rPr>
          <w:b/>
          <w:bCs/>
          <w:lang w:val="el" w:eastAsia="el"/>
        </w:rPr>
        <w:t>Η δομή της διασάφησης εξαγωγής στο AES διακρίνεται σε τρία επίπεδα συμπλήρωσης των απαιτούμενων στοιχείων, τα οποία συμβολίζονται και περιγράφονται στο Υπόμνημα του Πίνακα απαιτήσεων δεδομένων του Παραρτήματος Β UCC DA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6"/>
        <w:gridCol w:w="7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Σύμβολο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Στοιχείο που απαιτείται σε επίπεδο κεφαλίδας διασάφησης.</w:t>
            </w:r>
          </w:p>
          <w:p>
            <w:pPr>
              <w:spacing w:before="240"/>
              <w:rPr>
                <w:b w:val="0"/>
                <w:bCs w:val="0"/>
                <w:i w:val="0"/>
                <w:iCs w:val="0"/>
                <w:smallCaps w:val="0"/>
                <w:color w:val="000000"/>
                <w:lang w:val="el" w:eastAsia="el"/>
              </w:rPr>
            </w:pPr>
            <w:r>
              <w:rPr>
                <w:b/>
                <w:bCs/>
                <w:i w:val="0"/>
                <w:iCs w:val="0"/>
                <w:smallCaps w:val="0"/>
                <w:color w:val="000000"/>
                <w:lang w:val="el" w:eastAsia="el"/>
              </w:rPr>
              <w:t>Τα στοιχεία του επιπέδου κεφαλίδας διασάφησης περιέχουν πληροφορίες που αφορούν το σύνολο της διασάφησης.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Στοιχείο που απαιτείται σε επίπεδο φορτίου εμπορευμάτων.</w:t>
            </w:r>
          </w:p>
          <w:p>
            <w:pPr>
              <w:spacing w:before="240"/>
              <w:rPr>
                <w:b w:val="0"/>
                <w:bCs w:val="0"/>
                <w:i w:val="0"/>
                <w:iCs w:val="0"/>
                <w:smallCaps w:val="0"/>
                <w:color w:val="000000"/>
                <w:lang w:val="el" w:eastAsia="el"/>
              </w:rPr>
            </w:pPr>
            <w:r>
              <w:rPr>
                <w:b/>
                <w:bCs/>
                <w:i w:val="0"/>
                <w:iCs w:val="0"/>
                <w:smallCaps w:val="0"/>
                <w:color w:val="000000"/>
                <w:lang w:val="el" w:eastAsia="el"/>
              </w:rPr>
              <w:t>Το επίπεδο φορτίου εμπορευμάτων περιέχει όλες τις πληροφορίες σχετικά με τα εμπορεύματα που υπάγονται σε μια συνήθη ή απλουστευμένη τελωνειακή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διασάφηση ή σε μια τελωνειακή διασάφηση με τη μορφή εγγραφής στις λογιστικές καταχωρίσεις του διασαφιστή.</w:t>
            </w:r>
          </w:p>
          <w:p>
            <w:pPr>
              <w:spacing w:before="240" w:after="240"/>
              <w:rPr>
                <w:b w:val="0"/>
                <w:bCs w:val="0"/>
                <w:i w:val="0"/>
                <w:iCs w:val="0"/>
                <w:smallCaps w:val="0"/>
                <w:color w:val="000000"/>
                <w:lang w:val="el" w:eastAsia="el"/>
              </w:rPr>
            </w:pPr>
            <w:r>
              <w:rPr>
                <w:b/>
                <w:bCs/>
                <w:i w:val="0"/>
                <w:iCs w:val="0"/>
                <w:smallCaps w:val="0"/>
                <w:color w:val="000000"/>
                <w:lang w:val="el" w:eastAsia="el"/>
              </w:rPr>
              <w:t>Στην περίπτωση συμπληρωματικής διασάφησης, το επίπεδο φορτίου εμπορευμάτων αφορά το σύνολο των εμπορευμάτων που υπάγονται στην ίδια συνήθη, απλουστευμένη τελωνειακή διασάφηση ή τελωνειακή διασάφηση με τη μορφή εγγραφής στις λογιστικές καταχωρίσεις του διασαφιστή.</w:t>
            </w:r>
          </w:p>
          <w:p>
            <w:pPr>
              <w:spacing w:before="240"/>
              <w:rPr>
                <w:b w:val="0"/>
                <w:bCs w:val="0"/>
                <w:i w:val="0"/>
                <w:iCs w:val="0"/>
                <w:smallCaps w:val="0"/>
                <w:color w:val="000000"/>
                <w:lang w:val="el" w:eastAsia="el"/>
              </w:rPr>
            </w:pPr>
            <w:r>
              <w:rPr>
                <w:b/>
                <w:bCs/>
                <w:i w:val="0"/>
                <w:iCs w:val="0"/>
                <w:smallCaps w:val="0"/>
                <w:color w:val="000000"/>
                <w:lang w:val="el" w:eastAsia="el"/>
              </w:rPr>
              <w:t>Οι πληροφορίες στο επίπεδο αυτό ισχύουν για κάθε είδος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Στοιχείο που απαιτείται σε επίπεδο είδους εμπορευμάτων.</w:t>
            </w:r>
          </w:p>
          <w:p>
            <w:pPr>
              <w:spacing w:before="240"/>
              <w:rPr>
                <w:b w:val="0"/>
                <w:bCs w:val="0"/>
                <w:i w:val="0"/>
                <w:iCs w:val="0"/>
                <w:smallCaps w:val="0"/>
                <w:color w:val="000000"/>
                <w:lang w:val="el" w:eastAsia="el"/>
              </w:rPr>
            </w:pPr>
            <w:r>
              <w:rPr>
                <w:b/>
                <w:bCs/>
                <w:i w:val="0"/>
                <w:iCs w:val="0"/>
                <w:smallCaps w:val="0"/>
                <w:color w:val="000000"/>
                <w:lang w:val="el" w:eastAsia="el"/>
              </w:rPr>
              <w:t>Το επίπεδο είδους εμπορευμάτων περιέχει όλες τις λεπτομερείς πληροφορίες για ένα και μόνο είδος σε ένα φορτίο εμπορευμάτων.</w:t>
            </w:r>
          </w:p>
        </w:tc>
      </w:tr>
    </w:tbl>
    <w:p>
      <w:pPr>
        <w:spacing w:before="240" w:after="240"/>
        <w:rPr>
          <w:lang w:val="el" w:eastAsia="el"/>
        </w:rPr>
      </w:pPr>
      <w:r>
        <w:rPr>
          <w:b/>
          <w:bCs/>
          <w:lang w:val="el" w:eastAsia="el"/>
        </w:rPr>
        <w:t>Για τη διευκόλυνση των συναλλασσόμενων, στον Πίνακα του Παραρτήματος 1 της παρούσας εγκυκλίου παρατίθενται:</w:t>
      </w:r>
    </w:p>
    <w:p>
      <w:pPr>
        <w:spacing w:before="240" w:after="240"/>
        <w:rPr>
          <w:lang w:val="el" w:eastAsia="el"/>
        </w:rPr>
      </w:pPr>
      <w:r>
        <w:rPr>
          <w:lang w:val="el" w:eastAsia="el"/>
        </w:rPr>
        <w:t xml:space="preserve">• </w:t>
      </w:r>
      <w:r>
        <w:rPr>
          <w:b/>
          <w:bCs/>
          <w:lang w:val="el" w:eastAsia="el"/>
        </w:rPr>
        <w:t>τα κύρια στοιχεία/κατηγορίες δεδομένων που συμπληρώνονται κατά την υποβολή της διασάφησης (IE515) στο πλαίσιο του AES με τους αριθμούς και τις ονομασίες τους, τις ομάδες δεδομένων στις οποίες ανήκουν και τα επίπεδα συμπλήρωσής τους σύμφωνα με το Παράρτημα Β UCC DA, και</w:t>
      </w:r>
    </w:p>
    <w:p>
      <w:pPr>
        <w:spacing w:before="240" w:after="240"/>
        <w:rPr>
          <w:lang w:val="el" w:eastAsia="el"/>
        </w:rPr>
      </w:pPr>
      <w:r>
        <w:rPr>
          <w:lang w:val="el" w:eastAsia="el"/>
        </w:rPr>
        <w:t xml:space="preserve">• </w:t>
      </w:r>
      <w:r>
        <w:rPr>
          <w:b/>
          <w:bCs/>
          <w:lang w:val="el" w:eastAsia="el"/>
        </w:rPr>
        <w:t>οι αντίστοιχες θέσεις της διασάφησης (ΕΔΕ) που συμπληρώνονταν κατά την υποβολή της διασάφησης στο πλαίσιο του ECS-P2, σύμφωνα με το Παράρτημα 9 UCC TDA.</w:t>
      </w:r>
    </w:p>
    <w:p>
      <w:pPr>
        <w:spacing w:before="240" w:after="240"/>
        <w:rPr>
          <w:lang w:val="el" w:eastAsia="el"/>
        </w:rPr>
      </w:pPr>
      <w:r>
        <w:rPr>
          <w:b/>
          <w:bCs/>
          <w:lang w:val="el" w:eastAsia="el"/>
        </w:rPr>
        <w:t>Στο Παράρτημα B UCC DA περιλαμβάνεται το σύνολο των στοιχείων/κατηγοριών, υποστοιχείων και υποκατηγοριών δεδομένων που συμπληρώνονται κατά περίπτωση ανάλογα με τη χρησιμοποιούμενη στήλη δεδομένων (Β1, Β2, Β3, Β4, C1 ή C2) κατά την υποβολή της διασάφησης στο AES, σε συνδυασμό με το επίπεδο συμπλήρωσης και τον υποχρεωτικό ή προαιρετικό χαρακτήρα τους.</w:t>
      </w:r>
    </w:p>
    <w:p>
      <w:pPr>
        <w:spacing w:before="240" w:after="240"/>
        <w:rPr>
          <w:lang w:val="el" w:eastAsia="el"/>
        </w:rPr>
      </w:pPr>
      <w:r>
        <w:rPr>
          <w:b/>
          <w:bCs/>
          <w:lang w:val="el" w:eastAsia="el"/>
        </w:rPr>
        <w:t>Επισημαίνεται ότι:</w:t>
      </w:r>
    </w:p>
    <w:p>
      <w:pPr>
        <w:spacing w:before="240" w:after="240"/>
        <w:rPr>
          <w:lang w:val="el" w:eastAsia="el"/>
        </w:rPr>
      </w:pPr>
      <w:r>
        <w:rPr>
          <w:lang w:val="el" w:eastAsia="el"/>
        </w:rPr>
        <w:t xml:space="preserve">• </w:t>
      </w:r>
      <w:r>
        <w:rPr>
          <w:b/>
          <w:bCs/>
          <w:lang w:val="el" w:eastAsia="el"/>
        </w:rPr>
        <w:t>σε επίπεδο κεφαλίδας διασάφησης συμπληρώνονται μεταξύ άλλων:</w:t>
      </w:r>
    </w:p>
    <w:p>
      <w:pPr>
        <w:spacing w:before="240" w:after="240"/>
        <w:rPr>
          <w:lang w:val="el" w:eastAsia="el"/>
        </w:rPr>
      </w:pPr>
      <w:r>
        <w:rPr>
          <w:lang w:val="el" w:eastAsia="el"/>
        </w:rPr>
        <w:t xml:space="preserve">⮚ </w:t>
      </w:r>
      <w:r>
        <w:rPr>
          <w:b/>
          <w:bCs/>
          <w:lang w:val="el" w:eastAsia="el"/>
        </w:rPr>
        <w:t>το είδος/πρόσθετο είδος της διασάφησης,</w:t>
      </w:r>
    </w:p>
    <w:p>
      <w:pPr>
        <w:spacing w:before="240" w:after="240"/>
        <w:rPr>
          <w:lang w:val="el" w:eastAsia="el"/>
        </w:rPr>
      </w:pPr>
      <w:r>
        <w:rPr>
          <w:lang w:val="el" w:eastAsia="el"/>
        </w:rPr>
        <w:t xml:space="preserve">⮚ </w:t>
      </w:r>
      <w:r>
        <w:rPr>
          <w:b/>
          <w:bCs/>
          <w:lang w:val="el" w:eastAsia="el"/>
        </w:rPr>
        <w:t>τα εμπλεκόμενα τελωνεία (π.χ. εξαγωγής και εξόδου),</w:t>
      </w:r>
    </w:p>
    <w:p>
      <w:pPr>
        <w:spacing w:before="240" w:after="240"/>
        <w:rPr>
          <w:lang w:val="el" w:eastAsia="el"/>
        </w:rPr>
      </w:pPr>
      <w:r>
        <w:rPr>
          <w:lang w:val="el" w:eastAsia="el"/>
        </w:rPr>
        <w:t xml:space="preserve">⮚ </w:t>
      </w:r>
      <w:r>
        <w:rPr>
          <w:b/>
          <w:bCs/>
          <w:lang w:val="el" w:eastAsia="el"/>
        </w:rPr>
        <w:t>πληροφορίες σχετικά με ορισμένα από τα εμπλεκόμενα μέρη/πρόσωπα (εξαγωγέας, διασαφιστής, αντιπρόσωπος),</w:t>
      </w:r>
    </w:p>
    <w:p>
      <w:pPr>
        <w:spacing w:before="240" w:after="240"/>
        <w:rPr>
          <w:lang w:val="el" w:eastAsia="el"/>
        </w:rPr>
      </w:pPr>
      <w:r>
        <w:rPr>
          <w:lang w:val="el" w:eastAsia="el"/>
        </w:rPr>
        <w:t xml:space="preserve">⮚ </w:t>
      </w:r>
      <w:r>
        <w:rPr>
          <w:b/>
          <w:bCs/>
          <w:lang w:val="el" w:eastAsia="el"/>
        </w:rPr>
        <w:t>το στοιχείο «Ασφάλεια» (11 07 000 000), με το οποίο δηλώνεται κατά τη χρήση των στηλών B1, B2 και C1 αν η διασάφηση (επαν)εξαγωγής συνδυάζεται ή όχι με συνοπτική διασάφηση εξόδου (EXS).</w:t>
      </w:r>
    </w:p>
    <w:p>
      <w:pPr>
        <w:spacing w:before="240" w:after="240"/>
        <w:rPr>
          <w:lang w:val="el" w:eastAsia="el"/>
        </w:rPr>
      </w:pPr>
      <w:r>
        <w:rPr>
          <w:b/>
          <w:bCs/>
          <w:lang w:val="el" w:eastAsia="el"/>
        </w:rPr>
        <w:t>Ειδικότερα, διακρίνονται δύο περιπτώσεις</w:t>
      </w:r>
      <w:r>
        <w:rPr>
          <w:lang w:val="el" w:eastAsia="el"/>
        </w:rPr>
        <w:t>:</w:t>
      </w:r>
    </w:p>
    <w:p>
      <w:pPr>
        <w:spacing w:before="240" w:after="240"/>
        <w:rPr>
          <w:lang w:val="el" w:eastAsia="el"/>
        </w:rPr>
      </w:pPr>
      <w:r>
        <w:rPr>
          <w:lang w:val="el" w:eastAsia="el"/>
        </w:rPr>
        <w:t xml:space="preserve">▪ </w:t>
      </w:r>
      <w:r>
        <w:rPr>
          <w:b/>
          <w:bCs/>
          <w:lang w:val="el" w:eastAsia="el"/>
        </w:rPr>
        <w:t>Αν η διασάφηση (επαν)εξαγωγής συνδυάζεται με EXS, το μήνυμα ΙΕ515 περιλαμβάνει –εκτός από τα δεδομένα της στήλης Β1, Β2 ή C1 κατά περίπτωση– τα δεδομένα ασφάλειας και προστασίας των στηλών A1 ή Α2 και ως εκ τούτου δεν υποβάλλεται χωριστή EXS στο τελωνείο εξόδου. Στην περίπτωση αυτή, κατά την υποβολή του ΙΕ515 το στοιχείο δεδομένων «Ασφάλεια» συμπληρώνεται με τον κωδικό 2 (Διασάφηση συνδυαζόμενη με συνοπτική διασάφηση εξόδου).</w:t>
      </w:r>
    </w:p>
    <w:p>
      <w:pPr>
        <w:spacing w:before="240" w:after="240"/>
        <w:rPr>
          <w:lang w:val="el" w:eastAsia="el"/>
        </w:rPr>
      </w:pPr>
      <w:r>
        <w:rPr>
          <w:lang w:val="el" w:eastAsia="el"/>
        </w:rPr>
        <w:t xml:space="preserve">▪ </w:t>
      </w:r>
      <w:r>
        <w:rPr>
          <w:b/>
          <w:bCs/>
          <w:lang w:val="el" w:eastAsia="el"/>
        </w:rPr>
        <w:t>Αν η διασάφηση (επαν)εξαγωγής δεν συνδυάζεται με EXS, το μήνυμα ΙΕ515 δεν περιλαμβάνει τα δεδομένα ασφάλειας και προστασίας των στηλών A1 ή Α2 και ως εκ τούτου πρέπει να υποβάλλεται χωριστή EXS στο τελωνείο εξόδου. Στην περίπτωση αυτή, κατά την υποβολή του ΙΕ515 το στοιχείο δεδομένων «Ασφάλεια» συμπληρώνεται με τον κωδικό 0 (Διασάφηση μη συνδυαζόμενη με συνοπτική διασάφηση εξόδου).</w:t>
      </w:r>
    </w:p>
    <w:p>
      <w:pPr>
        <w:spacing w:before="240" w:after="240"/>
        <w:rPr>
          <w:lang w:val="el" w:eastAsia="el"/>
        </w:rPr>
      </w:pPr>
      <w:r>
        <w:rPr>
          <w:lang w:val="el" w:eastAsia="el"/>
        </w:rPr>
        <w:t xml:space="preserve">• </w:t>
      </w:r>
      <w:r>
        <w:rPr>
          <w:b/>
          <w:bCs/>
          <w:lang w:val="el" w:eastAsia="el"/>
        </w:rPr>
        <w:t>σε επίπεδο φορτίου εμπορευμάτων συμπληρώνονται μεταξύ άλλων πληροφορίες σχετικά με τη μεταφορά των εμπορευμάτων και ιδίως:</w:t>
      </w:r>
    </w:p>
    <w:p>
      <w:pPr>
        <w:spacing w:before="240" w:after="240"/>
        <w:rPr>
          <w:lang w:val="el" w:eastAsia="el"/>
        </w:rPr>
      </w:pPr>
      <w:r>
        <w:rPr>
          <w:lang w:val="el" w:eastAsia="el"/>
        </w:rPr>
        <w:t xml:space="preserve">⮚ </w:t>
      </w:r>
      <w:r>
        <w:rPr>
          <w:b/>
          <w:bCs/>
          <w:lang w:val="el" w:eastAsia="el"/>
        </w:rPr>
        <w:t>το έγγραφο μεταφοράς,</w:t>
      </w:r>
    </w:p>
    <w:p>
      <w:pPr>
        <w:spacing w:before="240" w:after="240"/>
        <w:rPr>
          <w:lang w:val="el" w:eastAsia="el"/>
        </w:rPr>
      </w:pPr>
      <w:r>
        <w:rPr>
          <w:lang w:val="el" w:eastAsia="el"/>
        </w:rPr>
        <w:t xml:space="preserve">⮚ </w:t>
      </w:r>
      <w:r>
        <w:rPr>
          <w:b/>
          <w:bCs/>
          <w:lang w:val="el" w:eastAsia="el"/>
        </w:rPr>
        <w:t>ο εξοπλισμός μεταφοράς (χρησιμοποιούμενα εμπορευματοκιβώτια),</w:t>
      </w:r>
    </w:p>
    <w:p>
      <w:pPr>
        <w:spacing w:before="240" w:after="240"/>
        <w:rPr>
          <w:lang w:val="el" w:eastAsia="el"/>
        </w:rPr>
      </w:pPr>
      <w:r>
        <w:rPr>
          <w:lang w:val="el" w:eastAsia="el"/>
        </w:rPr>
        <w:t xml:space="preserve">⮚ </w:t>
      </w:r>
      <w:r>
        <w:rPr>
          <w:b/>
          <w:bCs/>
          <w:lang w:val="el" w:eastAsia="el"/>
        </w:rPr>
        <w:t>ο τρόπος μεταφοράς στα σύνορα και ο τρόπος εσωτερικής μεταφοράς,</w:t>
      </w:r>
    </w:p>
    <w:p>
      <w:pPr>
        <w:spacing w:before="240" w:after="240"/>
        <w:rPr>
          <w:lang w:val="el" w:eastAsia="el"/>
        </w:rPr>
      </w:pPr>
      <w:r>
        <w:rPr>
          <w:lang w:val="el" w:eastAsia="el"/>
        </w:rPr>
        <w:t xml:space="preserve">⮚ </w:t>
      </w:r>
      <w:r>
        <w:rPr>
          <w:b/>
          <w:bCs/>
          <w:lang w:val="el" w:eastAsia="el"/>
        </w:rPr>
        <w:t>το μεταφορικό μέσο αναχώρησης και το ενεργό μεταφορικό μέσο στα σύνορα,</w:t>
      </w:r>
    </w:p>
    <w:p>
      <w:pPr>
        <w:spacing w:before="240" w:after="240"/>
        <w:rPr>
          <w:lang w:val="el" w:eastAsia="el"/>
        </w:rPr>
      </w:pPr>
      <w:r>
        <w:rPr>
          <w:lang w:val="el" w:eastAsia="el"/>
        </w:rPr>
        <w:t xml:space="preserve">⮚ </w:t>
      </w:r>
      <w:r>
        <w:rPr>
          <w:b/>
          <w:bCs/>
          <w:lang w:val="el" w:eastAsia="el"/>
        </w:rPr>
        <w:t>η τοποθεσία των εμπορευμάτων</w:t>
      </w:r>
    </w:p>
    <w:p>
      <w:pPr>
        <w:spacing w:before="240" w:after="240"/>
        <w:rPr>
          <w:lang w:val="el" w:eastAsia="el"/>
        </w:rPr>
      </w:pPr>
      <w:r>
        <w:rPr>
          <w:lang w:val="el" w:eastAsia="el"/>
        </w:rPr>
        <w:t xml:space="preserve">• </w:t>
      </w:r>
      <w:r>
        <w:rPr>
          <w:b/>
          <w:bCs/>
          <w:lang w:val="el" w:eastAsia="el"/>
        </w:rPr>
        <w:t>σε επίπεδο είδους εμπορευμάτων συμπληρώνονται μεταξύ άλλων:</w:t>
      </w:r>
    </w:p>
    <w:p>
      <w:pPr>
        <w:spacing w:before="240" w:after="240"/>
        <w:rPr>
          <w:lang w:val="el" w:eastAsia="el"/>
        </w:rPr>
      </w:pPr>
      <w:r>
        <w:rPr>
          <w:lang w:val="el" w:eastAsia="el"/>
        </w:rPr>
        <w:t xml:space="preserve">⮚ </w:t>
      </w:r>
      <w:r>
        <w:rPr>
          <w:b/>
          <w:bCs/>
          <w:lang w:val="el" w:eastAsia="el"/>
        </w:rPr>
        <w:t>το καθεστώς και το πρόσθετο καθεστώς,</w:t>
      </w:r>
    </w:p>
    <w:p>
      <w:pPr>
        <w:spacing w:before="240" w:after="240"/>
        <w:rPr>
          <w:lang w:val="el" w:eastAsia="el"/>
        </w:rPr>
      </w:pPr>
      <w:r>
        <w:rPr>
          <w:lang w:val="el" w:eastAsia="el"/>
        </w:rPr>
        <w:t xml:space="preserve">⮚ </w:t>
      </w:r>
      <w:r>
        <w:rPr>
          <w:b/>
          <w:bCs/>
          <w:lang w:val="el" w:eastAsia="el"/>
        </w:rPr>
        <w:t>η στατιστική αξία,</w:t>
      </w:r>
    </w:p>
    <w:p>
      <w:pPr>
        <w:spacing w:before="240" w:after="240"/>
        <w:rPr>
          <w:lang w:val="el" w:eastAsia="el"/>
        </w:rPr>
      </w:pPr>
      <w:r>
        <w:rPr>
          <w:lang w:val="el" w:eastAsia="el"/>
        </w:rPr>
        <w:t xml:space="preserve">⮚ </w:t>
      </w:r>
      <w:r>
        <w:rPr>
          <w:b/>
          <w:bCs/>
          <w:lang w:val="el" w:eastAsia="el"/>
        </w:rPr>
        <w:t>πληροφορίες για την εξακρίβωση της ταυτότητας των εμπορευμάτων (π.χ. καθαρή μάζα, περιγραφή των εμπορευμάτων, συσκευασία και κωδικός εμπορευμάτων).</w:t>
      </w:r>
    </w:p>
    <w:p>
      <w:pPr>
        <w:spacing w:before="240" w:after="240"/>
        <w:rPr>
          <w:lang w:val="el" w:eastAsia="el"/>
        </w:rPr>
      </w:pPr>
      <w:r>
        <w:rPr>
          <w:b/>
          <w:bCs/>
          <w:lang w:val="el" w:eastAsia="el"/>
        </w:rPr>
        <w:t>Διευκρινίζεται ότι τα στοιχεία του εξαγωγέα δεν μπορούν πλέον να συμπληρώνονται σε επίπεδο είδους εμπορευμάτων αλλά πρέπει να καταχωρίζονται μόνο σε επίπεδο κεφαλίδας διασάφησης.</w:t>
      </w:r>
    </w:p>
    <w:p>
      <w:pPr>
        <w:spacing w:before="240" w:after="240"/>
        <w:rPr>
          <w:lang w:val="el" w:eastAsia="el"/>
        </w:rPr>
      </w:pPr>
      <w:r>
        <w:rPr>
          <w:b/>
          <w:bCs/>
          <w:lang w:val="el" w:eastAsia="el"/>
        </w:rPr>
        <w:t>Στο Κεφάλαιο 7.1 επεξηγείται η χρήση ορισμένων στοιχείων/κατηγοριών δεδομένων που βρίσκονται τόσο σε επίπεδο κεφαλίδας διασάφησης/φορτίου εμπορευμάτων όσο και σε επίπεδο είδους εμπορευμάτων.</w:t>
      </w:r>
    </w:p>
    <w:p>
      <w:pPr>
        <w:spacing w:before="240" w:after="240"/>
        <w:rPr>
          <w:lang w:val="el" w:eastAsia="el"/>
        </w:rPr>
      </w:pPr>
      <w:r>
        <w:rPr>
          <w:lang w:val="el" w:eastAsia="el"/>
        </w:rPr>
        <w:t xml:space="preserve">1.7 </w:t>
      </w:r>
      <w:r>
        <w:rPr>
          <w:b/>
          <w:bCs/>
          <w:lang w:val="el" w:eastAsia="el"/>
        </w:rPr>
        <w:t>Πεδίο εφαρμογής του AES</w:t>
      </w:r>
    </w:p>
    <w:p>
      <w:pPr>
        <w:spacing w:before="240" w:after="240"/>
        <w:rPr>
          <w:lang w:val="el" w:eastAsia="el"/>
        </w:rPr>
      </w:pPr>
      <w:r>
        <w:rPr>
          <w:b/>
          <w:bCs/>
          <w:lang w:val="el" w:eastAsia="el"/>
        </w:rPr>
        <w:t>Το νέο ηλεκτρονικό σύστημα εξαγωγών (AES) εφαρμόζεται στη χώρα μας από 02.12.2025 για την τήρηση των διατυπώσεων εξαγωγής και εξόδου στις ακόλουθες περιπτώσεις εμπορευμάτων:</w:t>
      </w:r>
    </w:p>
    <w:p>
      <w:pPr>
        <w:spacing w:before="240" w:after="240"/>
        <w:rPr>
          <w:lang w:val="el" w:eastAsia="el"/>
        </w:rPr>
      </w:pPr>
      <w:r>
        <w:rPr>
          <w:lang w:val="el" w:eastAsia="el"/>
        </w:rPr>
        <w:t xml:space="preserve">• </w:t>
      </w:r>
      <w:r>
        <w:rPr>
          <w:b/>
          <w:bCs/>
          <w:lang w:val="el" w:eastAsia="el"/>
        </w:rPr>
        <w:t>ενωσιακά εμπορεύματα που υπάγονται σε καθεστώς οριστικής εξαγωγής με την ηλεκτρονική υποβολή τελωνειακής διασάφησης,</w:t>
      </w:r>
    </w:p>
    <w:p>
      <w:pPr>
        <w:spacing w:before="240" w:after="240"/>
        <w:rPr>
          <w:lang w:val="el" w:eastAsia="el"/>
        </w:rPr>
      </w:pPr>
      <w:r>
        <w:rPr>
          <w:lang w:val="el" w:eastAsia="el"/>
        </w:rPr>
        <w:t xml:space="preserve">• </w:t>
      </w:r>
      <w:r>
        <w:rPr>
          <w:b/>
          <w:bCs/>
          <w:lang w:val="el" w:eastAsia="el"/>
        </w:rPr>
        <w:t>ενωσιακά εμπορεύματα που υπάγονται σε καθεστώς προσωρινής εξαγωγής ενόψει μεταγενέστερης επανεισαγωγής στην αρχική τους κατάσταση (εφόσον δεν χρησιμοποιείται δελτίο ΑΤΑ),</w:t>
      </w:r>
    </w:p>
    <w:p>
      <w:pPr>
        <w:spacing w:before="240" w:after="240"/>
        <w:rPr>
          <w:lang w:val="el" w:eastAsia="el"/>
        </w:rPr>
      </w:pPr>
      <w:r>
        <w:rPr>
          <w:lang w:val="el" w:eastAsia="el"/>
        </w:rPr>
        <w:t xml:space="preserve">• </w:t>
      </w:r>
      <w:r>
        <w:rPr>
          <w:b/>
          <w:bCs/>
          <w:lang w:val="el" w:eastAsia="el"/>
        </w:rPr>
        <w:t>ενωσιακά εμπορεύματα που εξάγονται προσωρινά στο πλαίσιο του καθεστώτος τελειοποίησης προς επανεισαγωγή,</w:t>
      </w:r>
    </w:p>
    <w:p>
      <w:pPr>
        <w:spacing w:before="240" w:after="240"/>
        <w:rPr>
          <w:lang w:val="el" w:eastAsia="el"/>
        </w:rPr>
      </w:pPr>
      <w:r>
        <w:rPr>
          <w:lang w:val="el" w:eastAsia="el"/>
        </w:rPr>
        <w:t xml:space="preserve">• </w:t>
      </w:r>
      <w:r>
        <w:rPr>
          <w:b/>
          <w:bCs/>
          <w:lang w:val="el" w:eastAsia="el"/>
        </w:rPr>
        <w:t>ενωσιακά εμπορεύματα που υπάγονται σε καθεστώς τελωνειακής αποταμίευσης στο πλαίσιο εφαρμογής της παρ.2 του άρθρου 237 UCC,</w:t>
      </w:r>
    </w:p>
    <w:p>
      <w:pPr>
        <w:spacing w:before="240" w:after="240"/>
        <w:rPr>
          <w:lang w:val="el" w:eastAsia="el"/>
        </w:rPr>
      </w:pPr>
      <w:r>
        <w:rPr>
          <w:lang w:val="el" w:eastAsia="el"/>
        </w:rPr>
        <w:t xml:space="preserve">• </w:t>
      </w:r>
      <w:r>
        <w:rPr>
          <w:b/>
          <w:bCs/>
          <w:lang w:val="el" w:eastAsia="el"/>
        </w:rPr>
        <w:t>εμπορεύματα που εξάγονται στο πλαίσιο του καθεστώτος τελειοποίησης προς επανεξαγωγή EX/IM (εκ των προτέρων εξαγωγή μεταποιημένων προϊόντων που λαμβάνονται από ισοδύναμα εμπορεύματα)</w:t>
      </w:r>
    </w:p>
    <w:p>
      <w:pPr>
        <w:spacing w:before="240" w:after="240"/>
        <w:rPr>
          <w:lang w:val="el" w:eastAsia="el"/>
        </w:rPr>
      </w:pPr>
      <w:r>
        <w:rPr>
          <w:lang w:val="el" w:eastAsia="el"/>
        </w:rPr>
        <w:t xml:space="preserve">• </w:t>
      </w:r>
      <w:r>
        <w:rPr>
          <w:b/>
          <w:bCs/>
          <w:lang w:val="el" w:eastAsia="el"/>
        </w:rPr>
        <w:t>ενωσιακά εμπορεύματα που παραδίδονται για τον εφοδιασμό αεροσκαφών ή πλοίων απαλλασσόμενα από ΦΠΑ ή/και ειδικό φόρο κατανάλωσης ή φόρο κατανάλωσης με την τήρηση διατυπώσεων εξαγωγής, εφόσον εκκινούν από άλλο ΚΜ με τελωνείο φόρτωσης στη χώρα μας ή εκκινούν από τη χώρα μας με τελωνείο φόρτωσης σε άλλο ΚΜ,</w:t>
      </w:r>
    </w:p>
    <w:p>
      <w:pPr>
        <w:spacing w:before="240" w:after="240"/>
        <w:rPr>
          <w:lang w:val="el" w:eastAsia="el"/>
        </w:rPr>
      </w:pPr>
      <w:r>
        <w:rPr>
          <w:lang w:val="el" w:eastAsia="el"/>
        </w:rPr>
        <w:t xml:space="preserve">• </w:t>
      </w:r>
      <w:r>
        <w:rPr>
          <w:b/>
          <w:bCs/>
          <w:lang w:val="el" w:eastAsia="el"/>
        </w:rPr>
        <w:t>ενωσιακά εμπορεύματα που μεταφέρονται σε τμήματα του ειδικού φορολογικού εδάφους της Ένωσης με την υποβολή διασάφησης αποστολής,</w:t>
      </w:r>
    </w:p>
    <w:p>
      <w:pPr>
        <w:spacing w:before="240" w:after="240"/>
        <w:rPr>
          <w:lang w:val="el" w:eastAsia="el"/>
        </w:rPr>
      </w:pPr>
      <w:r>
        <w:rPr>
          <w:lang w:val="el" w:eastAsia="el"/>
        </w:rPr>
        <w:t xml:space="preserve">• </w:t>
      </w:r>
      <w:r>
        <w:rPr>
          <w:b/>
          <w:bCs/>
          <w:lang w:val="el" w:eastAsia="el"/>
        </w:rPr>
        <w:t>μη ενωσιακά εμπορεύματα που εξέρχονται από το τελωνειακό έδαφος της Ένωσης με την υποβολή διασάφησης επανεξαγωγής για την εκκαθάριση ειδικού καθεστώτος,</w:t>
      </w:r>
    </w:p>
    <w:p>
      <w:pPr>
        <w:spacing w:before="240" w:after="240"/>
        <w:rPr>
          <w:lang w:val="el" w:eastAsia="el"/>
        </w:rPr>
      </w:pPr>
      <w:r>
        <w:rPr>
          <w:lang w:val="el" w:eastAsia="el"/>
        </w:rPr>
        <w:t xml:space="preserve">• </w:t>
      </w:r>
      <w:r>
        <w:rPr>
          <w:b/>
          <w:bCs/>
          <w:lang w:val="el" w:eastAsia="el"/>
        </w:rPr>
        <w:t>εμπορεύματα που προορίζονται για έξοδο από το τελωνειακό έδαφος της Ένωσης με την υποβολή συνοπτικής διασάφησης εξόδου (EXS),</w:t>
      </w:r>
    </w:p>
    <w:p>
      <w:pPr>
        <w:spacing w:before="240" w:after="240"/>
        <w:rPr>
          <w:lang w:val="el" w:eastAsia="el"/>
        </w:rPr>
      </w:pPr>
      <w:r>
        <w:rPr>
          <w:lang w:val="el" w:eastAsia="el"/>
        </w:rPr>
        <w:t xml:space="preserve">• </w:t>
      </w:r>
      <w:r>
        <w:rPr>
          <w:b/>
          <w:bCs/>
          <w:lang w:val="el" w:eastAsia="el"/>
        </w:rPr>
        <w:t>μη ενωσιακά εμπορεύματα που προορίζονται για έξοδο από το τελωνειακό έδαφος της Ένωσης με την υποβολή γνωστοποίησης επανεξαγωγής.</w:t>
      </w:r>
    </w:p>
    <w:p>
      <w:pPr>
        <w:spacing w:before="240" w:after="240"/>
        <w:rPr>
          <w:lang w:val="el" w:eastAsia="el"/>
        </w:rPr>
      </w:pPr>
      <w:r>
        <w:rPr>
          <w:b/>
          <w:bCs/>
          <w:lang w:val="el" w:eastAsia="el"/>
        </w:rPr>
        <w:t>Αντιθέτως, εξακολουθούν να τηρούνται στο Υποσύστημα Εξαγωγών του ICISnet οι διατυπώσεις εξαγωγής και εξόδου για τις ακόλουθες περιπτώσεις εμπορευμάτων:</w:t>
      </w:r>
    </w:p>
    <w:p>
      <w:pPr>
        <w:spacing w:before="240" w:after="240"/>
        <w:rPr>
          <w:lang w:val="el" w:eastAsia="el"/>
        </w:rPr>
      </w:pPr>
      <w:r>
        <w:rPr>
          <w:lang w:val="el" w:eastAsia="el"/>
        </w:rPr>
        <w:t xml:space="preserve">• </w:t>
      </w:r>
      <w:r>
        <w:rPr>
          <w:b/>
          <w:bCs/>
          <w:lang w:val="el" w:eastAsia="el"/>
        </w:rPr>
        <w:t>ενωσιακά εμπορεύματα εμπορικού χαρακτήρα αξίας έως 1000 ευρώ που εξάγονται εκτός του τελωνειακού εδάφους της Ένωσης μέσω εταιρειών ταχυμεταφοράς με την υποβολή πληροφοριακού δελτίου Ζ, σύμφωνα με τις οδηγίες της υπό σημείο (3) σχετικής εγκυκλίου,</w:t>
      </w:r>
    </w:p>
    <w:p>
      <w:pPr>
        <w:spacing w:before="240" w:after="240"/>
        <w:rPr>
          <w:lang w:val="el" w:eastAsia="el"/>
        </w:rPr>
      </w:pPr>
      <w:r>
        <w:rPr>
          <w:lang w:val="el" w:eastAsia="el"/>
        </w:rPr>
        <w:t xml:space="preserve">• </w:t>
      </w:r>
      <w:r>
        <w:rPr>
          <w:b/>
          <w:bCs/>
          <w:lang w:val="el" w:eastAsia="el"/>
        </w:rPr>
        <w:t>ενωσιακά εμπορεύματα εμπορικού χαρακτήρα με αξία έως 1000 ευρώ και καθαρή μάζα έως 1000 χιλιόγραμμα που εξάγονται εκτός του τελωνειακού εδάφους της Ένωσης (όχι μέσω εταιρειών ταχυμεταφοράς) με την υποβολή ΕΔΕ Άνευ Στατιστικής εξαγωγής, σύμφωνα με τις οδηγίες της υπό σημείο (12) σχετικής εγκυκλίου,</w:t>
      </w:r>
    </w:p>
    <w:p>
      <w:pPr>
        <w:spacing w:before="240" w:after="240"/>
        <w:rPr>
          <w:lang w:val="el" w:eastAsia="el"/>
        </w:rPr>
      </w:pPr>
      <w:r>
        <w:rPr>
          <w:lang w:val="el" w:eastAsia="el"/>
        </w:rPr>
        <w:t xml:space="preserve">• </w:t>
      </w:r>
      <w:r>
        <w:rPr>
          <w:b/>
          <w:bCs/>
          <w:lang w:val="el" w:eastAsia="el"/>
        </w:rPr>
        <w:t>ενωσιακά εμπορεύματα που παραδίδονται για τον εφοδιασμό αεροσκαφών ή πλοίων απαλλασσόμενα από ΦΠΑ ή/και ειδικό φόρο κατανάλωσης ή φόρο κατανάλωσης με την τήρηση διατυπώσεων εξαγωγής, εφόσον οι εφοδιασμοί πραγματοποιούνται εξολοκλήρου στη χώρα μας, ήτοι με τελωνείο εφοδιασμού και τελωνείο φόρτωσης στη χώρα μας.</w:t>
      </w:r>
    </w:p>
    <w:p>
      <w:pPr>
        <w:spacing w:before="240" w:after="240"/>
        <w:rPr>
          <w:lang w:val="el" w:eastAsia="el"/>
        </w:rPr>
      </w:pPr>
      <w:r>
        <w:rPr>
          <w:b/>
          <w:bCs/>
          <w:lang w:val="el" w:eastAsia="el"/>
        </w:rPr>
        <w:t xml:space="preserve">Επιπλέον λαμβάνοντας υπόψη ότι επί του παρόντος κατά την υποβολή δεδομένων στο Αυτοματοποιημένο Σύστημα Εξαγωγών δεν προβλέπεται η λειτουργικότητα που παρείχε τη δυνατότητα εφαρμογής υπό σημείο (7) σχετικής εγκυκλίου Διοικητή ΑΑΔΕ περί του νέου ορισμού του εξαγωγέα, δηλαδή δεν είναι εφικτό να αποστέλλεται το ηλεκτρονικό μήνυμα ΙΕ 599 σε κάθε πωλητή κατά το μέρος της πώλησης που έχει διενεργήσει προκειμένου να δικαιολογείται η απαλλαγή από ΦΠΑ και να λαμβάνει ο πωλητής τα προβλεπόμενα ωφελήματα (επιστροφή ΦΠΑ, Ειδικό Διπλότυπο Δελτίο Απαλλαγής από ΦΠΑ), με την ταυτόχρονη ενημέρωση του ηλεκτρονικού συστήματος taxis, θα πρέπει στις περιπτώσεις παράδοσης (πώλησης) αγαθών προς εξαγωγή να αναγράφεται </w:t>
      </w:r>
      <w:r>
        <w:rPr>
          <w:b/>
          <w:bCs/>
          <w:u w:val="single"/>
          <w:lang w:val="el" w:eastAsia="el"/>
        </w:rPr>
        <w:t xml:space="preserve">στη θέση του εξαγωγέα ο </w:t>
      </w:r>
      <w:r>
        <w:rPr>
          <w:b/>
          <w:bCs/>
          <w:u w:val="single"/>
          <w:lang w:val="el" w:eastAsia="el"/>
        </w:rPr>
        <w:t xml:space="preserve">ΕΟRΙ </w:t>
      </w:r>
      <w:r>
        <w:rPr>
          <w:b/>
          <w:bCs/>
          <w:u w:val="single"/>
          <w:lang w:val="el" w:eastAsia="el"/>
        </w:rPr>
        <w:t xml:space="preserve">του πωλητή </w:t>
      </w:r>
      <w:r>
        <w:rPr>
          <w:b/>
          <w:bCs/>
          <w:u w:val="single"/>
          <w:lang w:val="el" w:eastAsia="el"/>
        </w:rPr>
        <w:t xml:space="preserve">- </w:t>
      </w:r>
      <w:r>
        <w:rPr>
          <w:b/>
          <w:bCs/>
          <w:u w:val="single"/>
          <w:lang w:val="el" w:eastAsia="el"/>
        </w:rPr>
        <w:t>κυρίου των αγαθών και στα λοιπά δεδομένα να καταχωρίζονται το τιμολόγιο και ο ΑΦΜ του συγκεκριμένου πωλητή (στις περιπτώσεις πωλητή εγκαταστημένου σε τρίτη χώρα, αναγράφονται στη θέση του εξαγωγέα τα στοιχεία του φορολογικού αντιπροσώπου του πωλητή).</w:t>
      </w:r>
    </w:p>
    <w:p>
      <w:pPr>
        <w:spacing w:before="240" w:after="240"/>
        <w:rPr>
          <w:lang w:val="el" w:eastAsia="el"/>
        </w:rPr>
      </w:pPr>
      <w:r>
        <w:rPr>
          <w:b/>
          <w:bCs/>
          <w:lang w:val="el" w:eastAsia="el"/>
        </w:rPr>
        <w:t>Τέλος, διευκρινίζεται ότι:</w:t>
      </w:r>
    </w:p>
    <w:p>
      <w:pPr>
        <w:spacing w:before="240" w:after="240"/>
        <w:rPr>
          <w:lang w:val="el" w:eastAsia="el"/>
        </w:rPr>
      </w:pPr>
      <w:r>
        <w:rPr>
          <w:lang w:val="el" w:eastAsia="el"/>
        </w:rPr>
        <w:t xml:space="preserve">• </w:t>
      </w:r>
      <w:r>
        <w:rPr>
          <w:b/>
          <w:bCs/>
          <w:lang w:val="el" w:eastAsia="el"/>
        </w:rPr>
        <w:t>η διαδικασία εξαγωγής εμπορευμάτων χωρίς κανένα εμπορικό χαρακτήρα, καθώς και δειγμάτων αξίας έως 1000 ευρώ που διατίθενται δωρεάν από επιχειρήσεις προς πελάτες σε τρίτες χώρες, εξακολουθεί να διεκπεραιώνεται μόνο με την πράξη διέλευσης των συνόρων του τελωνειακού εδάφους της Ένωσης (χωρίς να απαιτείται η ηλεκτρονική υποβολή διασάφησης ή ΕΔΕ Άνευ Στατιστικής εξαγωγής), σύμφωνα με τις οδηγίες της υπό σημείο (5) σχετικής εγκυκλίου,</w:t>
      </w:r>
    </w:p>
    <w:p>
      <w:pPr>
        <w:spacing w:before="240" w:after="240"/>
        <w:rPr>
          <w:lang w:val="el" w:eastAsia="el"/>
        </w:rPr>
      </w:pPr>
      <w:r>
        <w:rPr>
          <w:lang w:val="el" w:eastAsia="el"/>
        </w:rPr>
        <w:t xml:space="preserve">• </w:t>
      </w:r>
      <w:r>
        <w:rPr>
          <w:b/>
          <w:bCs/>
          <w:lang w:val="el" w:eastAsia="el"/>
        </w:rPr>
        <w:t>η διαδικασία εξαγωγής εμπορευμάτων αξίας έως 1000 ευρώ (που δεν υπόκεινται σε ΕΦΚ ή μέτρα εμπορικής πολιτικής ή απαγορεύσεις και περιορισμούς) μέσω ταχυδρομείου (ΕΛΤΑ ΑΕ) εξακολουθεί να διεκπεραιώνεται με την υποβολή των εντύπων CN22 και CN23 στα αρμόδια καταστήματα των ΕΛΤΑ (χωρίς να απαιτείται η ηλεκτρονική υποβολή διασάφησης ή ΕΔΕ Άνευ Στατιστικής εξαγωγής), σύμφωνα με τις οδηγίες της υπό σημείο (14) σχετικής εγκυκλίου.</w:t>
      </w:r>
    </w:p>
    <w:p>
      <w:pPr>
        <w:spacing w:before="240" w:after="240"/>
        <w:rPr>
          <w:lang w:val="el" w:eastAsia="el"/>
        </w:rPr>
      </w:pPr>
      <w:r>
        <w:rPr>
          <w:lang w:val="el" w:eastAsia="el"/>
        </w:rPr>
        <w:t xml:space="preserve">1.8 </w:t>
      </w:r>
      <w:r>
        <w:rPr>
          <w:b/>
          <w:bCs/>
          <w:lang w:val="el" w:eastAsia="el"/>
        </w:rPr>
        <w:t>Εξαγωγή προϊόντων ΕΦΚ</w:t>
      </w:r>
    </w:p>
    <w:p>
      <w:pPr>
        <w:spacing w:before="240" w:after="240"/>
        <w:rPr>
          <w:lang w:val="el" w:eastAsia="el"/>
        </w:rPr>
      </w:pPr>
      <w:r>
        <w:rPr>
          <w:b/>
          <w:bCs/>
          <w:lang w:val="el" w:eastAsia="el"/>
        </w:rPr>
        <w:t xml:space="preserve">Για την εξαγωγή προϊόντων υποκείμενων σε ΕΦΚ υπό καθεστώς αναστολής </w:t>
      </w:r>
      <w:r>
        <w:rPr>
          <w:b/>
          <w:bCs/>
          <w:u w:val="single"/>
          <w:lang w:val="el" w:eastAsia="el"/>
        </w:rPr>
        <w:t>και στην περίπτωση που το τελωνείο αποστολής και ελέγχου της φορολογικής αποθήκης και το τελωνείο εξαγωγής και εξόδου βρίσκονται στη χώρα μας</w:t>
      </w:r>
      <w:r>
        <w:rPr>
          <w:b/>
          <w:bCs/>
          <w:lang w:val="el" w:eastAsia="el"/>
        </w:rPr>
        <w:t xml:space="preserve"> και μέχρι τη θέση σε λειτουργία της διεπαφής του AES με το EMCS, εξακολουθούν να τηρούνται οι διατυπώσεις εξαγωγής στο Υποσύστημα Εξαγωγών του Icisnet και να εφαρμόζονται τα οριζόμενα στην υπό σημείο (18) σχετική εγκύκλιο.</w:t>
      </w:r>
    </w:p>
    <w:p>
      <w:pPr>
        <w:spacing w:before="240" w:after="240"/>
        <w:rPr>
          <w:lang w:val="el" w:eastAsia="el"/>
        </w:rPr>
      </w:pPr>
      <w:r>
        <w:rPr>
          <w:lang w:val="el" w:eastAsia="el"/>
        </w:rPr>
        <w:t xml:space="preserve">1.9 </w:t>
      </w:r>
      <w:r>
        <w:rPr>
          <w:b/>
          <w:bCs/>
          <w:lang w:val="el" w:eastAsia="el"/>
        </w:rPr>
        <w:t>Πρόσβαση στη νέα εφαρμογή εξαγωγών</w:t>
      </w:r>
    </w:p>
    <w:p>
      <w:pPr>
        <w:spacing w:before="240" w:after="240"/>
        <w:rPr>
          <w:lang w:val="el" w:eastAsia="el"/>
        </w:rPr>
      </w:pPr>
      <w:r>
        <w:rPr>
          <w:b/>
          <w:bCs/>
          <w:lang w:val="el" w:eastAsia="el"/>
        </w:rPr>
        <w:t>Η πρόσβαση των εσωτερικών χρηστών στη νέα εφαρμογή εξαγωγών γίνεται μέσω του εσωτερικού ιστοτόπου της ΑΑΔΕ, με τους κωδικούς πρόσβασης ICISNET.</w:t>
      </w:r>
    </w:p>
    <w:p>
      <w:pPr>
        <w:spacing w:before="240" w:after="240"/>
        <w:rPr>
          <w:lang w:val="el" w:eastAsia="el"/>
        </w:rPr>
      </w:pPr>
      <w:r>
        <w:rPr>
          <w:b/>
          <w:bCs/>
          <w:lang w:val="el" w:eastAsia="el"/>
        </w:rPr>
        <w:t>Η πρόσβαση των εξωτερικών χρηστών πραγματοποιείται μέσω του εξωτερικού ιστοτόπου της ΑΑΔΕ, με τους κωδικούς TAXISNET.</w:t>
      </w:r>
    </w:p>
    <w:p>
      <w:pPr>
        <w:spacing w:before="240" w:after="240"/>
        <w:rPr>
          <w:lang w:val="el" w:eastAsia="el"/>
        </w:rPr>
      </w:pPr>
      <w:r>
        <w:rPr>
          <w:lang w:val="el" w:eastAsia="el"/>
        </w:rPr>
        <w:t xml:space="preserve">2. </w:t>
      </w:r>
      <w:r>
        <w:rPr>
          <w:b/>
          <w:bCs/>
          <w:lang w:val="el" w:eastAsia="el"/>
        </w:rPr>
        <w:t>Εμπλεκόμενα μέρη στη διαδικασία εξαγωγής</w:t>
      </w:r>
    </w:p>
    <w:p>
      <w:pPr>
        <w:spacing w:before="240" w:after="240"/>
        <w:rPr>
          <w:lang w:val="el" w:eastAsia="el"/>
        </w:rPr>
      </w:pPr>
      <w:r>
        <w:rPr>
          <w:b/>
          <w:bCs/>
          <w:lang w:val="el" w:eastAsia="el"/>
        </w:rPr>
        <w:t>Τα κύρια εμπλεκόμενα μέρη στη διαδικασία εξαγωγής είναι:</w:t>
      </w:r>
    </w:p>
    <w:p>
      <w:pPr>
        <w:spacing w:before="240" w:after="240"/>
        <w:rPr>
          <w:lang w:val="el" w:eastAsia="el"/>
        </w:rPr>
      </w:pPr>
      <w:r>
        <w:rPr>
          <w:lang w:val="el" w:eastAsia="el"/>
        </w:rPr>
        <w:t xml:space="preserve">• </w:t>
      </w:r>
      <w:r>
        <w:rPr>
          <w:b/>
          <w:bCs/>
          <w:lang w:val="el" w:eastAsia="el"/>
        </w:rPr>
        <w:t>το τελωνείο εξαγωγής,</w:t>
      </w:r>
    </w:p>
    <w:p>
      <w:pPr>
        <w:spacing w:before="240" w:after="240"/>
        <w:rPr>
          <w:lang w:val="el" w:eastAsia="el"/>
        </w:rPr>
      </w:pPr>
      <w:r>
        <w:rPr>
          <w:lang w:val="el" w:eastAsia="el"/>
        </w:rPr>
        <w:t xml:space="preserve">• </w:t>
      </w:r>
      <w:r>
        <w:rPr>
          <w:b/>
          <w:bCs/>
          <w:lang w:val="el" w:eastAsia="el"/>
        </w:rPr>
        <w:t>το τελωνείο εξόδου και</w:t>
      </w:r>
    </w:p>
    <w:p>
      <w:pPr>
        <w:spacing w:before="240" w:after="240"/>
        <w:rPr>
          <w:lang w:val="el" w:eastAsia="el"/>
        </w:rPr>
      </w:pPr>
      <w:r>
        <w:rPr>
          <w:lang w:val="el" w:eastAsia="el"/>
        </w:rPr>
        <w:t xml:space="preserve">• </w:t>
      </w:r>
      <w:r>
        <w:rPr>
          <w:b/>
          <w:bCs/>
          <w:lang w:val="el" w:eastAsia="el"/>
        </w:rPr>
        <w:t>οι οικονομικοί φορείς που εμπλέκονται στην τήρηση των απαιτούμενων διατυπώσεων εξαγωγής και εξόδου.</w:t>
      </w:r>
    </w:p>
    <w:p>
      <w:pPr>
        <w:spacing w:before="240" w:after="240"/>
        <w:rPr>
          <w:lang w:val="el" w:eastAsia="el"/>
        </w:rPr>
      </w:pPr>
      <w:r>
        <w:rPr>
          <w:b/>
          <w:bCs/>
          <w:lang w:val="el" w:eastAsia="el"/>
        </w:rPr>
        <w:t>Τελωνεία εξαγωγής και εξόδου</w:t>
      </w:r>
    </w:p>
    <w:p>
      <w:pPr>
        <w:spacing w:before="240" w:after="240"/>
        <w:rPr>
          <w:lang w:val="el" w:eastAsia="el"/>
        </w:rPr>
      </w:pPr>
      <w:r>
        <w:rPr>
          <w:b/>
          <w:bCs/>
          <w:lang w:val="el" w:eastAsia="el"/>
        </w:rPr>
        <w:t>Το τελωνείο εξαγωγής:</w:t>
      </w:r>
    </w:p>
    <w:p>
      <w:pPr>
        <w:spacing w:before="240" w:after="240"/>
        <w:rPr>
          <w:lang w:val="el" w:eastAsia="el"/>
        </w:rPr>
      </w:pPr>
      <w:r>
        <w:rPr>
          <w:lang w:val="el" w:eastAsia="el"/>
        </w:rPr>
        <w:t xml:space="preserve">• </w:t>
      </w:r>
      <w:r>
        <w:rPr>
          <w:b/>
          <w:bCs/>
          <w:lang w:val="el" w:eastAsia="el"/>
        </w:rPr>
        <w:t>είναι το τελωνείο στο οποίο υποβάλλεται η διασάφηση εξαγωγής/επανεξαγωγής,</w:t>
      </w:r>
    </w:p>
    <w:p>
      <w:pPr>
        <w:spacing w:before="240" w:after="240"/>
        <w:rPr>
          <w:lang w:val="el" w:eastAsia="el"/>
        </w:rPr>
      </w:pPr>
      <w:r>
        <w:rPr>
          <w:lang w:val="el" w:eastAsia="el"/>
        </w:rPr>
        <w:t xml:space="preserve">• </w:t>
      </w:r>
      <w:r>
        <w:rPr>
          <w:b/>
          <w:bCs/>
          <w:lang w:val="el" w:eastAsia="el"/>
        </w:rPr>
        <w:t>αποδέχεται τη διασάφηση και της αποδίδει MRN,</w:t>
      </w:r>
    </w:p>
    <w:p>
      <w:pPr>
        <w:spacing w:before="240" w:after="240"/>
        <w:rPr>
          <w:lang w:val="el" w:eastAsia="el"/>
        </w:rPr>
      </w:pPr>
      <w:r>
        <w:rPr>
          <w:lang w:val="el" w:eastAsia="el"/>
        </w:rPr>
        <w:t xml:space="preserve">• </w:t>
      </w:r>
      <w:r>
        <w:rPr>
          <w:b/>
          <w:bCs/>
          <w:lang w:val="el" w:eastAsia="el"/>
        </w:rPr>
        <w:t>διεξάγει ανάλυση κινδύνων, πρωτίστως για σκοπούς ασφάλειας και προστασίας,</w:t>
      </w:r>
    </w:p>
    <w:p>
      <w:pPr>
        <w:spacing w:before="240" w:after="240"/>
        <w:rPr>
          <w:lang w:val="el" w:eastAsia="el"/>
        </w:rPr>
      </w:pPr>
      <w:r>
        <w:rPr>
          <w:lang w:val="el" w:eastAsia="el"/>
        </w:rPr>
        <w:t xml:space="preserve">• </w:t>
      </w:r>
      <w:r>
        <w:rPr>
          <w:b/>
          <w:bCs/>
          <w:lang w:val="el" w:eastAsia="el"/>
        </w:rPr>
        <w:t>μπορεί να διεξάγει ελέγχους για να επαληθεύσει την ακρίβεια των στοιχείων της διασάφησης,</w:t>
      </w:r>
    </w:p>
    <w:p>
      <w:pPr>
        <w:spacing w:before="240" w:after="240"/>
        <w:rPr>
          <w:lang w:val="el" w:eastAsia="el"/>
        </w:rPr>
      </w:pPr>
      <w:r>
        <w:rPr>
          <w:lang w:val="el" w:eastAsia="el"/>
        </w:rPr>
        <w:t xml:space="preserve">• </w:t>
      </w:r>
      <w:r>
        <w:rPr>
          <w:b/>
          <w:bCs/>
          <w:lang w:val="el" w:eastAsia="el"/>
        </w:rPr>
        <w:t>διαχειρίζεται τη διαδικασία τροποποίησης και ακύρωσης της διασάφησης,</w:t>
      </w:r>
    </w:p>
    <w:p>
      <w:pPr>
        <w:spacing w:before="240" w:after="240"/>
        <w:rPr>
          <w:lang w:val="el" w:eastAsia="el"/>
        </w:rPr>
      </w:pPr>
      <w:r>
        <w:rPr>
          <w:lang w:val="el" w:eastAsia="el"/>
        </w:rPr>
        <w:t xml:space="preserve">• </w:t>
      </w:r>
      <w:r>
        <w:rPr>
          <w:b/>
          <w:bCs/>
          <w:lang w:val="el" w:eastAsia="el"/>
        </w:rPr>
        <w:t>παραδίδει τα εμπορεύματα προς εξαγωγή,</w:t>
      </w:r>
    </w:p>
    <w:p>
      <w:pPr>
        <w:spacing w:before="240" w:after="240"/>
        <w:rPr>
          <w:lang w:val="el" w:eastAsia="el"/>
        </w:rPr>
      </w:pPr>
      <w:r>
        <w:rPr>
          <w:lang w:val="el" w:eastAsia="el"/>
        </w:rPr>
        <w:t xml:space="preserve">• </w:t>
      </w:r>
      <w:r>
        <w:rPr>
          <w:b/>
          <w:bCs/>
          <w:lang w:val="el" w:eastAsia="el"/>
        </w:rPr>
        <w:t>διαβιβάζει τα στοιχεία της διασάφησης στο τελωνείο εξόδου,</w:t>
      </w:r>
    </w:p>
    <w:p>
      <w:pPr>
        <w:spacing w:before="240" w:after="240"/>
        <w:rPr>
          <w:lang w:val="el" w:eastAsia="el"/>
        </w:rPr>
      </w:pPr>
      <w:r>
        <w:rPr>
          <w:lang w:val="el" w:eastAsia="el"/>
        </w:rPr>
        <w:t xml:space="preserve">• </w:t>
      </w:r>
      <w:r>
        <w:rPr>
          <w:b/>
          <w:bCs/>
          <w:lang w:val="el" w:eastAsia="el"/>
        </w:rPr>
        <w:t>διαχειρίζεται τη διαδικασία έρευνας για την επιβεβαίωση της εξόδου,</w:t>
      </w:r>
    </w:p>
    <w:p>
      <w:pPr>
        <w:spacing w:before="240" w:after="240"/>
        <w:rPr>
          <w:lang w:val="el" w:eastAsia="el"/>
        </w:rPr>
      </w:pPr>
      <w:r>
        <w:rPr>
          <w:lang w:val="el" w:eastAsia="el"/>
        </w:rPr>
        <w:t xml:space="preserve">• </w:t>
      </w:r>
      <w:r>
        <w:rPr>
          <w:b/>
          <w:bCs/>
          <w:lang w:val="el" w:eastAsia="el"/>
        </w:rPr>
        <w:t>πιστοποιεί την ολοκλήρωση της εξαγωγής των εμπορευμάτων στον εξαγωγέα/ διασαφιστή.</w:t>
      </w:r>
    </w:p>
    <w:p>
      <w:pPr>
        <w:spacing w:before="240" w:after="240"/>
        <w:rPr>
          <w:lang w:val="el" w:eastAsia="el"/>
        </w:rPr>
      </w:pPr>
      <w:r>
        <w:rPr>
          <w:lang w:val="el" w:eastAsia="el"/>
        </w:rPr>
        <w:t xml:space="preserve">• </w:t>
      </w:r>
      <w:r>
        <w:rPr>
          <w:b/>
          <w:bCs/>
          <w:lang w:val="el" w:eastAsia="el"/>
        </w:rPr>
        <w:t>απαντάει σε αιτήματα εκτροπής που υποβάλλονται από το πραγματικό τελωνείο εξόδου.</w:t>
      </w:r>
    </w:p>
    <w:p>
      <w:pPr>
        <w:spacing w:before="240" w:after="240"/>
        <w:rPr>
          <w:lang w:val="el" w:eastAsia="el"/>
        </w:rPr>
      </w:pPr>
      <w:r>
        <w:rPr>
          <w:b/>
          <w:bCs/>
          <w:lang w:val="el" w:eastAsia="el"/>
        </w:rPr>
        <w:t>Το τελωνείο εξόδου:</w:t>
      </w:r>
    </w:p>
    <w:p>
      <w:pPr>
        <w:spacing w:before="240" w:after="240"/>
        <w:rPr>
          <w:lang w:val="el" w:eastAsia="el"/>
        </w:rPr>
      </w:pPr>
      <w:r>
        <w:rPr>
          <w:lang w:val="el" w:eastAsia="el"/>
        </w:rPr>
        <w:t xml:space="preserve">• </w:t>
      </w:r>
      <w:r>
        <w:rPr>
          <w:b/>
          <w:bCs/>
          <w:lang w:val="el" w:eastAsia="el"/>
        </w:rPr>
        <w:t>ενημερώνεται από το τελωνείο εξαγωγής για την επικείμενη άφιξη των εμπορευμάτων στο σημείο εξόδου,</w:t>
      </w:r>
    </w:p>
    <w:p>
      <w:pPr>
        <w:spacing w:before="240" w:after="240"/>
        <w:rPr>
          <w:lang w:val="el" w:eastAsia="el"/>
        </w:rPr>
      </w:pPr>
      <w:r>
        <w:rPr>
          <w:lang w:val="el" w:eastAsia="el"/>
        </w:rPr>
        <w:t xml:space="preserve">• </w:t>
      </w:r>
      <w:r>
        <w:rPr>
          <w:b/>
          <w:bCs/>
          <w:lang w:val="el" w:eastAsia="el"/>
        </w:rPr>
        <w:t>είναι το τελωνείο στο οποίο προσκομίζονται τα εμπορεύματα κατά την έξοδό τους από το τελωνειακό έδαφος της Ένωσης,</w:t>
      </w:r>
    </w:p>
    <w:p>
      <w:pPr>
        <w:spacing w:before="240" w:after="240"/>
        <w:rPr>
          <w:lang w:val="el" w:eastAsia="el"/>
        </w:rPr>
      </w:pPr>
      <w:r>
        <w:rPr>
          <w:lang w:val="el" w:eastAsia="el"/>
        </w:rPr>
        <w:t xml:space="preserve">• </w:t>
      </w:r>
      <w:r>
        <w:rPr>
          <w:b/>
          <w:bCs/>
          <w:lang w:val="el" w:eastAsia="el"/>
        </w:rPr>
        <w:t>διεξάγει ανάλυση κινδύνων στην έξοδο,</w:t>
      </w:r>
    </w:p>
    <w:p>
      <w:pPr>
        <w:spacing w:before="240" w:after="240"/>
        <w:rPr>
          <w:lang w:val="el" w:eastAsia="el"/>
        </w:rPr>
      </w:pPr>
      <w:r>
        <w:rPr>
          <w:lang w:val="el" w:eastAsia="el"/>
        </w:rPr>
        <w:t xml:space="preserve">• </w:t>
      </w:r>
      <w:r>
        <w:rPr>
          <w:b/>
          <w:bCs/>
          <w:lang w:val="el" w:eastAsia="el"/>
        </w:rPr>
        <w:t>μπορεί να υποβάλλει τα εμπορεύματα σε ελέγχους,</w:t>
      </w:r>
    </w:p>
    <w:p>
      <w:pPr>
        <w:spacing w:before="240" w:after="240"/>
        <w:rPr>
          <w:lang w:val="el" w:eastAsia="el"/>
        </w:rPr>
      </w:pPr>
      <w:r>
        <w:rPr>
          <w:lang w:val="el" w:eastAsia="el"/>
        </w:rPr>
        <w:t xml:space="preserve">• </w:t>
      </w:r>
      <w:r>
        <w:rPr>
          <w:b/>
          <w:bCs/>
          <w:lang w:val="el" w:eastAsia="el"/>
        </w:rPr>
        <w:t>παραδίδει τα εμπορεύματα για έξοδο,</w:t>
      </w:r>
    </w:p>
    <w:p>
      <w:pPr>
        <w:spacing w:before="240" w:after="240"/>
        <w:rPr>
          <w:lang w:val="el" w:eastAsia="el"/>
        </w:rPr>
      </w:pPr>
      <w:r>
        <w:rPr>
          <w:lang w:val="el" w:eastAsia="el"/>
        </w:rPr>
        <w:t xml:space="preserve">• </w:t>
      </w:r>
      <w:r>
        <w:rPr>
          <w:b/>
          <w:bCs/>
          <w:lang w:val="el" w:eastAsia="el"/>
        </w:rPr>
        <w:t>επιτηρεί τη φυσική έξοδο των εμπορευμάτων,</w:t>
      </w:r>
    </w:p>
    <w:p>
      <w:pPr>
        <w:spacing w:before="240" w:after="240"/>
        <w:rPr>
          <w:lang w:val="el" w:eastAsia="el"/>
        </w:rPr>
      </w:pPr>
      <w:r>
        <w:rPr>
          <w:lang w:val="el" w:eastAsia="el"/>
        </w:rPr>
        <w:t xml:space="preserve">• </w:t>
      </w:r>
      <w:r>
        <w:rPr>
          <w:b/>
          <w:bCs/>
          <w:lang w:val="el" w:eastAsia="el"/>
        </w:rPr>
        <w:t>ενημερώνεται για την έξοδο των εμπορευμάτων από τον μεταφορέα,</w:t>
      </w:r>
    </w:p>
    <w:p>
      <w:pPr>
        <w:spacing w:before="240" w:after="240"/>
        <w:rPr>
          <w:lang w:val="el" w:eastAsia="el"/>
        </w:rPr>
      </w:pPr>
      <w:r>
        <w:rPr>
          <w:lang w:val="el" w:eastAsia="el"/>
        </w:rPr>
        <w:t xml:space="preserve">• </w:t>
      </w:r>
      <w:r>
        <w:rPr>
          <w:b/>
          <w:bCs/>
          <w:lang w:val="el" w:eastAsia="el"/>
        </w:rPr>
        <w:t>ενημερώνει το τελωνείο εξαγωγής σχετικά με την έξοδο των εμπορευμάτων,</w:t>
      </w:r>
    </w:p>
    <w:p>
      <w:pPr>
        <w:spacing w:before="240" w:after="240"/>
        <w:rPr>
          <w:lang w:val="el" w:eastAsia="el"/>
        </w:rPr>
      </w:pPr>
      <w:r>
        <w:rPr>
          <w:lang w:val="el" w:eastAsia="el"/>
        </w:rPr>
        <w:t xml:space="preserve">• </w:t>
      </w:r>
      <w:r>
        <w:rPr>
          <w:b/>
          <w:bCs/>
          <w:lang w:val="el" w:eastAsia="el"/>
        </w:rPr>
        <w:t>διαχειρίζεται τη διαδικασία εκτροπής από κοινού με το τελωνείο εξαγωγής.</w:t>
      </w:r>
    </w:p>
    <w:p>
      <w:pPr>
        <w:spacing w:before="240" w:after="240"/>
        <w:rPr>
          <w:lang w:val="el" w:eastAsia="el"/>
        </w:rPr>
      </w:pPr>
      <w:r>
        <w:rPr>
          <w:b/>
          <w:bCs/>
          <w:lang w:val="el" w:eastAsia="el"/>
        </w:rPr>
        <w:t>Οικονομικοί φορείς</w:t>
      </w:r>
    </w:p>
    <w:p>
      <w:pPr>
        <w:spacing w:before="240" w:after="240"/>
        <w:rPr>
          <w:lang w:val="el" w:eastAsia="el"/>
        </w:rPr>
      </w:pPr>
      <w:r>
        <w:rPr>
          <w:b/>
          <w:bCs/>
          <w:lang w:val="el" w:eastAsia="el"/>
        </w:rPr>
        <w:t>Ο διασαφιστής/αντιπρόσωπος:</w:t>
      </w:r>
    </w:p>
    <w:p>
      <w:pPr>
        <w:spacing w:before="240" w:after="240"/>
        <w:rPr>
          <w:lang w:val="el" w:eastAsia="el"/>
        </w:rPr>
      </w:pPr>
      <w:r>
        <w:rPr>
          <w:lang w:val="el" w:eastAsia="el"/>
        </w:rPr>
        <w:t xml:space="preserve">• </w:t>
      </w:r>
      <w:r>
        <w:rPr>
          <w:b/>
          <w:bCs/>
          <w:lang w:val="el" w:eastAsia="el"/>
        </w:rPr>
        <w:t>υποβάλλει τη διασάφηση στο τελωνείο εξαγωγής και προσκομίζει τα εμπορεύματα ή φροντίζει για την προσκόμισή τους στο εν λόγω τελωνείο,</w:t>
      </w:r>
    </w:p>
    <w:p>
      <w:pPr>
        <w:spacing w:before="240" w:after="240"/>
        <w:rPr>
          <w:lang w:val="el" w:eastAsia="el"/>
        </w:rPr>
      </w:pPr>
      <w:r>
        <w:rPr>
          <w:lang w:val="el" w:eastAsia="el"/>
        </w:rPr>
        <w:t xml:space="preserve">• </w:t>
      </w:r>
      <w:r>
        <w:rPr>
          <w:b/>
          <w:bCs/>
          <w:lang w:val="el" w:eastAsia="el"/>
        </w:rPr>
        <w:t>ενημερώνεται από το τελωνείο εξαγωγής για την αποδοχή της διασάφησης και την απόδοση MRN,</w:t>
      </w:r>
    </w:p>
    <w:p>
      <w:pPr>
        <w:spacing w:before="240" w:after="240"/>
        <w:rPr>
          <w:lang w:val="el" w:eastAsia="el"/>
        </w:rPr>
      </w:pPr>
      <w:r>
        <w:rPr>
          <w:lang w:val="el" w:eastAsia="el"/>
        </w:rPr>
        <w:t xml:space="preserve">• </w:t>
      </w:r>
      <w:r>
        <w:rPr>
          <w:b/>
          <w:bCs/>
          <w:lang w:val="el" w:eastAsia="el"/>
        </w:rPr>
        <w:t>ενημερώνεται από το τελωνείο εξαγωγής για την απόφασή του να διεξάγει έλεγχο,</w:t>
      </w:r>
    </w:p>
    <w:p>
      <w:pPr>
        <w:spacing w:before="240" w:after="240"/>
        <w:rPr>
          <w:lang w:val="el" w:eastAsia="el"/>
        </w:rPr>
      </w:pPr>
      <w:r>
        <w:rPr>
          <w:lang w:val="el" w:eastAsia="el"/>
        </w:rPr>
        <w:t xml:space="preserve">• </w:t>
      </w:r>
      <w:r>
        <w:rPr>
          <w:b/>
          <w:bCs/>
          <w:lang w:val="el" w:eastAsia="el"/>
        </w:rPr>
        <w:t>μπορεί να υποβάλλει αιτήματα τροποποίησης και ακύρωσης της διασάφησης στο τελωνείο εξαγωγής,</w:t>
      </w:r>
    </w:p>
    <w:p>
      <w:pPr>
        <w:spacing w:before="240" w:after="240"/>
        <w:rPr>
          <w:lang w:val="el" w:eastAsia="el"/>
        </w:rPr>
      </w:pPr>
      <w:r>
        <w:rPr>
          <w:lang w:val="el" w:eastAsia="el"/>
        </w:rPr>
        <w:t xml:space="preserve">• </w:t>
      </w:r>
      <w:r>
        <w:rPr>
          <w:b/>
          <w:bCs/>
          <w:lang w:val="el" w:eastAsia="el"/>
        </w:rPr>
        <w:t>ενημερώνεται από το τελωνείο εξαγωγής για την παράδοση των εμπορευμάτων προς εξαγωγή,</w:t>
      </w:r>
    </w:p>
    <w:p>
      <w:pPr>
        <w:spacing w:before="240" w:after="240"/>
        <w:rPr>
          <w:lang w:val="el" w:eastAsia="el"/>
        </w:rPr>
      </w:pPr>
      <w:r>
        <w:rPr>
          <w:lang w:val="el" w:eastAsia="el"/>
        </w:rPr>
        <w:t xml:space="preserve">• </w:t>
      </w:r>
      <w:r>
        <w:rPr>
          <w:b/>
          <w:bCs/>
          <w:lang w:val="el" w:eastAsia="el"/>
        </w:rPr>
        <w:t>λαμβάνει από το τελωνείο εξαγωγής την πιστοποίηση ολοκλήρωσης της εξαγωγής.</w:t>
      </w:r>
    </w:p>
    <w:p>
      <w:pPr>
        <w:spacing w:before="240" w:after="240"/>
        <w:rPr>
          <w:lang w:val="el" w:eastAsia="el"/>
        </w:rPr>
      </w:pPr>
      <w:r>
        <w:rPr>
          <w:b/>
          <w:bCs/>
          <w:lang w:val="el" w:eastAsia="el"/>
        </w:rPr>
        <w:t>Ο συναλλασσόμενος στην έξοδο:</w:t>
      </w:r>
    </w:p>
    <w:p>
      <w:pPr>
        <w:spacing w:before="240" w:after="240"/>
        <w:rPr>
          <w:lang w:val="el" w:eastAsia="el"/>
        </w:rPr>
      </w:pPr>
      <w:r>
        <w:rPr>
          <w:lang w:val="el" w:eastAsia="el"/>
        </w:rPr>
        <w:t xml:space="preserve">• </w:t>
      </w:r>
      <w:r>
        <w:rPr>
          <w:b/>
          <w:bCs/>
          <w:lang w:val="el" w:eastAsia="el"/>
        </w:rPr>
        <w:t>προσκομίζει τα εμπορεύματα στο τελωνείο εξόδου,</w:t>
      </w:r>
    </w:p>
    <w:p>
      <w:pPr>
        <w:spacing w:before="240" w:after="240"/>
        <w:rPr>
          <w:lang w:val="el" w:eastAsia="el"/>
        </w:rPr>
      </w:pPr>
      <w:r>
        <w:rPr>
          <w:lang w:val="el" w:eastAsia="el"/>
        </w:rPr>
        <w:t xml:space="preserve">• </w:t>
      </w:r>
      <w:r>
        <w:rPr>
          <w:b/>
          <w:bCs/>
          <w:lang w:val="el" w:eastAsia="el"/>
        </w:rPr>
        <w:t>ενημερώνεται από το τελωνείο εξόδου για την απόφασή του να διεξάγει έλεγχο,</w:t>
      </w:r>
    </w:p>
    <w:p>
      <w:pPr>
        <w:spacing w:before="240" w:after="240"/>
        <w:rPr>
          <w:lang w:val="el" w:eastAsia="el"/>
        </w:rPr>
      </w:pPr>
      <w:r>
        <w:rPr>
          <w:lang w:val="el" w:eastAsia="el"/>
        </w:rPr>
        <w:t xml:space="preserve">• </w:t>
      </w:r>
      <w:r>
        <w:rPr>
          <w:b/>
          <w:bCs/>
          <w:lang w:val="el" w:eastAsia="el"/>
        </w:rPr>
        <w:t>ενημερώνεται από το τελωνείο εξόδου για την παράδοση των εμπορευμάτων προς έξοδο,</w:t>
      </w:r>
    </w:p>
    <w:p>
      <w:pPr>
        <w:spacing w:before="240" w:after="240"/>
        <w:rPr>
          <w:lang w:val="el" w:eastAsia="el"/>
        </w:rPr>
      </w:pPr>
      <w:r>
        <w:rPr>
          <w:lang w:val="el" w:eastAsia="el"/>
        </w:rPr>
        <w:t xml:space="preserve">• </w:t>
      </w:r>
      <w:r>
        <w:rPr>
          <w:b/>
          <w:bCs/>
          <w:lang w:val="el" w:eastAsia="el"/>
        </w:rPr>
        <w:t>ενημερώνει το τελωνείο εξόδου για την έξοδο των εμπορευμάτων από το τελωνειακό έδαφος της Ένωσης.</w:t>
      </w:r>
    </w:p>
    <w:p>
      <w:pPr>
        <w:spacing w:before="240" w:after="240"/>
        <w:rPr>
          <w:lang w:val="el" w:eastAsia="el"/>
        </w:rPr>
      </w:pPr>
      <w:r>
        <w:rPr>
          <w:b/>
          <w:bCs/>
          <w:lang w:val="el" w:eastAsia="el"/>
        </w:rPr>
        <w:t>Επισημαίνεται ότι:</w:t>
      </w:r>
    </w:p>
    <w:p>
      <w:pPr>
        <w:spacing w:before="240" w:after="240"/>
        <w:rPr>
          <w:lang w:val="el" w:eastAsia="el"/>
        </w:rPr>
      </w:pPr>
      <w:r>
        <w:rPr>
          <w:lang w:val="el" w:eastAsia="el"/>
        </w:rPr>
        <w:t xml:space="preserve">• </w:t>
      </w:r>
      <w:r>
        <w:rPr>
          <w:b/>
          <w:bCs/>
          <w:lang w:val="el" w:eastAsia="el"/>
        </w:rPr>
        <w:t>σε ορισμένες περιπτώσεις, το τελωνείο εξόδου μπορεί να είναι το ίδιο με το τελωνείο εξαγωγής,</w:t>
      </w:r>
    </w:p>
    <w:p>
      <w:pPr>
        <w:spacing w:before="240" w:after="240"/>
        <w:rPr>
          <w:lang w:val="el" w:eastAsia="el"/>
        </w:rPr>
      </w:pPr>
      <w:r>
        <w:rPr>
          <w:lang w:val="el" w:eastAsia="el"/>
        </w:rPr>
        <w:t xml:space="preserve">• </w:t>
      </w:r>
      <w:r>
        <w:rPr>
          <w:b/>
          <w:bCs/>
          <w:lang w:val="el" w:eastAsia="el"/>
        </w:rPr>
        <w:t>στην περίπτωση του κεντρικού τελωνισμού κατά την εξαγωγή, το πρόσωπο που κατέχει την άδεια για κεντρικό τελωνισμό υποβάλλει τη διασάφηση στο τελωνείο που είναι αρμόδιο για τον τόπο στον οποίο είναι εγκατεστημένο (τελωνείο ελέγχου) και τα εμπορεύματα προσκομίζονται σε διαφορετικό τελωνείο (τελωνείο προσκόμισης).</w:t>
      </w:r>
    </w:p>
    <w:p>
      <w:pPr>
        <w:spacing w:before="240" w:after="240"/>
        <w:rPr>
          <w:lang w:val="el" w:eastAsia="el"/>
        </w:rPr>
      </w:pPr>
      <w:r>
        <w:rPr>
          <w:lang w:val="el" w:eastAsia="el"/>
        </w:rPr>
        <w:t xml:space="preserve">3. </w:t>
      </w:r>
      <w:r>
        <w:rPr>
          <w:b/>
          <w:bCs/>
          <w:lang w:val="el" w:eastAsia="el"/>
        </w:rPr>
        <w:t>Βασική ροή διαδικασίας εξαγωγής στο AES</w:t>
      </w:r>
    </w:p>
    <w:p>
      <w:pPr>
        <w:spacing w:before="240" w:after="240"/>
        <w:rPr>
          <w:lang w:val="el" w:eastAsia="el"/>
        </w:rPr>
      </w:pPr>
      <w:r>
        <w:rPr>
          <w:b/>
          <w:bCs/>
          <w:lang w:val="el" w:eastAsia="el"/>
        </w:rPr>
        <w:t>Η διαδικασία εξαγωγής αποτελείται από δύο στάδια:</w:t>
      </w:r>
    </w:p>
    <w:p>
      <w:pPr>
        <w:spacing w:before="240" w:after="240"/>
        <w:rPr>
          <w:lang w:val="el" w:eastAsia="el"/>
        </w:rPr>
      </w:pPr>
      <w:r>
        <w:rPr>
          <w:lang w:val="el" w:eastAsia="el"/>
        </w:rPr>
        <w:t xml:space="preserve">• </w:t>
      </w:r>
      <w:r>
        <w:rPr>
          <w:b/>
          <w:bCs/>
          <w:lang w:val="el" w:eastAsia="el"/>
        </w:rPr>
        <w:t>το στάδιο των διατυπώσεων που τηρούνται στο τελωνείο εξαγωγής, και</w:t>
      </w:r>
    </w:p>
    <w:p>
      <w:pPr>
        <w:spacing w:before="240" w:after="240"/>
        <w:rPr>
          <w:lang w:val="el" w:eastAsia="el"/>
        </w:rPr>
      </w:pPr>
      <w:r>
        <w:rPr>
          <w:lang w:val="el" w:eastAsia="el"/>
        </w:rPr>
        <w:t xml:space="preserve">• </w:t>
      </w:r>
      <w:r>
        <w:rPr>
          <w:b/>
          <w:bCs/>
          <w:lang w:val="el" w:eastAsia="el"/>
        </w:rPr>
        <w:t>το στάδιο των διατυπώσεων που τηρούνται στο τελωνείο εξόδου.</w:t>
      </w:r>
    </w:p>
    <w:p>
      <w:pPr>
        <w:spacing w:before="240" w:after="240"/>
        <w:rPr>
          <w:lang w:val="el" w:eastAsia="el"/>
        </w:rPr>
      </w:pPr>
      <w:r>
        <w:rPr>
          <w:b/>
          <w:bCs/>
          <w:lang w:val="el" w:eastAsia="el"/>
        </w:rPr>
        <w:t>Στο πλαίσιο αυτό, η βασική ροή της διαδικασίας εξαγωγής στο AES συνοψίζεται στα παρακάτω βήματα.</w:t>
      </w:r>
    </w:p>
    <w:p>
      <w:pPr>
        <w:spacing w:before="240" w:after="240"/>
        <w:rPr>
          <w:lang w:val="el" w:eastAsia="el"/>
        </w:rPr>
      </w:pPr>
      <w:r>
        <w:rPr>
          <w:b/>
          <w:bCs/>
          <w:lang w:val="el" w:eastAsia="el"/>
        </w:rPr>
        <w:t>Στάδιο Ι. Διατυπώσεις στο τελωνείο εξαγωγής</w:t>
      </w:r>
    </w:p>
    <w:p>
      <w:pPr>
        <w:spacing w:before="240" w:after="240"/>
        <w:rPr>
          <w:lang w:val="el" w:eastAsia="el"/>
        </w:rPr>
      </w:pPr>
      <w:r>
        <w:rPr>
          <w:b/>
          <w:bCs/>
          <w:lang w:val="el" w:eastAsia="el"/>
        </w:rPr>
        <w:t>Βήμα 1. Υποβολή διασάφησης και προσκόμιση των εμπορευμάτων στο τελωνείο εξαγωγής</w:t>
      </w:r>
    </w:p>
    <w:p>
      <w:pPr>
        <w:spacing w:before="240" w:after="240"/>
        <w:rPr>
          <w:lang w:val="el" w:eastAsia="el"/>
        </w:rPr>
      </w:pPr>
      <w:r>
        <w:rPr>
          <w:b/>
          <w:bCs/>
          <w:lang w:val="el" w:eastAsia="el"/>
        </w:rPr>
        <w:t>Ο διασαφιστής/αντιπρόσωπος υποβάλλει τη διασάφηση στο αρμόδιο τελωνείο εξαγωγής μέσω του μηνύματος IE515 (Διασάφηση εξαγωγής) και ταυτόχρονα προσκομίζει τα εμπορεύματα στο εν λόγω τελωνείο.</w:t>
      </w:r>
    </w:p>
    <w:p>
      <w:pPr>
        <w:spacing w:before="240" w:after="240"/>
        <w:rPr>
          <w:lang w:val="el" w:eastAsia="el"/>
        </w:rPr>
      </w:pPr>
      <w:r>
        <w:rPr>
          <w:b/>
          <w:bCs/>
          <w:lang w:val="el" w:eastAsia="el"/>
        </w:rPr>
        <w:t>Μετά την επιτυχή επικύρωση της διασάφησης, το σύστημα ελέγχει και επαληθεύει:</w:t>
      </w:r>
    </w:p>
    <w:p>
      <w:pPr>
        <w:spacing w:before="240" w:after="240"/>
        <w:rPr>
          <w:lang w:val="el" w:eastAsia="el"/>
        </w:rPr>
      </w:pPr>
      <w:r>
        <w:rPr>
          <w:lang w:val="el" w:eastAsia="el"/>
        </w:rPr>
        <w:t xml:space="preserve">• </w:t>
      </w:r>
      <w:r>
        <w:rPr>
          <w:b/>
          <w:bCs/>
          <w:lang w:val="el" w:eastAsia="el"/>
        </w:rPr>
        <w:t>την ύπαρξη και εγκυρότητα όλων των απαιτούμενων αδειών και εξουσιοδοτήσεων, καθώς και όλων των αναγνωριστικών αριθμών EORI και ΑΦΜ που έχουν συμπληρωθεί στη διασάφηση,</w:t>
      </w:r>
    </w:p>
    <w:p>
      <w:pPr>
        <w:spacing w:before="240" w:after="240"/>
        <w:rPr>
          <w:lang w:val="el" w:eastAsia="el"/>
        </w:rPr>
      </w:pPr>
      <w:r>
        <w:rPr>
          <w:lang w:val="el" w:eastAsia="el"/>
        </w:rPr>
        <w:t xml:space="preserve">• </w:t>
      </w:r>
      <w:r>
        <w:rPr>
          <w:b/>
          <w:bCs/>
          <w:lang w:val="el" w:eastAsia="el"/>
        </w:rPr>
        <w:t>ότι έχουν δηλωθεί όλοι οι κωδικοί τυχόν απαιτούμενων αδειών/πιστοποιητικών που συνδέονται με τον κωδικό του διασαφιζόμενου είδους εμπορευμάτων, για τη διασφάλιση της ορθής τήρησης ενδεχόμενων μέτρων απαγορεύσεων και περιορισμών κατά την εξαγωγή.</w:t>
      </w:r>
    </w:p>
    <w:p>
      <w:pPr>
        <w:spacing w:before="240" w:after="240"/>
        <w:rPr>
          <w:lang w:val="el" w:eastAsia="el"/>
        </w:rPr>
      </w:pPr>
      <w:r>
        <w:rPr>
          <w:b/>
          <w:bCs/>
          <w:lang w:val="el" w:eastAsia="el"/>
        </w:rPr>
        <w:t>Βήμα 2. Αποδοχή διασάφησης και απόδοση MRN</w:t>
      </w:r>
    </w:p>
    <w:p>
      <w:pPr>
        <w:spacing w:before="240" w:after="240"/>
        <w:rPr>
          <w:lang w:val="el" w:eastAsia="el"/>
        </w:rPr>
      </w:pPr>
      <w:r>
        <w:rPr>
          <w:b/>
          <w:bCs/>
          <w:lang w:val="el" w:eastAsia="el"/>
        </w:rPr>
        <w:t>Tο τελωνείο εξαγωγής ενημερώνει τον διασαφιστή/αντιπρόσωπο για την αποδοχή της διασάφησης και την απόδοση ενός κύριου αριθμού αναφοράς (MRN) μέσω του μηνύματος IE528 (Αποδόθηκε MRN εξαγωγής).</w:t>
      </w:r>
    </w:p>
    <w:p>
      <w:pPr>
        <w:spacing w:before="240" w:after="240"/>
        <w:rPr>
          <w:lang w:val="el" w:eastAsia="el"/>
        </w:rPr>
      </w:pPr>
      <w:r>
        <w:rPr>
          <w:b/>
          <w:bCs/>
          <w:lang w:val="el" w:eastAsia="el"/>
        </w:rPr>
        <w:t>Στη συνέχεια, το AES επικοινωνεί με το εθνικό σύστημα της ανάλυσης κινδύνων για να ζητήσει τη διενέργεια ανάλυσης κινδύνων.</w:t>
      </w:r>
    </w:p>
    <w:p>
      <w:pPr>
        <w:spacing w:before="240" w:after="240"/>
        <w:rPr>
          <w:lang w:val="el" w:eastAsia="el"/>
        </w:rPr>
      </w:pPr>
      <w:r>
        <w:rPr>
          <w:b/>
          <w:bCs/>
          <w:lang w:val="el" w:eastAsia="el"/>
        </w:rPr>
        <w:t>Βήμα 3. Επαλήθευση διασάφησης</w:t>
      </w:r>
    </w:p>
    <w:p>
      <w:pPr>
        <w:spacing w:before="240" w:after="240"/>
        <w:rPr>
          <w:lang w:val="el" w:eastAsia="el"/>
        </w:rPr>
      </w:pPr>
      <w:r>
        <w:rPr>
          <w:b/>
          <w:bCs/>
          <w:lang w:val="el" w:eastAsia="el"/>
        </w:rPr>
        <w:t>Με βάση τα αποτελέσματα της ανάλυσης κινδύνων, το τελωνείο εξαγωγής αποφασίζει αν θα διενεργήσει ή όχι έλεγχο στα εμπορεύματα.</w:t>
      </w:r>
    </w:p>
    <w:p>
      <w:pPr>
        <w:spacing w:before="240" w:after="240"/>
        <w:rPr>
          <w:lang w:val="el" w:eastAsia="el"/>
        </w:rPr>
      </w:pPr>
      <w:r>
        <w:rPr>
          <w:b/>
          <w:bCs/>
          <w:lang w:val="el" w:eastAsia="el"/>
        </w:rPr>
        <w:t>Αν το τελωνείο εξαγωγής αποφασίσει να διενεργήσει έλεγχο, τότε:</w:t>
      </w:r>
    </w:p>
    <w:p>
      <w:pPr>
        <w:spacing w:before="240" w:after="240"/>
        <w:rPr>
          <w:lang w:val="el" w:eastAsia="el"/>
        </w:rPr>
      </w:pPr>
      <w:r>
        <w:rPr>
          <w:lang w:val="el" w:eastAsia="el"/>
        </w:rPr>
        <w:t xml:space="preserve">• </w:t>
      </w:r>
      <w:r>
        <w:rPr>
          <w:b/>
          <w:bCs/>
          <w:lang w:val="el" w:eastAsia="el"/>
        </w:rPr>
        <w:t>ενημερώνει τον διασαφιστή/αντιπρόσωπο για τη διενέργεια του ελέγχου μέσω του μηνύματος IE560 (Γνωστοποίηση απόφασης ελέγχου εξαγωγής),</w:t>
      </w:r>
    </w:p>
    <w:p>
      <w:pPr>
        <w:spacing w:before="240" w:after="240"/>
        <w:rPr>
          <w:lang w:val="el" w:eastAsia="el"/>
        </w:rPr>
      </w:pPr>
      <w:r>
        <w:rPr>
          <w:lang w:val="el" w:eastAsia="el"/>
        </w:rPr>
        <w:t xml:space="preserve">• </w:t>
      </w:r>
      <w:r>
        <w:rPr>
          <w:b/>
          <w:bCs/>
          <w:lang w:val="el" w:eastAsia="el"/>
        </w:rPr>
        <w:t>πραγματοποιεί τον έλεγχο και καταχωρίζει τα αποτελέσματά του.</w:t>
      </w:r>
    </w:p>
    <w:p>
      <w:pPr>
        <w:spacing w:before="240" w:after="240"/>
        <w:rPr>
          <w:lang w:val="el" w:eastAsia="el"/>
        </w:rPr>
      </w:pPr>
      <w:r>
        <w:rPr>
          <w:b/>
          <w:bCs/>
          <w:lang w:val="el" w:eastAsia="el"/>
        </w:rPr>
        <w:t>Βήμα 4. Παράδοση εμπορευμάτων προς εξαγωγή</w:t>
      </w:r>
    </w:p>
    <w:p>
      <w:pPr>
        <w:spacing w:before="240" w:after="240"/>
        <w:rPr>
          <w:lang w:val="el" w:eastAsia="el"/>
        </w:rPr>
      </w:pPr>
      <w:r>
        <w:rPr>
          <w:b/>
          <w:bCs/>
          <w:lang w:val="el" w:eastAsia="el"/>
        </w:rPr>
        <w:t>Αν αποφασίσει να μη διενεργήσει έλεγχο ή αν τα αποτελέσματα του ελέγχου είναι ικανοποιητικά, το τελωνείο εξαγωγής χορηγεί στον διασαφιστή/αντιπρόσωπο άδεια παραλαβής των εμπορευμάτων προς εξαγωγή.</w:t>
      </w:r>
    </w:p>
    <w:p>
      <w:pPr>
        <w:spacing w:before="240" w:after="240"/>
        <w:rPr>
          <w:lang w:val="el" w:eastAsia="el"/>
        </w:rPr>
      </w:pPr>
      <w:r>
        <w:rPr>
          <w:b/>
          <w:bCs/>
          <w:lang w:val="el" w:eastAsia="el"/>
        </w:rPr>
        <w:t>Ειδικότερα, το τελωνείο εξαγωγής:</w:t>
      </w:r>
    </w:p>
    <w:p>
      <w:pPr>
        <w:spacing w:before="240" w:after="240"/>
        <w:rPr>
          <w:lang w:val="el" w:eastAsia="el"/>
        </w:rPr>
      </w:pPr>
      <w:r>
        <w:rPr>
          <w:b/>
          <w:bCs/>
          <w:lang w:val="el" w:eastAsia="el"/>
        </w:rPr>
        <w:t>(α) ενημερώνει το τελωνείο εξόδου για την επικείμενη άφιξη των εμπορευμάτων μέσω του μηνύματος ΙΕ501 (Στοιχεία αναμενόμενης εξαγωγής),</w:t>
      </w:r>
    </w:p>
    <w:p>
      <w:pPr>
        <w:spacing w:before="240" w:after="240"/>
        <w:rPr>
          <w:lang w:val="el" w:eastAsia="el"/>
        </w:rPr>
      </w:pPr>
      <w:r>
        <w:rPr>
          <w:b/>
          <w:bCs/>
          <w:lang w:val="el" w:eastAsia="el"/>
        </w:rPr>
        <w:t>(β) ενημερώνει τον διασαφιστή/αντιπρόσωπο για την παράδοση των εμπορευμάτων μέσω του μηνύματος IE529 (Παράδοση προς εξαγωγή).</w:t>
      </w:r>
    </w:p>
    <w:p>
      <w:pPr>
        <w:spacing w:before="240" w:after="240"/>
        <w:rPr>
          <w:lang w:val="el" w:eastAsia="el"/>
        </w:rPr>
      </w:pPr>
      <w:r>
        <w:rPr>
          <w:b/>
          <w:bCs/>
          <w:lang w:val="el" w:eastAsia="el"/>
        </w:rPr>
        <w:t>Παράλληλα με την αποστολή του ΙΕ529, καθίσταται διαθέσιμη στο ηλεκτρονικό περιβάλλον του διασαφιστή/αντιπρoσώπου η διασάφηση σε μορφή ηλεκτρονικού αρχείου pdf, η οποία:</w:t>
      </w:r>
    </w:p>
    <w:p>
      <w:pPr>
        <w:spacing w:before="240" w:after="240"/>
        <w:rPr>
          <w:lang w:val="el" w:eastAsia="el"/>
        </w:rPr>
      </w:pPr>
      <w:r>
        <w:rPr>
          <w:lang w:val="el" w:eastAsia="el"/>
        </w:rPr>
        <w:t xml:space="preserve">• </w:t>
      </w:r>
      <w:r>
        <w:rPr>
          <w:b/>
          <w:bCs/>
          <w:lang w:val="el" w:eastAsia="el"/>
        </w:rPr>
        <w:t>μπορεί να αποθηκευτεί από τον διασαφιστή/αντιπρόσωπο και να διαβιβαστεί στον συναλλασσόμενο που θα προσκομίσει τα εμπορεύματα στο τελωνείο κατά την έξοδο,</w:t>
      </w:r>
    </w:p>
    <w:p>
      <w:pPr>
        <w:spacing w:before="240" w:after="240"/>
        <w:rPr>
          <w:lang w:val="el" w:eastAsia="el"/>
        </w:rPr>
      </w:pPr>
      <w:r>
        <w:rPr>
          <w:lang w:val="el" w:eastAsia="el"/>
        </w:rPr>
        <w:t xml:space="preserve">• </w:t>
      </w:r>
      <w:r>
        <w:rPr>
          <w:b/>
          <w:bCs/>
          <w:lang w:val="el" w:eastAsia="el"/>
        </w:rPr>
        <w:t>πρέπει να συνοδεύει την αποστολή των εμπορευμάτων μέχρι την άφιξή τους στο τελωνείο εξόδου.</w:t>
      </w:r>
    </w:p>
    <w:p>
      <w:pPr>
        <w:spacing w:before="240" w:after="240"/>
        <w:rPr>
          <w:lang w:val="el" w:eastAsia="el"/>
        </w:rPr>
      </w:pPr>
      <w:r>
        <w:rPr>
          <w:b/>
          <w:bCs/>
          <w:lang w:val="el" w:eastAsia="el"/>
        </w:rPr>
        <w:t>Μετά την παραλαβή του IE501, το AES στο τελωνείο εξόδου ζητάει από το εθνικό σύστημα ανάλυσης κινδύνων τη διενέργεια ανάλυσης κινδύνων στην έξοδο.</w:t>
      </w:r>
    </w:p>
    <w:p>
      <w:pPr>
        <w:spacing w:before="240" w:after="240"/>
        <w:rPr>
          <w:lang w:val="el" w:eastAsia="el"/>
        </w:rPr>
      </w:pPr>
      <w:r>
        <w:rPr>
          <w:b/>
          <w:bCs/>
          <w:lang w:val="el" w:eastAsia="el"/>
        </w:rPr>
        <w:t>Στάδιο ΙΙ. Διατυπώσεις στο τελωνείο εξόδου</w:t>
      </w:r>
    </w:p>
    <w:p>
      <w:pPr>
        <w:spacing w:before="240" w:after="240"/>
        <w:rPr>
          <w:lang w:val="el" w:eastAsia="el"/>
        </w:rPr>
      </w:pPr>
      <w:r>
        <w:rPr>
          <w:b/>
          <w:bCs/>
          <w:lang w:val="el" w:eastAsia="el"/>
        </w:rPr>
        <w:t>Βήμα 5. Προσκόμιση των εμπορευμάτων στο τελωνείο εξόδου</w:t>
      </w:r>
    </w:p>
    <w:p>
      <w:pPr>
        <w:spacing w:before="240" w:after="240"/>
        <w:rPr>
          <w:lang w:val="el" w:eastAsia="el"/>
        </w:rPr>
      </w:pPr>
      <w:r>
        <w:rPr>
          <w:b/>
          <w:bCs/>
          <w:lang w:val="el" w:eastAsia="el"/>
        </w:rPr>
        <w:t>Ο συναλλασσόμενος στην έξοδο προσκομίζει τα εμπορεύματα στο τελωνείο εξόδου γνωστοποιώντας την άφιξή τους στο εν λόγω τελωνείο μέσω του μηνύματος ΙΕ507 (Άφιξη στην έξοδο).</w:t>
      </w:r>
    </w:p>
    <w:p>
      <w:pPr>
        <w:spacing w:before="240" w:after="240"/>
        <w:rPr>
          <w:lang w:val="el" w:eastAsia="el"/>
        </w:rPr>
      </w:pPr>
      <w:r>
        <w:rPr>
          <w:b/>
          <w:bCs/>
          <w:lang w:val="el" w:eastAsia="el"/>
        </w:rPr>
        <w:t>Η αποστολή του μηνύματος ΙΕ507 είναι υποχρεωτική για τον συναλλασσόμενο στην έξοδο όταν η έξοδος των εμπορευμάτων πραγματοποιείται διά θαλάσσης ή αεροπορικώς.</w:t>
      </w:r>
    </w:p>
    <w:p>
      <w:pPr>
        <w:spacing w:before="240" w:after="240"/>
        <w:rPr>
          <w:lang w:val="el" w:eastAsia="el"/>
        </w:rPr>
      </w:pPr>
      <w:r>
        <w:rPr>
          <w:b/>
          <w:bCs/>
          <w:lang w:val="el" w:eastAsia="el"/>
        </w:rPr>
        <w:t>Βήμα 6. Έλεγχος στο τελωνείο εξόδου</w:t>
      </w:r>
    </w:p>
    <w:p>
      <w:pPr>
        <w:spacing w:before="240" w:after="240"/>
        <w:rPr>
          <w:lang w:val="el" w:eastAsia="el"/>
        </w:rPr>
      </w:pPr>
      <w:r>
        <w:rPr>
          <w:b/>
          <w:bCs/>
          <w:lang w:val="el" w:eastAsia="el"/>
        </w:rPr>
        <w:t>Με βάση τα αποτελέσματα της ανάλυσης κινδύνων στην έξοδο, το τελωνείο εξόδου αποφασίζει αν θα διενεργήσει ή όχι έλεγχο στα εμπορεύματα.</w:t>
      </w:r>
    </w:p>
    <w:p>
      <w:pPr>
        <w:spacing w:before="240" w:after="240"/>
        <w:rPr>
          <w:lang w:val="el" w:eastAsia="el"/>
        </w:rPr>
      </w:pPr>
      <w:r>
        <w:rPr>
          <w:b/>
          <w:bCs/>
          <w:lang w:val="el" w:eastAsia="el"/>
        </w:rPr>
        <w:t>Αν το τελωνείο εξόδου αποφασίσει να διενεργήσει έλεγχο:</w:t>
      </w:r>
    </w:p>
    <w:p>
      <w:pPr>
        <w:spacing w:before="240" w:after="240"/>
        <w:rPr>
          <w:lang w:val="el" w:eastAsia="el"/>
        </w:rPr>
      </w:pPr>
      <w:r>
        <w:rPr>
          <w:lang w:val="el" w:eastAsia="el"/>
        </w:rPr>
        <w:t xml:space="preserve">• </w:t>
      </w:r>
      <w:r>
        <w:rPr>
          <w:b/>
          <w:bCs/>
          <w:lang w:val="el" w:eastAsia="el"/>
        </w:rPr>
        <w:t>ενημερώνει τον συναλλασσόμενο στην έξοδο για τη διενέργεια του ελέγχου μέσω του μηνύματος IE561 (Γνωστοποίηση απόφασης ελέγχου εξόδου),</w:t>
      </w:r>
    </w:p>
    <w:p>
      <w:pPr>
        <w:spacing w:before="240" w:after="240"/>
        <w:rPr>
          <w:lang w:val="el" w:eastAsia="el"/>
        </w:rPr>
      </w:pPr>
      <w:r>
        <w:rPr>
          <w:lang w:val="el" w:eastAsia="el"/>
        </w:rPr>
        <w:t xml:space="preserve">• </w:t>
      </w:r>
      <w:r>
        <w:rPr>
          <w:b/>
          <w:bCs/>
          <w:lang w:val="el" w:eastAsia="el"/>
        </w:rPr>
        <w:t>πραγματοποιεί τον έλεγχο και καταχωρίζει τα αποτελέσματά του.</w:t>
      </w:r>
    </w:p>
    <w:p>
      <w:pPr>
        <w:spacing w:before="240" w:after="240"/>
        <w:rPr>
          <w:lang w:val="el" w:eastAsia="el"/>
        </w:rPr>
      </w:pPr>
      <w:r>
        <w:rPr>
          <w:b/>
          <w:bCs/>
          <w:lang w:val="el" w:eastAsia="el"/>
        </w:rPr>
        <w:t>Βήμα 7. Παράδοση εμπορευμάτων για έξοδο και επιτήρηση της εξόδου</w:t>
      </w:r>
    </w:p>
    <w:p>
      <w:pPr>
        <w:spacing w:before="240" w:after="240"/>
        <w:rPr>
          <w:lang w:val="el" w:eastAsia="el"/>
        </w:rPr>
      </w:pPr>
      <w:r>
        <w:rPr>
          <w:b/>
          <w:bCs/>
          <w:lang w:val="el" w:eastAsia="el"/>
        </w:rPr>
        <w:t>Αν αποφασίσει να μη διενεργήσει έλεγχο ή αν τα αποτελέσματα του ελέγχου είναι ικανοποιητικά, το τελωνείο εξόδου:</w:t>
      </w:r>
    </w:p>
    <w:p>
      <w:pPr>
        <w:spacing w:before="240" w:after="240"/>
        <w:rPr>
          <w:lang w:val="el" w:eastAsia="el"/>
        </w:rPr>
      </w:pPr>
      <w:r>
        <w:rPr>
          <w:lang w:val="el" w:eastAsia="el"/>
        </w:rPr>
        <w:t xml:space="preserve">• </w:t>
      </w:r>
      <w:r>
        <w:rPr>
          <w:b/>
          <w:bCs/>
          <w:lang w:val="el" w:eastAsia="el"/>
        </w:rPr>
        <w:t>χορηγεί στον συναλλασσόμενο στην έξοδο άδεια παραλαβής των εμπορευμάτων για έξοδο μέσω του μηνύματος IE525 (Γνωστοποίηση παράδοσης προς έξοδο), το οποίο αποστέλλεται στον συναλλασσόμενο που έχει υποβάλει το ΙΕ507,</w:t>
      </w:r>
    </w:p>
    <w:p>
      <w:pPr>
        <w:spacing w:before="240" w:after="240"/>
        <w:rPr>
          <w:lang w:val="el" w:eastAsia="el"/>
        </w:rPr>
      </w:pPr>
      <w:r>
        <w:rPr>
          <w:lang w:val="el" w:eastAsia="el"/>
        </w:rPr>
        <w:t xml:space="preserve">• </w:t>
      </w:r>
      <w:r>
        <w:rPr>
          <w:b/>
          <w:bCs/>
          <w:lang w:val="el" w:eastAsia="el"/>
        </w:rPr>
        <w:t>επιτηρεί τα εμπορεύματα μέχρι την έξοδό τους από το τελωνειακό έδαφος της Ένωσης.</w:t>
      </w:r>
    </w:p>
    <w:p>
      <w:pPr>
        <w:spacing w:before="240" w:after="240"/>
        <w:rPr>
          <w:lang w:val="el" w:eastAsia="el"/>
        </w:rPr>
      </w:pPr>
      <w:r>
        <w:rPr>
          <w:b/>
          <w:bCs/>
          <w:lang w:val="el" w:eastAsia="el"/>
        </w:rPr>
        <w:t>Βήμα 8. Γνωστοποίηση εξόδου</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εξόδου μέσω του μηνύματος ΙΕ590 (Γνωστοποίηση εξόδου).</w:t>
      </w:r>
    </w:p>
    <w:p>
      <w:pPr>
        <w:spacing w:before="240" w:after="240"/>
        <w:rPr>
          <w:lang w:val="el" w:eastAsia="el"/>
        </w:rPr>
      </w:pPr>
      <w:r>
        <w:rPr>
          <w:b/>
          <w:bCs/>
          <w:lang w:val="el" w:eastAsia="el"/>
        </w:rPr>
        <w:t>Η αποστολή του μηνύματος ΙΕ590 είναι υποχρεωτική για τον μεταφορέα όταν η έξοδος των εμπορευμάτων πραγματοποιείται διά θαλάσσης ή αεροπορικώς.</w:t>
      </w:r>
    </w:p>
    <w:p>
      <w:pPr>
        <w:spacing w:before="240" w:after="240"/>
        <w:rPr>
          <w:lang w:val="el" w:eastAsia="el"/>
        </w:rPr>
      </w:pPr>
      <w:r>
        <w:rPr>
          <w:b/>
          <w:bCs/>
          <w:lang w:val="el" w:eastAsia="el"/>
        </w:rPr>
        <w:t>Βήμα 9. Επιβεβαίωση εξόδου</w:t>
      </w:r>
    </w:p>
    <w:p>
      <w:pPr>
        <w:spacing w:before="240" w:after="240"/>
        <w:rPr>
          <w:lang w:val="el" w:eastAsia="el"/>
        </w:rPr>
      </w:pPr>
      <w:r>
        <w:rPr>
          <w:b/>
          <w:bCs/>
          <w:lang w:val="el" w:eastAsia="el"/>
        </w:rPr>
        <w:t>Το τελωνείο εξόδου ενημερώνει το τελωνείο εξαγωγής για την έξοδο των εμπορευμάτων μέσω του μηνύματος ΙΕ518 (Αποτελέσματα εξόδου) που συμπεριλαμβάνει τα αποτελέσματα του ελέγχου στην έξοδο.</w:t>
      </w:r>
    </w:p>
    <w:p>
      <w:pPr>
        <w:spacing w:before="240" w:after="240"/>
        <w:rPr>
          <w:lang w:val="el" w:eastAsia="el"/>
        </w:rPr>
      </w:pPr>
      <w:r>
        <w:rPr>
          <w:b/>
          <w:bCs/>
          <w:lang w:val="el" w:eastAsia="el"/>
        </w:rPr>
        <w:t>Βήμα 10. Πιστοποίηση ολοκλήρωσης της εξαγωγής</w:t>
      </w:r>
    </w:p>
    <w:p>
      <w:pPr>
        <w:spacing w:before="240" w:after="240"/>
        <w:rPr>
          <w:lang w:val="el" w:eastAsia="el"/>
        </w:rPr>
      </w:pPr>
      <w:r>
        <w:rPr>
          <w:b/>
          <w:bCs/>
          <w:lang w:val="el" w:eastAsia="el"/>
        </w:rPr>
        <w:t>Το τελωνείο εξαγωγής πιστοποιεί την έξοδο των εμπορευμάτων στον διασαφιστή/αντιπρόσωπο μέσω του μηνύματος ΙΕ599 (Γνωστοποίηση εξαγωγής).</w:t>
      </w:r>
    </w:p>
    <w:p>
      <w:pPr>
        <w:spacing w:before="240" w:after="240"/>
        <w:rPr>
          <w:lang w:val="el" w:eastAsia="el"/>
        </w:rPr>
      </w:pPr>
      <w:r>
        <w:rPr>
          <w:b/>
          <w:bCs/>
          <w:lang w:val="el" w:eastAsia="el"/>
        </w:rPr>
        <w:t>H ως άνω περιγραφόμενη βασική ροή των διατυπώσεων εξαγωγής και εξόδου δεν διαφοροποιείται όταν το τελωνείο εξαγωγής είναι το ίδιο με το τελωνείο εξόδου.</w:t>
      </w:r>
    </w:p>
    <w:p>
      <w:pPr>
        <w:spacing w:before="240" w:after="240"/>
        <w:rPr>
          <w:lang w:val="el" w:eastAsia="el"/>
        </w:rPr>
      </w:pPr>
      <w:r>
        <w:rPr>
          <w:b/>
          <w:bCs/>
          <w:lang w:val="el" w:eastAsia="el"/>
        </w:rPr>
        <w:t>Τονίζεται ότι, στο πλαίσιο της εφαρμογής του AES, καθίσταται διά της παρούσας εγκυκλίου υποχρεωτική η υποβολή του μηνύματος ΙΕ507 από τον συναλλασσόμενο στην έξοδο σε όλες τις περιπτώσεις στις οποίες τα εμπορεύματα προορίζονται να εγκαταλείψουν το τελωνειακό έδαφος της Ένωσης διά θαλάσσης ή αεροπορικώς (δηλαδή τόσο στις περιπτώσεις όπου τα τελωνεία εξαγωγής και εξόδου είναι διαφορετικά όσο και στις περιπτώσεις όπου το τελωνείο εξαγωγής είναι το ίδιο με το τελωνείο εξόδου).</w:t>
      </w:r>
    </w:p>
    <w:p>
      <w:pPr>
        <w:spacing w:before="240" w:after="240"/>
        <w:rPr>
          <w:lang w:val="el" w:eastAsia="el"/>
        </w:rPr>
      </w:pPr>
      <w:r>
        <w:rPr>
          <w:lang w:val="el" w:eastAsia="el"/>
        </w:rPr>
        <w:t xml:space="preserve">4. </w:t>
      </w:r>
      <w:r>
        <w:rPr>
          <w:b/>
          <w:bCs/>
          <w:lang w:val="el" w:eastAsia="el"/>
        </w:rPr>
        <w:t>Νέες λειτουργικότητες στο AES</w:t>
      </w:r>
    </w:p>
    <w:p>
      <w:pPr>
        <w:spacing w:before="240" w:after="240"/>
        <w:rPr>
          <w:lang w:val="el" w:eastAsia="el"/>
        </w:rPr>
      </w:pPr>
      <w:r>
        <w:rPr>
          <w:lang w:val="el" w:eastAsia="el"/>
        </w:rPr>
        <w:t xml:space="preserve">4.1 </w:t>
      </w:r>
      <w:r>
        <w:rPr>
          <w:b/>
          <w:bCs/>
          <w:lang w:val="el" w:eastAsia="el"/>
        </w:rPr>
        <w:t>Διασάφηση πριν από την προσκόμιση των εμπορευμάτων (προϋποβληθείσα διασάφηση)</w:t>
      </w:r>
    </w:p>
    <w:p>
      <w:pPr>
        <w:spacing w:before="240" w:after="240"/>
        <w:rPr>
          <w:lang w:val="el" w:eastAsia="el"/>
        </w:rPr>
      </w:pPr>
      <w:r>
        <w:rPr>
          <w:b/>
          <w:bCs/>
          <w:lang w:val="el" w:eastAsia="el"/>
        </w:rPr>
        <w:t>Μια τελωνειακή διασάφηση μπορεί να υποβληθεί πριν από την αναμενόμενη προσκόμιση των εμπορευμάτων στο τελωνείο, όπως ορίζεται στο άρθρο 171 UCC. Εάν τα εμπορεύματα δεν προσκομιστούν εντός 30 ημερών από την υποβολή της διασάφησης, η τελωνειακή διασάφηση θεωρείται ότι δεν έχει υποβληθεί.</w:t>
      </w:r>
    </w:p>
    <w:p>
      <w:pPr>
        <w:spacing w:before="240" w:after="240"/>
        <w:rPr>
          <w:lang w:val="el" w:eastAsia="el"/>
        </w:rPr>
      </w:pPr>
      <w:r>
        <w:rPr>
          <w:b/>
          <w:bCs/>
          <w:lang w:val="el" w:eastAsia="el"/>
        </w:rPr>
        <w:t>Στο AES, ο διασαφιστής/αντιπρόσωπος υποβάλλει τη διασάφηση πριν από την προσκόμιση των εμπορευμάτων μέσω ενός μηνύματος IE515 με πρόσθετο είδος διασάφησης «D», «E» ή «F». Για την ταυτοποίηση της εν λόγω διασάφησης μπορεί να χρησιμοποιηθεί ένας Τοπικός Αριθμός Αναφοράς (LRN). Η αποδοχή της διασάφησης και η γνωστοποίηση του MRN στον διασαφιστή/αντιπρόσωπο πραγματοποιείται μόνο αφού προσκομιστούν τα εμπορεύματα στο τελωνείο, σύμφωνα με το άρθρο 172 παρ. 1 UCC.</w:t>
      </w:r>
    </w:p>
    <w:p>
      <w:pPr>
        <w:spacing w:before="240" w:after="240"/>
        <w:rPr>
          <w:lang w:val="el" w:eastAsia="el"/>
        </w:rPr>
      </w:pPr>
      <w:r>
        <w:rPr>
          <w:lang w:val="el" w:eastAsia="el"/>
        </w:rPr>
        <w:t xml:space="preserve">4.1.1 </w:t>
      </w:r>
      <w:r>
        <w:rPr>
          <w:b/>
          <w:bCs/>
          <w:lang w:val="el" w:eastAsia="el"/>
        </w:rPr>
        <w:t>Προενημέρωση για έλεγχο σε Εγκεκριμένο Οικονομικό Φορέα (AEO)</w:t>
      </w:r>
    </w:p>
    <w:p>
      <w:pPr>
        <w:spacing w:before="240" w:after="240"/>
        <w:rPr>
          <w:lang w:val="el" w:eastAsia="el"/>
        </w:rPr>
      </w:pPr>
      <w:r>
        <w:rPr>
          <w:b/>
          <w:bCs/>
          <w:lang w:val="el" w:eastAsia="el"/>
        </w:rPr>
        <w:t>Μετά την υποβολή μιας διασάφησης πριν από την προσκόμιση των εμπορευμάτων, το τελωνείο εξαγωγής επικυρώνει τα στοιχεία της και ελέγχει εάν όλες οι δηλωθείσες άδειες/εξουσιοδοτήσεις υπάρχουν και είναι έγκυρες. Στη συνέχεια, το AES διασυνδέεται με το εθνικό σύστημα ανάλυσης κινδύνου προκειμένου να διενεργήσει ανάλυση κινδύνου, όπως ορίζεται στο άρθρο 227 UCC IA.</w:t>
      </w:r>
    </w:p>
    <w:p>
      <w:pPr>
        <w:spacing w:before="240" w:after="240"/>
        <w:rPr>
          <w:lang w:val="el" w:eastAsia="el"/>
        </w:rPr>
      </w:pPr>
      <w:r>
        <w:rPr>
          <w:b/>
          <w:bCs/>
          <w:lang w:val="el" w:eastAsia="el"/>
        </w:rPr>
        <w:t>Λαμβάνοντας υπόψη το αποτέλεσμα της ανάλυσης κινδύνου, το τελωνείο εξαγωγής αποφασίζει αν θα επιλέξει ή όχι τη διασάφηση για έλεγχο.</w:t>
      </w:r>
    </w:p>
    <w:p>
      <w:pPr>
        <w:spacing w:before="240" w:after="240"/>
        <w:rPr>
          <w:lang w:val="el" w:eastAsia="el"/>
        </w:rPr>
      </w:pPr>
      <w:r>
        <w:rPr>
          <w:b/>
          <w:bCs/>
          <w:lang w:val="el" w:eastAsia="el"/>
        </w:rPr>
        <w:t>Αν η διασάφηση υποβάλλεται από AEO και έχει επιλεγεί για τελωνειακό έλεγχο, το τελωνείο γνωστοποιεί την πρόθεση ελέγχου στον εν λόγω AEO (μέσω ενός μηνύματος IE560 (Γνωστοποίηση απόφασης ελέγχου εξαγωγής) πριν από την προσκόμιση των εμπορευμάτων, εκτός εάν η γνωστοποίηση αυτή δύναται να θέσει σε κίνδυνο τους ελέγχους που πρόκειται να διενεργηθούν ή τα αποτελέσματά τους, σύμφωνα με το άρθρο 24 παρ. 3 UCC DA.</w:t>
      </w:r>
    </w:p>
    <w:p>
      <w:pPr>
        <w:spacing w:before="240" w:after="240"/>
        <w:rPr>
          <w:lang w:val="el" w:eastAsia="el"/>
        </w:rPr>
      </w:pPr>
      <w:r>
        <w:rPr>
          <w:lang w:val="el" w:eastAsia="el"/>
        </w:rPr>
        <w:t xml:space="preserve">4.1.2 </w:t>
      </w:r>
      <w:r>
        <w:rPr>
          <w:b/>
          <w:bCs/>
          <w:lang w:val="el" w:eastAsia="el"/>
        </w:rPr>
        <w:t>Διόρθωση προϋποβληθείσας διασάφησης</w:t>
      </w:r>
    </w:p>
    <w:p>
      <w:pPr>
        <w:spacing w:before="240" w:after="240"/>
        <w:rPr>
          <w:lang w:val="el" w:eastAsia="el"/>
        </w:rPr>
      </w:pPr>
      <w:r>
        <w:rPr>
          <w:b/>
          <w:bCs/>
          <w:lang w:val="el" w:eastAsia="el"/>
        </w:rPr>
        <w:t>Στο AES επιτρέπεται στον διασαφιστή να διορθώνει ένα ή περισσότερα στοιχεία της προϋποβληθείσας διασάφησης, αποστέλλοντας ένα μήνυμα IE513 (Τροποποίηση διασάφησης εξαγωγής) στο τελωνείο εξαγωγής πριν από τη γνωστοποίηση προσκόμισης των εμπορευμάτων μέσω του μηνύματος IE511 (Γνωστοποίηση προσκόμισης εξαγωγής).</w:t>
      </w:r>
    </w:p>
    <w:p>
      <w:pPr>
        <w:spacing w:before="240" w:after="240"/>
        <w:rPr>
          <w:lang w:val="el" w:eastAsia="el"/>
        </w:rPr>
      </w:pPr>
      <w:r>
        <w:rPr>
          <w:b/>
          <w:bCs/>
          <w:lang w:val="el" w:eastAsia="el"/>
        </w:rPr>
        <w:t>Η διόρθωση της προϋποβληθείσας διασάφησης πραγματοποιείται μέσω του ίδιου μηνύματος (IE513) που χρησιμοποιείται στην περίπτωση τροποποίησης της τελωνειακής διασάφησης.</w:t>
      </w:r>
    </w:p>
    <w:p>
      <w:pPr>
        <w:spacing w:before="240" w:after="240"/>
        <w:rPr>
          <w:lang w:val="el" w:eastAsia="el"/>
        </w:rPr>
      </w:pPr>
      <w:r>
        <w:rPr>
          <w:b/>
          <w:bCs/>
          <w:lang w:val="el" w:eastAsia="el"/>
        </w:rPr>
        <w:t>Ωστόσο, το άρθρο 173 UCC σχετικά με την τροποποίηση της διασάφησης εφαρμόζεται μόνο σε διασαφήσεις που έχουν ήδη γίνει αποδεκτές από το τελωνείο και, ως εκ τούτου, δεν εφαρμόζεται στη διασάφηση πριν από την προσκόμιση των εμπορευμάτων. Επομένως, ο διασαφιστής/αντιπρόσωπος μπορεί να διορθώσει οποιοδήποτε στοιχείο της προϋποβληθείσας διασάφησης πριν από την αποδοχή της.</w:t>
      </w:r>
    </w:p>
    <w:p>
      <w:pPr>
        <w:spacing w:before="240" w:after="240"/>
        <w:rPr>
          <w:lang w:val="el" w:eastAsia="el"/>
        </w:rPr>
      </w:pPr>
      <w:r>
        <w:rPr>
          <w:b/>
          <w:bCs/>
          <w:lang w:val="el" w:eastAsia="el"/>
        </w:rPr>
        <w:t>Κάθε διόρθωση (μήνυμα IE513) επικυρώνεται από το AES. Επιπλέον, όταν λαμβάνεται το μήνυμα IE511, το AES επικυρώνει εκ νέου τις πληροφορίες της διασάφησης, λαμβάνοντας υπόψη το μήνυμα IE515 και κάθε νεότερο μήνυμα IE513 (που υποβλήθηκε πριν από την προσκόμιση των εμπορευμάτων) για να εξασφαλίσει την εγκυρότητα των δεδομένων. Αν οι δηλωθείσες πληροφορίες είναι έγκυρες, η διασάφηση γίνεται αποδεκτή και μετά την αποδοχή της πραγματοποιείται ανάλυση κινδύνου με βάση τα αποδεκτά στοιχεία της.</w:t>
      </w:r>
    </w:p>
    <w:p>
      <w:pPr>
        <w:spacing w:before="240" w:after="240"/>
        <w:rPr>
          <w:lang w:val="el" w:eastAsia="el"/>
        </w:rPr>
      </w:pPr>
      <w:r>
        <w:rPr>
          <w:b/>
          <w:bCs/>
          <w:lang w:val="el" w:eastAsia="el"/>
        </w:rPr>
        <w:t>Πρέπει να σημειωθεί ότι ο διασαφιστής μπορεί να στείλει περισσότερα από ένα αιτήματα διόρθωσης (IE513) για μια προϋποβληθείσα διασάφηση, τα οποία μπορούν να απαντηθούν από το τελωνείο εξαγωγής είτε θετικά μέσω του μηνύματος IE504 (Αποδοχή τροποποίησης διασάφησης εξαγωγής) είτε αρνητικά μέσω του μηνύματος IE556 (Απόρριψη από το τελωνείο εξαγωγής). Το AES θα αποθηκεύσει τα πιο πρόσφατα δεδομένα της προϋποβληθείσας διασάφησης (δηλαδή τα δεδομένα με τις πιο πρόσφατες διορθώσεις, εάν υπάρχουν).</w:t>
      </w:r>
    </w:p>
    <w:p>
      <w:pPr>
        <w:spacing w:before="240" w:after="240"/>
        <w:rPr>
          <w:lang w:val="el" w:eastAsia="el"/>
        </w:rPr>
      </w:pPr>
      <w:r>
        <w:rPr>
          <w:lang w:val="el" w:eastAsia="el"/>
        </w:rPr>
        <w:t xml:space="preserve">4.1.3 </w:t>
      </w:r>
      <w:r>
        <w:rPr>
          <w:b/>
          <w:bCs/>
          <w:lang w:val="el" w:eastAsia="el"/>
        </w:rPr>
        <w:t>Διόρθωση μετά την ενημέρωση του AEO από το τελωνείο σχετικά με την πρόθεσή του να ελέγξει τα εμπορεύματα</w:t>
      </w:r>
    </w:p>
    <w:p>
      <w:pPr>
        <w:spacing w:before="240" w:after="240"/>
        <w:rPr>
          <w:lang w:val="el" w:eastAsia="el"/>
        </w:rPr>
      </w:pPr>
      <w:r>
        <w:rPr>
          <w:b/>
          <w:bCs/>
          <w:lang w:val="el" w:eastAsia="el"/>
        </w:rPr>
        <w:t>Όπως αναφέρθηκε παραπάνω, οποιαδήποτε διόρθωση της διασάφησης πριν από την αποδοχή της δεν θεωρείται τροποποίηση κατά την έννοια του άρθρου 173 UCC και, κατά συνέπεια, δεν υπόκειται στις προϋποθέσεις/περιορισμούς της παρ. 2 του εν λόγω άρθρου, ενώ βάσει του άρθρου 24 παρ. 3 UCC DA το τελωνείο μπορεί να αποστείλει εκ των προτέρων ειδοποίηση (IE560) στον AEO για να τον ενημερώσει σχετικά με την πρόθεσή του να διενεργήσει έλεγχο.</w:t>
      </w:r>
    </w:p>
    <w:p>
      <w:pPr>
        <w:spacing w:before="240" w:after="240"/>
        <w:rPr>
          <w:lang w:val="el" w:eastAsia="el"/>
        </w:rPr>
      </w:pPr>
      <w:r>
        <w:rPr>
          <w:b/>
          <w:bCs/>
          <w:lang w:val="el" w:eastAsia="el"/>
        </w:rPr>
        <w:t>Στο πλαίσιο αυτό, είναι δυνατή στο AES η διόρθωση μιας προϋποβληθείσας διασάφησης ανά πάσα στιγμή μέχρι την υποβολή της γνωστοποίησης προσκόμισης των εμπορευμάτων, ακόμα και αν ο AEO έχει ενημερωθεί από το τελωνείο μέσω ενός μηνύματος ΙΕ560 σχετικά με την πρόθεση ελέγχου των εμπορευμάτων.</w:t>
      </w:r>
    </w:p>
    <w:p>
      <w:pPr>
        <w:spacing w:before="240" w:after="240"/>
        <w:rPr>
          <w:lang w:val="el" w:eastAsia="el"/>
        </w:rPr>
      </w:pPr>
      <w:r>
        <w:rPr>
          <w:b/>
          <w:bCs/>
          <w:lang w:val="el" w:eastAsia="el"/>
        </w:rPr>
        <w:t>Είναι απαραίτητο να τονιστεί ότι, αντιθέτως, σύμφωνα με το άρθρο 173 παρ. 2 UCC η τροποποίηση της διασάφησης που έχει ήδη γίνει αποδεκτή δεν επιτρέπεται όταν οι τελωνειακές αρχές έχουν ήδη ενημερώσει τον διασαφιστή ότι προτίθενται να εξετάσουν τα εμπορεύματα.</w:t>
      </w:r>
    </w:p>
    <w:p>
      <w:pPr>
        <w:spacing w:before="240" w:after="240"/>
        <w:rPr>
          <w:lang w:val="el" w:eastAsia="el"/>
        </w:rPr>
      </w:pPr>
      <w:r>
        <w:rPr>
          <w:lang w:val="el" w:eastAsia="el"/>
        </w:rPr>
        <w:t xml:space="preserve">4.1.4 </w:t>
      </w:r>
      <w:r>
        <w:rPr>
          <w:b/>
          <w:bCs/>
          <w:lang w:val="el" w:eastAsia="el"/>
        </w:rPr>
        <w:t>Ματαίωση προϋποβληθείσας διασάφησης</w:t>
      </w:r>
    </w:p>
    <w:p>
      <w:pPr>
        <w:spacing w:before="240" w:after="240"/>
        <w:rPr>
          <w:lang w:val="el" w:eastAsia="el"/>
        </w:rPr>
      </w:pPr>
      <w:r>
        <w:rPr>
          <w:b/>
          <w:bCs/>
          <w:lang w:val="el" w:eastAsia="el"/>
        </w:rPr>
        <w:t>Μια προϋποβληθείσα διασάφηση δεν μπορεί να ακυρωθεί, καθώς δεν έχει ακόμη γίνει αποδεκτή. Επομένως, οι νομικές διατάξεις που ισχύουν για την ακύρωση μιας τελωνειακής διασάφησης δεν ισχύουν για την προϋποβληθείσα διασάφηση.</w:t>
      </w:r>
    </w:p>
    <w:p>
      <w:pPr>
        <w:spacing w:before="240" w:after="240"/>
        <w:rPr>
          <w:lang w:val="el" w:eastAsia="el"/>
        </w:rPr>
      </w:pPr>
      <w:r>
        <w:rPr>
          <w:b/>
          <w:bCs/>
          <w:lang w:val="el" w:eastAsia="el"/>
        </w:rPr>
        <w:t>Στο AES, ο διασαφιστής/αντιπρόσωπος μπορεί να ζητήσει τη ματαίωση μιας προϋποβληθείσας διασάφησης μέσω ενός μηνύματος IE514 (Αίτημα ακύρωσης εξαγωγής) που αποστέλλεται στο τελωνείο εξαγωγής.</w:t>
      </w:r>
    </w:p>
    <w:p>
      <w:pPr>
        <w:spacing w:before="240" w:after="240"/>
        <w:rPr>
          <w:lang w:val="el" w:eastAsia="el"/>
        </w:rPr>
      </w:pPr>
      <w:r>
        <w:rPr>
          <w:b/>
          <w:bCs/>
          <w:lang w:val="el" w:eastAsia="el"/>
        </w:rPr>
        <w:t>Αν και το μήνυμα στο AES για τη ματαίωση της προϋποβληθείσας διασάφησης είναι το ίδιο με αυτό που χρησιμοποιείται για να ζητηθεί η ακύρωση μιας τελωνειακής διασάφησης που έχει γίνει αποδεκτή, το νομικό πλαίσιο είναι διαφορετικό, καθώς η ματαίωση της προϋποβληθείσας διασάφησης δεν ορίζεται στην τελωνειακή νομοθεσία. Κατά συνέπεια, η διαδικασία είναι επίσης διαφορετική, καθώς στην περίπτωση ματαίωσης της προϋποβληθείσας διασάφησης η ανταλλαγή μηνυμάτων πραγματοποιείται πριν από την αποδοχή, ενώ στην περίπτωση ακύρωσης της διασάφησης η ανταλλαγή μηνυμάτων πραγματοποιείται μετά την αποδοχή.</w:t>
      </w:r>
    </w:p>
    <w:p>
      <w:pPr>
        <w:spacing w:before="240" w:after="240"/>
        <w:rPr>
          <w:lang w:val="el" w:eastAsia="el"/>
        </w:rPr>
      </w:pPr>
      <w:r>
        <w:rPr>
          <w:b/>
          <w:bCs/>
          <w:lang w:val="el" w:eastAsia="el"/>
        </w:rPr>
        <w:t>Μετά την αποστολή του IE514, το τελωνείο εξαγωγής μπορεί να αποφασίσει να ματαιώσει την προϋποβληθείσα διασάφηση εξαγωγής (οπότε ενημερώνει τον διασαφιστή/αντιπρόσωπο μέσω του μηνύματος IE509 (Απόφαση ακύρωσης εξαγωγής)) ή να απορρίψει το αίτημα ματαίωσης, (οπότε αποστέλλει την απόρριψη της ματαίωσης μέσω του μηνύματος IE556).</w:t>
      </w:r>
    </w:p>
    <w:p>
      <w:pPr>
        <w:spacing w:before="240" w:after="240"/>
        <w:rPr>
          <w:lang w:val="el" w:eastAsia="el"/>
        </w:rPr>
      </w:pPr>
      <w:r>
        <w:rPr>
          <w:lang w:val="el" w:eastAsia="el"/>
        </w:rPr>
        <w:t xml:space="preserve">4.1.5 </w:t>
      </w:r>
      <w:r>
        <w:rPr>
          <w:b/>
          <w:bCs/>
          <w:lang w:val="el" w:eastAsia="el"/>
        </w:rPr>
        <w:t>Γνωστοποίηση προσκόμισης (IE511)</w:t>
      </w:r>
    </w:p>
    <w:p>
      <w:pPr>
        <w:spacing w:before="240" w:after="240"/>
        <w:rPr>
          <w:lang w:val="el" w:eastAsia="el"/>
        </w:rPr>
      </w:pPr>
      <w:r>
        <w:rPr>
          <w:b/>
          <w:bCs/>
          <w:lang w:val="el" w:eastAsia="el"/>
        </w:rPr>
        <w:t>Στο AES, ο διασαφιστής/αντιπρόσωπος γνωστοποιεί στο τελωνείο την προσκόμιση των εμπορευμάτων, δηλαδή την άφιξή τους στο τελωνείο ή σε οποιονδήποτε άλλο τόπο έχει καθοριστεί ή εγκριθεί από το τελωνείο και τη διαθεσιμότητά τους για τελωνειακούς ελέγχους (σύμφωνα με το άρθρο 5 σημείο 33 UCC), μέσω του μηνύματος IE511 (Γνωστοποίηση προσκόμισης εξαγωγής).</w:t>
      </w:r>
    </w:p>
    <w:p>
      <w:pPr>
        <w:spacing w:before="240" w:after="240"/>
        <w:rPr>
          <w:lang w:val="el" w:eastAsia="el"/>
        </w:rPr>
      </w:pPr>
      <w:r>
        <w:rPr>
          <w:b/>
          <w:bCs/>
          <w:lang w:val="el" w:eastAsia="el"/>
        </w:rPr>
        <w:t>Το IE511 υποβάλλεται στο ίδιο τελωνείο όπου υποβλήθηκε η προϋποβληθείσα διασάφηση (επαν)εξαγωγής. Αξίζει να σημειωθεί ότι για την υποβολή της γνωστοποίησης προσκόμισης στην περίπτωση προϋποβληθείσας διασάφησης χρησιμοποιούνται μόνο ηλεκτρονικά μέσα, σύμφωνα με τη γενική αρχή που ορίζεται στο άρθρο 6 παρ. 1 UCC. Το IE511 αντιστοιχεί στο σύνολο δεδομένων της στήλης C2 του Παραρτήματος Β UCC DA (Προσκόμιση εμπορευμάτων στο τελωνείο στο πλαίσιο τελωνειακών διασαφήσεων που υποβάλλονται πριν από την προσκόμιση των εμπορευμάτων κατά την εξαγωγή). Είναι σημαντικό να σημειωθεί ότι η γνωστοποίηση προσκόμισης (IE511) πρέπει να περιέχει τον ίδιο αριθμό LRN που καταχωρίστηκε στην προϋποβληθείσα διασάφηση (IE515), διασφαλίζοντας έτσι τη σύνδεση μεταξύ των μηνυμάτων IE515 και IE511.</w:t>
      </w:r>
    </w:p>
    <w:p>
      <w:pPr>
        <w:spacing w:before="240" w:after="240"/>
        <w:rPr>
          <w:lang w:val="el" w:eastAsia="el"/>
        </w:rPr>
      </w:pPr>
      <w:r>
        <w:rPr>
          <w:b/>
          <w:bCs/>
          <w:lang w:val="el" w:eastAsia="el"/>
        </w:rPr>
        <w:t>Η δομή του IE511 δεν περιέχει την κατηγορία δεδομένων «Προηγούμενο έγγραφο», καθώς δεν έχει γνωστοποιηθεί ακόμα στον διασαφιστή/αντιπρόσωπο ο αριθμός MRN της διασάφησης που θα μπορούσε να αναφερθεί ως προηγούμενο έγγραφο.</w:t>
      </w:r>
    </w:p>
    <w:p>
      <w:pPr>
        <w:spacing w:before="240" w:after="240"/>
        <w:rPr>
          <w:lang w:val="el" w:eastAsia="el"/>
        </w:rPr>
      </w:pPr>
      <w:r>
        <w:rPr>
          <w:b/>
          <w:bCs/>
          <w:lang w:val="el" w:eastAsia="el"/>
        </w:rPr>
        <w:t>Το IE511 πρέπει να αποσταλεί εντός 30 ημερών από την υποβολή της προϋποβληθείσας διασάφησης. Στο AES, σύμφωνα με το άρθρο 171 UCC, σε περίπτωση που το μήνυμα IE511 δεν ληφθεί εντός της ανωτέρω προθεσμίας, το τελωνείο εξαγωγής αποστέλλει αυτόματα ένα μήνυμα IE556 στον διασαφιστή, προκειμένου να τον ενημερώσει ότι η προϋποβληθείσα διασάφηση απορρίφθηκε, αναφέροντας τον λόγο της απόρριψης.</w:t>
      </w:r>
    </w:p>
    <w:p>
      <w:pPr>
        <w:spacing w:before="240" w:after="240"/>
        <w:rPr>
          <w:lang w:val="el" w:eastAsia="el"/>
        </w:rPr>
      </w:pPr>
      <w:r>
        <w:rPr>
          <w:b/>
          <w:bCs/>
          <w:lang w:val="el" w:eastAsia="el"/>
        </w:rPr>
        <w:t>Σύμφωνα με το Παράρτημα Β UCC DA, η συμπλήρωση της τοποθεσίας των εμπορευμάτων είναι προαιρετική κατά την υποβολή της διασάφησης πριν από την προσκόμιση των εμπορευμάτων.</w:t>
      </w:r>
    </w:p>
    <w:p>
      <w:pPr>
        <w:spacing w:before="240" w:after="240"/>
        <w:rPr>
          <w:lang w:val="el" w:eastAsia="el"/>
        </w:rPr>
      </w:pPr>
      <w:r>
        <w:rPr>
          <w:b/>
          <w:bCs/>
          <w:lang w:val="el" w:eastAsia="el"/>
        </w:rPr>
        <w:t>Στην πράξη, όταν ο διασαφιστής υποβάλλει μια διασάφηση πριν από την προσκόμιση των εμπορευμάτων, μπορεί να μην γνωρίζει ή να μην είναι σίγουρος για την ακριβή τοποθεσία των εμπορευμάτων κατά τη στιγμή της προσκόμισής τους. Για τον λόγο αυτό, οι πληροφορίες που</w:t>
      </w:r>
    </w:p>
    <w:p>
      <w:pPr>
        <w:spacing w:before="240" w:after="240"/>
        <w:rPr>
          <w:lang w:val="el" w:eastAsia="el"/>
        </w:rPr>
      </w:pPr>
      <w:r>
        <w:rPr>
          <w:b/>
          <w:bCs/>
          <w:lang w:val="el" w:eastAsia="el"/>
        </w:rPr>
        <w:t>παρέχονται για την τοποθεσία των εμπορευμάτων στο IE511 μπορεί να είναι διαφορετικές από τα στοιχεία που είχαν ενδεχομένως δηλωθεί αρχικά στην προϋποβληθείσα διασάφηση.</w:t>
      </w:r>
    </w:p>
    <w:p>
      <w:pPr>
        <w:spacing w:before="240" w:after="240"/>
        <w:rPr>
          <w:lang w:val="el" w:eastAsia="el"/>
        </w:rPr>
      </w:pPr>
      <w:r>
        <w:rPr>
          <w:b/>
          <w:bCs/>
          <w:lang w:val="el" w:eastAsia="el"/>
        </w:rPr>
        <w:t>Στις περιπτώσεις αυτές, οι πληροφορίες που είχαν δηλωθεί μέσω του IE515 στην προϋποβληθείσα διασάφηση σχετικά με την τοποθεσία των εμπορευμάτων θα αντικατασταθούν από τις πληροφορίες που παρέχονται στο IE511.</w:t>
      </w:r>
    </w:p>
    <w:p>
      <w:pPr>
        <w:spacing w:before="240" w:after="240"/>
        <w:rPr>
          <w:lang w:val="el" w:eastAsia="el"/>
        </w:rPr>
      </w:pPr>
      <w:r>
        <w:rPr>
          <w:b/>
          <w:bCs/>
          <w:lang w:val="el" w:eastAsia="el"/>
        </w:rPr>
        <w:t>Εκτός από την τοποθεσία των εμπορευμάτων, οι κατηγορίες δεδομένων «Εξοπλισμός μεταφοράς» και «Μεταφορικό μέσο αναχώρησης» μπορούν επίσης να τροποποιηθούν μέσω του IE511 σε περίπτωση που ο διασαφιστής δεν διαθέτει τις ακριβείς πληροφορίες τη στιγμή που υποβάλλει τη διασάφηση πριν από την προσκόμιση των εμπορευμάτων ή σε περίπτωση μεταφόρτωσης των εμπορευμάτων.</w:t>
      </w:r>
    </w:p>
    <w:p>
      <w:pPr>
        <w:spacing w:before="240" w:after="240"/>
        <w:rPr>
          <w:lang w:val="el" w:eastAsia="el"/>
        </w:rPr>
      </w:pPr>
      <w:r>
        <w:rPr>
          <w:lang w:val="el" w:eastAsia="el"/>
        </w:rPr>
        <w:t xml:space="preserve">4.1.6 </w:t>
      </w:r>
      <w:r>
        <w:rPr>
          <w:b/>
          <w:bCs/>
          <w:lang w:val="el" w:eastAsia="el"/>
        </w:rPr>
        <w:t>Μερική προσκόμιση των εμπορευμάτων</w:t>
      </w:r>
    </w:p>
    <w:p>
      <w:pPr>
        <w:spacing w:before="240" w:after="240"/>
        <w:rPr>
          <w:lang w:val="el" w:eastAsia="el"/>
        </w:rPr>
      </w:pPr>
      <w:r>
        <w:rPr>
          <w:b/>
          <w:bCs/>
          <w:lang w:val="el" w:eastAsia="el"/>
        </w:rPr>
        <w:t>Σύμφωνα με το Παράρτημα Β UCC DA, οι πληροφορίες σχετικά με τη μάζα και τη συσκευασία των εμπορευμάτων δεν περιλαμβάνονται στα στοιχεία/κατηγορίες δεδομένων που συμπληρώνονται κατά την υποβολή του μηνύματος IE511.</w:t>
      </w:r>
    </w:p>
    <w:p>
      <w:pPr>
        <w:spacing w:before="240" w:after="240"/>
        <w:rPr>
          <w:lang w:val="el" w:eastAsia="el"/>
        </w:rPr>
      </w:pPr>
      <w:r>
        <w:rPr>
          <w:b/>
          <w:bCs/>
          <w:lang w:val="el" w:eastAsia="el"/>
        </w:rPr>
        <w:t>Κατά συνέπεια, σε περίπτωση που ο διασαφιστής/αντιπρόσωπος επιθυμεί να προσκομίσει μέσω του IE511 μόνο ένα μέρος των εμπορευμάτων που δηλώθηκαν στην προϋποβληθείσα διασάφηση, θα πρέπει πριν από την αποστολή του μηνύματος IE511 να διορθώσει την προϋποβληθείσα διασάφηση ώστε να αντικατοπτρίζει τα εμπορεύματα που πρόκειται να προσκομιστούν πραγματικά. Εναλλακτικά, ο διασαφιστής/αντιπρόσωπος μπορεί να υποβάλει νέα διασάφηση για να δηλώσει την πραγματική ποσότητα των εμπορευμάτων που θα προσκομιστούν μέσω του IE511. Εάν χρησιμοποιηθεί η δεύτερη επιλογή, η αρχική προϋποβληθείσα διασάφηση θεωρείται ότι δεν έχει υποβληθεί, δεδομένου ότι για την εν λόγω αρχική διασάφηση δεν υποβάλλεται γνωστοποίηση προσκόμισης εντός 30 ημερών.</w:t>
      </w:r>
    </w:p>
    <w:p>
      <w:pPr>
        <w:spacing w:before="240" w:after="240"/>
        <w:rPr>
          <w:lang w:val="el" w:eastAsia="el"/>
        </w:rPr>
      </w:pPr>
      <w:r>
        <w:rPr>
          <w:lang w:val="el" w:eastAsia="el"/>
        </w:rPr>
        <w:t xml:space="preserve">4.2 </w:t>
      </w:r>
      <w:r>
        <w:rPr>
          <w:b/>
          <w:bCs/>
          <w:lang w:val="el" w:eastAsia="el"/>
        </w:rPr>
        <w:t>Ακύρωση συνοπτικής διασάφησης εξόδου (EXS)</w:t>
      </w:r>
    </w:p>
    <w:p>
      <w:pPr>
        <w:spacing w:before="240" w:after="240"/>
        <w:rPr>
          <w:lang w:val="el" w:eastAsia="el"/>
        </w:rPr>
      </w:pPr>
      <w:r>
        <w:rPr>
          <w:b/>
          <w:bCs/>
          <w:lang w:val="el" w:eastAsia="el"/>
        </w:rPr>
        <w:t>Η ακύρωση μιας EXS παρουσιάζεται αυτοτελώς στην παρούσα ενότητα, καθώς συνιστά τη μοναδική νέα σχετική λειτουργικότητα που έχει εισαχθεί στο πλαίσιο του AES. Οι λοιπές λειτουργικότητες που αφορούν την υποβολή και τροποποίηση της EXS υπήρχαν ήδη στο ECS-P2 και εξετάζονται περιληπτικά στο Κεφάλαιο 6.3.</w:t>
      </w:r>
    </w:p>
    <w:p>
      <w:pPr>
        <w:spacing w:before="240" w:after="240"/>
        <w:rPr>
          <w:lang w:val="el" w:eastAsia="el"/>
        </w:rPr>
      </w:pPr>
      <w:r>
        <w:rPr>
          <w:b/>
          <w:bCs/>
          <w:lang w:val="el" w:eastAsia="el"/>
        </w:rPr>
        <w:t>Σύμφωνα με το άρθρο 272 παρ. 2 UCC, όταν τα εμπορεύματα για τα οποία έχει υποβληθεί EXS δεν εξέρχονται από το τελωνειακό έδαφος της Ένωσης, το τελωνείο εξόδου ακυρώνει χωρίς καθυστέρηση τη διασάφηση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μετά από αίτηση του διασαφιστή, ή</w:t>
      </w:r>
    </w:p>
    <w:p>
      <w:pPr>
        <w:pStyle w:val="StructureList1"/>
        <w:spacing w:before="120" w:after="0"/>
        <w:rPr>
          <w:lang w:val="el" w:eastAsia="el"/>
        </w:rPr>
      </w:pPr>
      <w:r>
        <w:rPr>
          <w:lang w:val="el" w:eastAsia="el"/>
        </w:rPr>
        <w:t>β)</w:t>
      </w:r>
      <w:r>
        <w:rPr>
          <w:lang w:val="en" w:eastAsia="en"/>
        </w:rPr>
        <w:tab/>
      </w:r>
      <w:r>
        <w:rPr>
          <w:b/>
          <w:bCs/>
          <w:lang w:val="el" w:eastAsia="el"/>
        </w:rPr>
        <w:t>όταν έχουν παρέλθει 150 ημέρες από την υποβολή της διασάφησης.</w:t>
      </w:r>
    </w:p>
    <w:p>
      <w:pPr>
        <w:spacing w:before="240" w:after="240"/>
        <w:rPr>
          <w:lang w:val="el" w:eastAsia="el"/>
        </w:rPr>
      </w:pPr>
      <w:r>
        <w:rPr>
          <w:b/>
          <w:bCs/>
          <w:lang w:val="el" w:eastAsia="el"/>
        </w:rPr>
        <w:t>Όσον αφορά την ανωτέρω περίπτωση α), το πρόσωπο που υπέβαλε την EXS δύναται να υποβάλει αίτημα ακύρωσης μέσω του ηλεκτρονικού μηνύματος IE614 (Αίτημα ακύρωσης EXS/REN) προς το τελωνείο εξόδου, μετά την καταχώριση της EXS και την απόδοση MRN (IE628 «Αναγνώριση EXS») και έως ότου τα εμπορεύματα εξέλθουν από το τελωνειακό έδαφος της Ένωσης. Εάν το 26</w:t>
      </w:r>
    </w:p>
    <w:p>
      <w:pPr>
        <w:spacing w:before="240" w:after="240"/>
        <w:rPr>
          <w:lang w:val="el" w:eastAsia="el"/>
        </w:rPr>
      </w:pPr>
      <w:r>
        <w:rPr>
          <w:b/>
          <w:bCs/>
          <w:lang w:val="el" w:eastAsia="el"/>
        </w:rPr>
        <w:t>αίτημα ακύρωσης γίνει αποδεκτό, το τελωνείο εξόδου προβαίνει στην ακύρωση της EXS και ενημερώνει το πρόσωπο που υπέβαλε το αίτημα μέσω του μηνύματος IE609 (Απόφαση ακύρωσης EXS/REN). Σε περίπτωση απόρριψης του αιτήματος ακύρωσης, το τελωνείο εξόδου αποστέλλει στο πρόσωπο που υπέβαλε το αίτημα ένα μήνυμα IE557 και η EXS δεν ακυρώνεται.</w:t>
      </w:r>
    </w:p>
    <w:p>
      <w:pPr>
        <w:spacing w:before="240" w:after="240"/>
        <w:rPr>
          <w:lang w:val="el" w:eastAsia="el"/>
        </w:rPr>
      </w:pPr>
      <w:r>
        <w:rPr>
          <w:lang w:val="el" w:eastAsia="el"/>
        </w:rPr>
        <w:t xml:space="preserve">4.3 </w:t>
      </w:r>
      <w:r>
        <w:rPr>
          <w:b/>
          <w:bCs/>
          <w:lang w:val="el" w:eastAsia="el"/>
        </w:rPr>
        <w:t>Γνωστοποίηση επανεξαγωγής</w:t>
      </w:r>
    </w:p>
    <w:p>
      <w:pPr>
        <w:spacing w:before="240" w:after="240"/>
        <w:rPr>
          <w:lang w:val="el" w:eastAsia="el"/>
        </w:rPr>
      </w:pPr>
      <w:r>
        <w:rPr>
          <w:lang w:val="el" w:eastAsia="el"/>
        </w:rPr>
        <w:t xml:space="preserve">4.3.1 </w:t>
      </w:r>
      <w:r>
        <w:rPr>
          <w:b/>
          <w:bCs/>
          <w:lang w:val="el" w:eastAsia="el"/>
        </w:rPr>
        <w:t>Γενικά</w:t>
      </w:r>
    </w:p>
    <w:p>
      <w:pPr>
        <w:spacing w:before="240" w:after="240"/>
        <w:rPr>
          <w:lang w:val="el" w:eastAsia="el"/>
        </w:rPr>
      </w:pPr>
      <w:r>
        <w:rPr>
          <w:b/>
          <w:bCs/>
          <w:lang w:val="el" w:eastAsia="el"/>
        </w:rPr>
        <w:t>Η γνωστοποίηση επανεξαγωγής (REN) χρησιμοποιείται για την επανεξαγωγή μη ενωσιακών εμπορευμάτων απευθείας από ελεύθερη ζώνη ή από προσωρινή εναπόθεση όταν υπάρχει απαλλαγή από την υποχρέωση υποβολής EXS για τα εν λόγω εμπορεύματα, όπως ορίζεται στο άρθρο 274 UCC σε συνδυασμό με το άρθρο 245 παρ. 2 στοιχείο ε) UCC DA.</w:t>
      </w:r>
    </w:p>
    <w:p>
      <w:pPr>
        <w:spacing w:before="240" w:after="240"/>
        <w:rPr>
          <w:lang w:val="el" w:eastAsia="el"/>
        </w:rPr>
      </w:pPr>
      <w:r>
        <w:rPr>
          <w:b/>
          <w:bCs/>
          <w:lang w:val="el" w:eastAsia="el"/>
        </w:rPr>
        <w:t>Η REN υποβάλλεται στο τελωνείο εξόδου από το πρόσωπο που είναι υπεύθυνο για την προσκόμιση των εμπορευμάτων κατά την έξοδο σύμφωνα με το άρθρο 267 παρ. 2 UCC (δηλαδή από τον συναλλασσόμενο στην έξοδο).</w:t>
      </w:r>
    </w:p>
    <w:p>
      <w:pPr>
        <w:spacing w:before="240" w:after="240"/>
        <w:rPr>
          <w:lang w:val="el" w:eastAsia="el"/>
        </w:rPr>
      </w:pPr>
      <w:r>
        <w:rPr>
          <w:b/>
          <w:bCs/>
          <w:lang w:val="el" w:eastAsia="el"/>
        </w:rPr>
        <w:t>Πρέπει να σημειωθεί ότι οι απαιτήσεις δεδομένων για την REN ορίζονται στη στήλη A3 του Παραρτήματος Β UCC DA.</w:t>
      </w:r>
    </w:p>
    <w:p>
      <w:pPr>
        <w:spacing w:before="240" w:after="240"/>
        <w:rPr>
          <w:lang w:val="el" w:eastAsia="el"/>
        </w:rPr>
      </w:pPr>
      <w:r>
        <w:rPr>
          <w:b/>
          <w:bCs/>
          <w:lang w:val="el" w:eastAsia="el"/>
        </w:rPr>
        <w:t>Στο AES, μετά την υποβολή του μηνύματος ΙΕ570 (Γνωστοποίηση επανεξαγωγής), το τελωνείο εξόδου αποστέλλει το μήνυμα ΙΕ571 (Καταχώριση REN) προκειμένου να ενημερώσει τον συναλλασσόμενο στην έξοδο σχετικά με την καταχώριση της REN και την απόδοση MRN.</w:t>
      </w:r>
    </w:p>
    <w:p>
      <w:pPr>
        <w:spacing w:before="240" w:after="240"/>
        <w:rPr>
          <w:lang w:val="el" w:eastAsia="el"/>
        </w:rPr>
      </w:pPr>
      <w:r>
        <w:rPr>
          <w:b/>
          <w:bCs/>
          <w:lang w:val="el" w:eastAsia="el"/>
        </w:rPr>
        <w:t>Μετά τη διενέργεια της ανάλυσης κινδύνου, το τελωνείο εξόδου αποφασίζει εάν τα εμπορεύματα πρέπει να υποβληθούν σε έλεγχο ή όχι. Σε περίπτωση ελέγχου, αποστέλλεται στον συναλλασσόμενο στην έξοδο το μήνυμα ΙΕ561 (Γνωστοποίηση απόφασης ελέγχου εξόδου) προκειμένου να ενημερωθεί για τον επικείμενο έλεγχο.</w:t>
      </w:r>
    </w:p>
    <w:p>
      <w:pPr>
        <w:spacing w:before="240" w:after="240"/>
        <w:rPr>
          <w:lang w:val="el" w:eastAsia="el"/>
        </w:rPr>
      </w:pPr>
      <w:r>
        <w:rPr>
          <w:b/>
          <w:bCs/>
          <w:lang w:val="el" w:eastAsia="el"/>
        </w:rPr>
        <w:t>Ο συναλλασσόμενος στην έξοδο ενημερώνεται από το τελωνείο εξόδου σχετικά με την παράδοση των εμπορευμάτων για έξοδο μέσω του μηνύματος IE525 (Γνωστοποίηση παράδοσης προς έξοδο).</w:t>
      </w:r>
    </w:p>
    <w:p>
      <w:pPr>
        <w:spacing w:before="240" w:after="240"/>
        <w:rPr>
          <w:lang w:val="el" w:eastAsia="el"/>
        </w:rPr>
      </w:pPr>
      <w:r>
        <w:rPr>
          <w:b/>
          <w:bCs/>
          <w:lang w:val="el" w:eastAsia="el"/>
        </w:rPr>
        <w:t>Όταν τα εμπορεύματα εξέλθουν από το τελωνειακό έδαφος της Ένωσης, ο μεταφορέας γνωστοποιεί την έξοδό τους στο τελωνείο εξόδου μέσω του μηνύματος IE590 (Γνωστοποίηση εξόδου).</w:t>
      </w:r>
    </w:p>
    <w:p>
      <w:pPr>
        <w:spacing w:before="240" w:after="240"/>
        <w:rPr>
          <w:lang w:val="el" w:eastAsia="el"/>
        </w:rPr>
      </w:pPr>
      <w:r>
        <w:rPr>
          <w:lang w:val="el" w:eastAsia="el"/>
        </w:rPr>
        <w:t xml:space="preserve">4.3.2 </w:t>
      </w:r>
      <w:r>
        <w:rPr>
          <w:b/>
          <w:bCs/>
          <w:lang w:val="el" w:eastAsia="el"/>
        </w:rPr>
        <w:t>Τροποποίηση της REN</w:t>
      </w:r>
    </w:p>
    <w:p>
      <w:pPr>
        <w:spacing w:before="240" w:after="240"/>
        <w:rPr>
          <w:lang w:val="el" w:eastAsia="el"/>
        </w:rPr>
      </w:pPr>
      <w:r>
        <w:rPr>
          <w:b/>
          <w:bCs/>
          <w:lang w:val="el" w:eastAsia="el"/>
        </w:rPr>
        <w:t>Σύμφωνα με το άρθρο 275 παρ. 1 UCC, μπορεί να επιτραπεί στον διασαφιστή, κατόπιν αιτήσεώς του, να διορθώσει ένα ή περισσότερα από τα στοιχεία της REN μετά την υποβολή της.</w:t>
      </w:r>
    </w:p>
    <w:p>
      <w:pPr>
        <w:spacing w:before="240" w:after="240"/>
        <w:rPr>
          <w:lang w:val="el" w:eastAsia="el"/>
        </w:rPr>
      </w:pPr>
      <w:r>
        <w:rPr>
          <w:b/>
          <w:bCs/>
          <w:lang w:val="el" w:eastAsia="el"/>
        </w:rPr>
        <w:t>Δεν επιτρέπεται τροποποίηση της REN σε καμία από 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τελωνείο έχει πληροφορήσει το πρόσωπο που υπέβαλε την REN ότι σκοπεύει να εξετάσει τα εμπορεύματα,</w:t>
      </w:r>
    </w:p>
    <w:p>
      <w:pPr>
        <w:pStyle w:val="StructureList1"/>
        <w:spacing w:before="120" w:after="0"/>
        <w:rPr>
          <w:lang w:val="el" w:eastAsia="el"/>
        </w:rPr>
      </w:pPr>
      <w:r>
        <w:rPr>
          <w:lang w:val="el" w:eastAsia="el"/>
        </w:rPr>
        <w:t>β)</w:t>
      </w:r>
      <w:r>
        <w:rPr>
          <w:lang w:val="en" w:eastAsia="en"/>
        </w:rPr>
        <w:tab/>
      </w:r>
      <w:r>
        <w:rPr>
          <w:b/>
          <w:bCs/>
          <w:lang w:val="el" w:eastAsia="el"/>
        </w:rPr>
        <w:t>όταν το τελωνείο έχει διαπιστώσει ότι ένα ή περισσότερα στοιχεία της REN είναι ανακριβή ή ελλιπή, γ) όταν το τελωνείο έχει ήδη δώσει άδεια εξόδου των εμπορευμάτων.</w:t>
      </w:r>
    </w:p>
    <w:p>
      <w:pPr>
        <w:spacing w:before="240" w:after="240"/>
        <w:rPr>
          <w:lang w:val="el" w:eastAsia="el"/>
        </w:rPr>
      </w:pPr>
      <w:r>
        <w:rPr>
          <w:b/>
          <w:bCs/>
          <w:lang w:val="el" w:eastAsia="el"/>
        </w:rPr>
        <w:t>Στο AES, υπάρχουν περιορισμοί ως προς τα στοιχεία/κατηγορίες δεδομένων που επιτρέπεται να τροποποιηθούν. Ειδικότερα, δεν επιτρέπεται να τροποποιηθούν τα ακόλουθα στοιχεία/κατηγορίες δεδομένων της REN:</w:t>
      </w:r>
    </w:p>
    <w:p>
      <w:pPr>
        <w:spacing w:before="240" w:after="240"/>
        <w:rPr>
          <w:lang w:val="el" w:eastAsia="el"/>
        </w:rPr>
      </w:pPr>
      <w:r>
        <w:rPr>
          <w:lang w:val="el" w:eastAsia="el"/>
        </w:rPr>
        <w:t xml:space="preserve">• </w:t>
      </w:r>
      <w:r>
        <w:rPr>
          <w:b/>
          <w:bCs/>
          <w:lang w:val="el" w:eastAsia="el"/>
        </w:rPr>
        <w:t>MRN</w:t>
      </w:r>
    </w:p>
    <w:p>
      <w:pPr>
        <w:spacing w:before="240" w:after="240"/>
        <w:rPr>
          <w:lang w:val="el" w:eastAsia="el"/>
        </w:rPr>
      </w:pPr>
      <w:r>
        <w:rPr>
          <w:lang w:val="el" w:eastAsia="el"/>
        </w:rPr>
        <w:t xml:space="preserve">• </w:t>
      </w:r>
      <w:r>
        <w:rPr>
          <w:b/>
          <w:bCs/>
          <w:lang w:val="el" w:eastAsia="el"/>
        </w:rPr>
        <w:t>Διασαφιστής</w:t>
      </w:r>
    </w:p>
    <w:p>
      <w:pPr>
        <w:spacing w:before="240" w:after="240"/>
        <w:rPr>
          <w:lang w:val="el" w:eastAsia="el"/>
        </w:rPr>
      </w:pPr>
      <w:r>
        <w:rPr>
          <w:lang w:val="el" w:eastAsia="el"/>
        </w:rPr>
        <w:t xml:space="preserve">• </w:t>
      </w:r>
      <w:r>
        <w:rPr>
          <w:b/>
          <w:bCs/>
          <w:lang w:val="el" w:eastAsia="el"/>
        </w:rPr>
        <w:t>Αντιπρόσωπος</w:t>
      </w:r>
    </w:p>
    <w:p>
      <w:pPr>
        <w:spacing w:before="240" w:after="240"/>
        <w:rPr>
          <w:lang w:val="el" w:eastAsia="el"/>
        </w:rPr>
      </w:pPr>
      <w:r>
        <w:rPr>
          <w:lang w:val="el" w:eastAsia="el"/>
        </w:rPr>
        <w:t xml:space="preserve">• </w:t>
      </w:r>
      <w:r>
        <w:rPr>
          <w:b/>
          <w:bCs/>
          <w:lang w:val="el" w:eastAsia="el"/>
        </w:rPr>
        <w:t>Τελωνείο εξόδου (δηλωθέν)</w:t>
      </w:r>
    </w:p>
    <w:p>
      <w:pPr>
        <w:spacing w:before="240" w:after="240"/>
        <w:rPr>
          <w:lang w:val="el" w:eastAsia="el"/>
        </w:rPr>
      </w:pPr>
      <w:r>
        <w:rPr>
          <w:b/>
          <w:bCs/>
          <w:lang w:val="el" w:eastAsia="el"/>
        </w:rPr>
        <w:t>Στο AES, ο συναλλασσόμενος στην έξοδο μπορεί να στείλει ένα μήνυμα ΙΕ573 (Αίτημα τροποποίησης REN) στο τελωνείο εξόδου κατά το χρονικό διάστημα μεταξύ καταχώρισης της REN και παράδοσης των εμπορευμάτων για έξοδο. Η απάντηση του τελωνείου εξόδου μπορεί να είναι είτε θετική, μέσω του μηνύματος ΙΕ574 (Αποδοχή τροποποίησης REN), είτε αρνητική, μέσω του μηνύματος ΙΕ557. Ο συναλλασσόμενος στην έξοδο μπορεί να αποστείλει περισσότερα από ένα αιτήματα τροποποίησης, εφόσον πληρούνται οι νομικές προϋποθέσεις.</w:t>
      </w:r>
    </w:p>
    <w:p>
      <w:pPr>
        <w:spacing w:before="240" w:after="240"/>
        <w:rPr>
          <w:lang w:val="el" w:eastAsia="el"/>
        </w:rPr>
      </w:pPr>
      <w:r>
        <w:rPr>
          <w:b/>
          <w:bCs/>
          <w:lang w:val="el" w:eastAsia="el"/>
        </w:rPr>
        <w:t>Όπως προβλέπεται στην τελωνειακή νομοθεσία (σημεία α), β) και γ) ανωτέρω), δεν μπορεί να υποβληθεί τροποποίηση της REN μετά την επιλογή της για έλεγχο από το τελωνείο, όταν έχει απορριφθεί η παράδοση των εμπορευμάτων ή μετά την παράδοσή τους για έξοδο.</w:t>
      </w:r>
    </w:p>
    <w:p>
      <w:pPr>
        <w:spacing w:before="240" w:after="240"/>
        <w:rPr>
          <w:lang w:val="el" w:eastAsia="el"/>
        </w:rPr>
      </w:pPr>
      <w:r>
        <w:rPr>
          <w:lang w:val="el" w:eastAsia="el"/>
        </w:rPr>
        <w:t xml:space="preserve">4.3.3 </w:t>
      </w:r>
      <w:r>
        <w:rPr>
          <w:b/>
          <w:bCs/>
          <w:lang w:val="el" w:eastAsia="el"/>
        </w:rPr>
        <w:t>Ακύρωση της REN</w:t>
      </w:r>
    </w:p>
    <w:p>
      <w:pPr>
        <w:spacing w:before="240" w:after="240"/>
        <w:rPr>
          <w:lang w:val="el" w:eastAsia="el"/>
        </w:rPr>
      </w:pPr>
      <w:r>
        <w:rPr>
          <w:b/>
          <w:bCs/>
          <w:lang w:val="el" w:eastAsia="el"/>
        </w:rPr>
        <w:t>Σύμφωνα με το άρθρο 275 παρ. 2 UCC, όταν τα εμπορεύματα για τα οποία έχει υποβληθεί REN δεν εξέρχονται από το τελωνειακό έδαφος της Ένωσης, το τελωνείο εξόδου ακυρώνει χωρίς καθυστέρηση την REN σε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μετά από αίτηση του διασαφιστή, ή</w:t>
      </w:r>
    </w:p>
    <w:p>
      <w:pPr>
        <w:pStyle w:val="StructureList1"/>
        <w:spacing w:before="120" w:after="0"/>
        <w:rPr>
          <w:lang w:val="el" w:eastAsia="el"/>
        </w:rPr>
      </w:pPr>
      <w:r>
        <w:rPr>
          <w:lang w:val="el" w:eastAsia="el"/>
        </w:rPr>
        <w:t>β)</w:t>
      </w:r>
      <w:r>
        <w:rPr>
          <w:lang w:val="en" w:eastAsia="en"/>
        </w:rPr>
        <w:tab/>
      </w:r>
      <w:r>
        <w:rPr>
          <w:b/>
          <w:bCs/>
          <w:lang w:val="el" w:eastAsia="el"/>
        </w:rPr>
        <w:t>όταν έχουν παρέλθει 150 ημέρες από την υποβολή της REN.</w:t>
      </w:r>
    </w:p>
    <w:p>
      <w:pPr>
        <w:spacing w:before="240" w:after="240"/>
        <w:rPr>
          <w:lang w:val="el" w:eastAsia="el"/>
        </w:rPr>
      </w:pPr>
      <w:r>
        <w:rPr>
          <w:b/>
          <w:bCs/>
          <w:lang w:val="el" w:eastAsia="el"/>
        </w:rPr>
        <w:t>Όσον αφορά την ανωτέρω περίπτωση α), o συναλλασσόμενος στην έξοδο μπορεί να υποβάλει αίτημα ακύρωσης της REN μέσω του μηνύματος ΙΕ614 στο τελωνείο εξόδου μετά την παραλαβή του μηνύματος ΙΕ571 (Καταχώριση REN) και έως την έξοδο των εμπορευμάτων. Σε περίπτωση που το αίτημα ακύρωσης γίνει αποδεκτό, το τελωνείο εξόδου προβαίνει στην ακύρωση της REN και ενημερώνει τον συναλλασσόμενο στην έξοδο μέσω του μηνύματος ΙΕ609. Σε περίπτωση απόρριψης του αιτήματος ακύρωσης, το τελωνείο εξόδου αποστέλλει στον συναλλασσόμενο στην έξοδο ένα μήνυμα IE557 και η REN δεν ακυρώνεται.</w:t>
      </w:r>
    </w:p>
    <w:p>
      <w:pPr>
        <w:spacing w:before="240" w:after="240"/>
        <w:rPr>
          <w:lang w:val="el" w:eastAsia="el"/>
        </w:rPr>
      </w:pPr>
      <w:r>
        <w:rPr>
          <w:lang w:val="el" w:eastAsia="el"/>
        </w:rPr>
        <w:t xml:space="preserve">4.4 </w:t>
      </w:r>
      <w:r>
        <w:rPr>
          <w:b/>
          <w:bCs/>
          <w:lang w:val="el" w:eastAsia="el"/>
        </w:rPr>
        <w:t>Διεπαφή μεταξύ AES και NCTS - Εξαγωγή που ακολουθείται από διαμετακόμιση (EFBT)</w:t>
      </w:r>
    </w:p>
    <w:p>
      <w:pPr>
        <w:spacing w:before="240" w:after="240"/>
        <w:rPr>
          <w:lang w:val="el" w:eastAsia="el"/>
        </w:rPr>
      </w:pPr>
      <w:r>
        <w:rPr>
          <w:b/>
          <w:bCs/>
          <w:lang w:val="el" w:eastAsia="el"/>
        </w:rPr>
        <w:t>Σύμφωνα με το άρθρο 329 παρ. 5 και 6 και το άρθρο 333 παρ. 2β και 2γ UCC IA, η διεπαφή μεταξύ AES και NCTS κατέστη απαραίτητη για να εξασφαλιστεί η ολοκλήρωση των ανοικτών κινήσεων εξαγωγής στην περίπτωση EFBT.</w:t>
      </w:r>
    </w:p>
    <w:p>
      <w:pPr>
        <w:spacing w:before="240" w:after="240"/>
        <w:rPr>
          <w:lang w:val="el" w:eastAsia="el"/>
        </w:rPr>
      </w:pPr>
      <w:r>
        <w:rPr>
          <w:b/>
          <w:bCs/>
          <w:lang w:val="el" w:eastAsia="el"/>
        </w:rPr>
        <w:t>Επισημαίνεται ότι το τελωνείο εξαγωγής μπορεί να είναι το ίδιο με το τελωνείο εξόδου/ αναχώρησης της διαμετακόμισης, αλλά ενδέχεται επίσης το τελωνείο εξαγωγής και το τελωνείο εξόδου/αναχώρησης να είναι διαφορετικά τελωνεία (τα οποία μπορεί να βρίσκονται είτε στο ίδιο ΚΜ είτε σε διαφορετικά ΚΜ).</w:t>
      </w:r>
    </w:p>
    <w:p>
      <w:pPr>
        <w:spacing w:before="240" w:after="240"/>
        <w:rPr>
          <w:lang w:val="el" w:eastAsia="el"/>
        </w:rPr>
      </w:pPr>
      <w:r>
        <w:rPr>
          <w:b/>
          <w:bCs/>
          <w:lang w:val="el" w:eastAsia="el"/>
        </w:rPr>
        <w:t>Γενικά, η διεπαφή μεταξύ AES και NCTS ενεργοποιείται όταν τουλάχιστον ένας MRN εξαγωγής αναφέρεται στη διασάφηση διαμετακόμισης. Ο κοινός σύνδεσμος μεταξύ του AES και του NCTS είναι ο MRN της εξαγωγής, ο οποίος πρέπει να καταχωρίζεται ως «Προηγούμενο έγγραφο» (κατηγορία δεδομένων 12 01 000 000) με τη χρήση του κωδικού N830 στη τελωνειακή διασάφηση που υποβάλλεται στο NCTS.</w:t>
      </w:r>
    </w:p>
    <w:p>
      <w:pPr>
        <w:spacing w:before="240" w:after="240"/>
        <w:rPr>
          <w:lang w:val="el" w:eastAsia="el"/>
        </w:rPr>
      </w:pPr>
      <w:r>
        <w:rPr>
          <w:b/>
          <w:bCs/>
          <w:lang w:val="el" w:eastAsia="el"/>
        </w:rPr>
        <w:t>Η διεπαφή μεταξύ NCTS και AES επικυρώνει αρχικά την ύπαρξη των αναφερόμενων MRN εξαγωγής και στη συνέχεια πραγματοποιούνται πρόσθετες επικυρώσεις στο AES (π.χ. αναφορικά με την καταλληλότητα της κατάστασης της διασάφησης εξαγωγής).</w:t>
      </w:r>
    </w:p>
    <w:p>
      <w:pPr>
        <w:spacing w:before="240" w:after="240"/>
        <w:rPr>
          <w:lang w:val="el" w:eastAsia="el"/>
        </w:rPr>
      </w:pPr>
      <w:r>
        <w:rPr>
          <w:b/>
          <w:bCs/>
          <w:lang w:val="el" w:eastAsia="el"/>
        </w:rPr>
        <w:t>Μία διασάφηση διαμετακόμισης μπορεί να περιέχει περισσότερα από ένα MRN εξαγωγής, αλλά ένα MRN εξαγωγής δεν μπορεί να αναφέρεται σε περισσότερες από μία διασαφήσεις διαμετακόμισης.</w:t>
      </w:r>
    </w:p>
    <w:p>
      <w:pPr>
        <w:spacing w:before="240" w:after="240"/>
        <w:rPr>
          <w:lang w:val="el" w:eastAsia="el"/>
        </w:rPr>
      </w:pPr>
      <w:r>
        <w:rPr>
          <w:b/>
          <w:bCs/>
          <w:lang w:val="el" w:eastAsia="el"/>
        </w:rPr>
        <w:t>Σύμφωνα με το άρθρο 333 παρ. 2 στοιχεία β) και γ) UCC IA, υπάρχουν διαφορές μεταξύ των περιπτώσεων σχετικά με την ολοκλήρωση της εξαγωγής μέσω του NCTS ανάλογα με το αν η εξαγωγή ακολουθείται από εξωτερική (Τ1) ή εσωτερική (Τ2) διαμετακόμιση.</w:t>
      </w:r>
    </w:p>
    <w:p>
      <w:pPr>
        <w:spacing w:before="240" w:after="240"/>
        <w:rPr>
          <w:lang w:val="el" w:eastAsia="el"/>
        </w:rPr>
      </w:pPr>
      <w:r>
        <w:rPr>
          <w:b/>
          <w:bCs/>
          <w:lang w:val="el" w:eastAsia="el"/>
        </w:rPr>
        <w:t>Σημειώνεται ότι γίνεται έλεγχος στην καταχώρηση του δηλωθέντος τελωνείου προορισμού στη διασάφηση διαμετακόμισης έτσι ώστε να εξασφαλίζεται ότι στην περίπτωση εσωτερικής διαμετακόμισης το τελωνείο προορισμού είναι είτε σε χώρα κοινής διαμετακόμισης είτε στα εξωτερικά σύνορα της Ε.Ε.</w:t>
      </w:r>
    </w:p>
    <w:p>
      <w:pPr>
        <w:spacing w:before="240" w:after="240"/>
        <w:rPr>
          <w:lang w:val="el" w:eastAsia="el"/>
        </w:rPr>
      </w:pPr>
      <w:r>
        <w:rPr>
          <w:b/>
          <w:bCs/>
          <w:lang w:val="el" w:eastAsia="el"/>
        </w:rPr>
        <w:t>Tονίζεται επίσης ότι για λειτουργικούς λόγους εφαρμόζονται στο AES νέοι κωδικοί αποτελεσμάτων ελέγχου εξόδου που μπορούν να χρησιμοποιηθούν μόνο στην περίπτωση EFBT (βλ. Κεφάλαιο 5.4 της παρούσας).</w:t>
      </w:r>
    </w:p>
    <w:p>
      <w:pPr>
        <w:spacing w:before="240" w:after="240"/>
        <w:rPr>
          <w:lang w:val="el" w:eastAsia="el"/>
        </w:rPr>
      </w:pPr>
      <w:r>
        <w:rPr>
          <w:lang w:val="el" w:eastAsia="el"/>
        </w:rPr>
        <w:t xml:space="preserve">4.5 </w:t>
      </w:r>
      <w:r>
        <w:rPr>
          <w:b/>
          <w:bCs/>
          <w:lang w:val="el" w:eastAsia="el"/>
        </w:rPr>
        <w:t>Απλουστευμένη και Συμπληρωματική Διασάφηση</w:t>
      </w:r>
    </w:p>
    <w:p>
      <w:pPr>
        <w:spacing w:before="240" w:after="240"/>
        <w:rPr>
          <w:lang w:val="el" w:eastAsia="el"/>
        </w:rPr>
      </w:pPr>
      <w:r>
        <w:rPr>
          <w:lang w:val="el" w:eastAsia="el"/>
        </w:rPr>
        <w:t xml:space="preserve">4.5.1 </w:t>
      </w:r>
      <w:r>
        <w:rPr>
          <w:b/>
          <w:bCs/>
          <w:lang w:val="el" w:eastAsia="el"/>
        </w:rPr>
        <w:t>Γενικά</w:t>
      </w:r>
    </w:p>
    <w:p>
      <w:pPr>
        <w:spacing w:before="240" w:after="240"/>
        <w:rPr>
          <w:lang w:val="el" w:eastAsia="el"/>
        </w:rPr>
      </w:pPr>
      <w:r>
        <w:rPr>
          <w:b/>
          <w:bCs/>
          <w:lang w:val="el" w:eastAsia="el"/>
        </w:rPr>
        <w:t>Το παρόν κεφάλαιο αποσκοπεί στην παροχή οδηγιών και διευκρινίσεων σχετικά με τη χρήση της απλουστευμένης και συμπληρωματικής διασάφησης κατά την εξαγωγή στο πλαίσιο των νέων λειτουργικοτήτων που υλοποιούνται στο AES για την ολοκλήρωση των διατυπώσεων εξαγωγής και εξόδου σε περιπτώσεις χρήσης απλουστευμένων διαδικασιών.</w:t>
      </w:r>
    </w:p>
    <w:p>
      <w:pPr>
        <w:spacing w:before="240" w:after="240"/>
        <w:rPr>
          <w:lang w:val="el" w:eastAsia="el"/>
        </w:rPr>
      </w:pPr>
      <w:r>
        <w:rPr>
          <w:b/>
          <w:bCs/>
          <w:lang w:val="el" w:eastAsia="el"/>
        </w:rPr>
        <w:t>Απλουστευμένη Διασάφηση</w:t>
      </w:r>
    </w:p>
    <w:p>
      <w:pPr>
        <w:spacing w:before="240" w:after="240"/>
        <w:rPr>
          <w:lang w:val="el" w:eastAsia="el"/>
        </w:rPr>
      </w:pPr>
      <w:r>
        <w:rPr>
          <w:b/>
          <w:bCs/>
          <w:lang w:val="el" w:eastAsia="el"/>
        </w:rPr>
        <w:t>Σύμφωνα με το άρθρο 166 UCC, οι τελωνειακές αρχές μπορούν να επιτρέπουν σε ένα πρόσωπο να υπαγάγει τα εμπορεύματά του σε τελωνειακό καθεστώς με απλουστευμένη διασάφηση, στην οποία είναι δυνατόν να παραλείπονται ορισμένα από τα στοιχεία που αναφέρονται στο άρθρο 162 UCC ή από τα υποστηρικτικά έγγραφα που αναφέρονται στο άρθρο 163 UCC.</w:t>
      </w:r>
    </w:p>
    <w:p>
      <w:pPr>
        <w:spacing w:before="240" w:after="240"/>
        <w:rPr>
          <w:lang w:val="el" w:eastAsia="el"/>
        </w:rPr>
      </w:pPr>
      <w:r>
        <w:rPr>
          <w:b/>
          <w:bCs/>
          <w:lang w:val="el" w:eastAsia="el"/>
        </w:rPr>
        <w:t>Για την τακτική χρήση απλουστευμένης διασάφησης, απαιτείται η χορήγηση σχετικής άδειας από τις τελωνειακές αρχές. Οι κοινές απαιτήσεις δεδομένων για αιτήσεις και αποφάσεις/άδειες σχετικά με την τακτική χρήση απλουστευμένης διασάφησης περιλαμβάνονται στη στήλη 7α του Παραρτήματος A UCC DA.</w:t>
      </w:r>
    </w:p>
    <w:p>
      <w:pPr>
        <w:spacing w:before="240" w:after="240"/>
        <w:rPr>
          <w:lang w:val="el" w:eastAsia="el"/>
        </w:rPr>
      </w:pPr>
      <w:r>
        <w:rPr>
          <w:b/>
          <w:bCs/>
          <w:lang w:val="el" w:eastAsia="el"/>
        </w:rPr>
        <w:t>Η περιστασιακή χρήση απλουστευμένης διασάφησης εξαγωγής αφορά σε μεμονωμένες πράξεις τελωνισμού και σε κάθε περίπτωση εξετάζεται από το αρμόδιο τελωνείο αν η υποβολή της είναι δικαιολογημένη, προκειμένου να μην καταστρατηγείται η χρήση της.</w:t>
      </w:r>
    </w:p>
    <w:p>
      <w:pPr>
        <w:spacing w:before="240" w:after="240"/>
        <w:rPr>
          <w:lang w:val="el" w:eastAsia="el"/>
        </w:rPr>
      </w:pPr>
      <w:r>
        <w:rPr>
          <w:b/>
          <w:bCs/>
          <w:lang w:val="el" w:eastAsia="el"/>
        </w:rPr>
        <w:t>Οι απλουστευμένες διασαφήσεις εξαγωγής θα πρέπει να περιλαμβάνουν το σύνολο δεδομένων που παρατίθεται στη στήλη C1 του Παραρτήματος B UCC DA.</w:t>
      </w:r>
    </w:p>
    <w:p>
      <w:pPr>
        <w:spacing w:before="240" w:after="240"/>
        <w:rPr>
          <w:lang w:val="el" w:eastAsia="el"/>
        </w:rPr>
      </w:pPr>
      <w:r>
        <w:rPr>
          <w:b/>
          <w:bCs/>
          <w:lang w:val="el" w:eastAsia="el"/>
        </w:rPr>
        <w:t>Σύμφωνα με το Παράρτημα Β UCC IA, το στοιχείο δεδομένων «Πρόσθετο Είδος Διασάφησης» (11 02 000 000) συμπληρώνεται κατά την υποβολή απλουστευμένης διασάφησης εξαγωγής με έναν από τους ακόλουθους κωδικούς:</w:t>
      </w:r>
    </w:p>
    <w:p>
      <w:pPr>
        <w:spacing w:before="240" w:after="240"/>
        <w:rPr>
          <w:lang w:val="el" w:eastAsia="el"/>
        </w:rPr>
      </w:pPr>
      <w:r>
        <w:rPr>
          <w:lang w:val="el" w:eastAsia="el"/>
        </w:rPr>
        <w:t xml:space="preserve">• </w:t>
      </w:r>
      <w:r>
        <w:rPr>
          <w:b/>
          <w:bCs/>
          <w:lang w:val="el" w:eastAsia="el"/>
        </w:rPr>
        <w:t>B (για απλουστευμένη διασάφηση σε περιστασιακή βάση, σύμφωνα με το άρθρο 166 παρ. 1 UCC),</w:t>
      </w:r>
    </w:p>
    <w:p>
      <w:pPr>
        <w:spacing w:before="240" w:after="240"/>
        <w:rPr>
          <w:lang w:val="el" w:eastAsia="el"/>
        </w:rPr>
      </w:pPr>
      <w:r>
        <w:rPr>
          <w:lang w:val="el" w:eastAsia="el"/>
        </w:rPr>
        <w:t xml:space="preserve">• </w:t>
      </w:r>
      <w:r>
        <w:rPr>
          <w:b/>
          <w:bCs/>
          <w:lang w:val="el" w:eastAsia="el"/>
        </w:rPr>
        <w:t>C (για απλουστευμένη διασάφηση με τακτική χρήση, σύμφωνα με το άρθρο 166 παρ. 2 UCC),</w:t>
      </w:r>
    </w:p>
    <w:p>
      <w:pPr>
        <w:spacing w:before="240" w:after="240"/>
        <w:rPr>
          <w:lang w:val="el" w:eastAsia="el"/>
        </w:rPr>
      </w:pPr>
      <w:r>
        <w:rPr>
          <w:lang w:val="el" w:eastAsia="el"/>
        </w:rPr>
        <w:t xml:space="preserve">• </w:t>
      </w:r>
      <w:r>
        <w:rPr>
          <w:b/>
          <w:bCs/>
          <w:lang w:val="el" w:eastAsia="el"/>
        </w:rPr>
        <w:t>E (για απλουστευμένη διασάφηση (όπως η Β) πριν από την προσκόμιση των εμπορευμάτων, σύμφωνα με το άρθρο 171 UCC),</w:t>
      </w:r>
    </w:p>
    <w:p>
      <w:pPr>
        <w:spacing w:before="240" w:after="240"/>
        <w:rPr>
          <w:lang w:val="el" w:eastAsia="el"/>
        </w:rPr>
      </w:pPr>
      <w:r>
        <w:rPr>
          <w:lang w:val="el" w:eastAsia="el"/>
        </w:rPr>
        <w:t xml:space="preserve">• </w:t>
      </w:r>
      <w:r>
        <w:rPr>
          <w:b/>
          <w:bCs/>
          <w:lang w:val="el" w:eastAsia="el"/>
        </w:rPr>
        <w:t>F (για απλουστευμένη διασάφηση (όπως η C) πριν από την προσκόμιση των εμπορευμάτων, σύμφωνα με το άρθρο 171 UCC).</w:t>
      </w:r>
    </w:p>
    <w:p>
      <w:pPr>
        <w:spacing w:before="240" w:after="240"/>
        <w:rPr>
          <w:lang w:val="el" w:eastAsia="el"/>
        </w:rPr>
      </w:pPr>
      <w:r>
        <w:rPr>
          <w:b/>
          <w:bCs/>
          <w:lang w:val="el" w:eastAsia="el"/>
        </w:rPr>
        <w:t>Το σύνολο δεδομένων της στήλης C1 αποτελεί υποσύνολο του συνόλου δεδομένων της στήλης B1 του Παραρτήματος B UCC DA που αφορά τη διασάφηση εξαγωγής και επανεξαγωγής. Αυτό σημαίνει ότι ορισμένα από τα δεδομένα που παρέχονται στην περίπτωση συνήθους διασάφησης εξαγωγής ή επανεξαγωγής δεν πρέπει να παρέχονται όταν χρησιμοποιείται απλουστευμένη διασάφηση. Στο μήνυμα της διασάφησης εξαγωγής (IE515), το σύνολο δεδομένων της στήλης C1 εφαρμόζεται μέσω κανόνων και προϋποθέσεων που ισχύουν για συγκεκριμένα στοιχεία ή κατηγορίες δεδομένων και αναφέρουν ότι τα εν λόγω στοιχεία ή κατηγορίες δεδομένων δεν χρησιμοποιούνται όταν το πρόσθετο είδος διασάφησης είναι Β, C, Ε ή F. Σε περίπτωση συμπλήρωσής τους, ο διασαφιστής λαμβάνει ένα μήνυμα ΙΕ556 (Απόρριψη από το τελωνείο εξαγωγής) με την αιτιολογία ότι τα συγκεκριμένα στοιχεία ή κατηγορίες δεδομένων δεν έπρεπε να συμπληρωθούν.</w:t>
      </w:r>
    </w:p>
    <w:p>
      <w:pPr>
        <w:spacing w:before="240" w:after="240"/>
        <w:rPr>
          <w:lang w:val="el" w:eastAsia="el"/>
        </w:rPr>
      </w:pPr>
      <w:r>
        <w:rPr>
          <w:b/>
          <w:bCs/>
          <w:lang w:val="el" w:eastAsia="el"/>
        </w:rPr>
        <w:t>Όταν ο διασαφιστής επιθυμεί να κάνει χρήση απλουστευμένης διασάφησης, η υποχρέωσή του σχετικά με τα δεδομένα που παρέχονται στη διασάφηση εκπληρώνεται με τη συμπλήρωση του συνόλου δεδομένων της στήλης C1 (τόσο στην περίπτωση όπου ο διασαφιστής δεν διαθέτει ορισμένα από τα στοιχεία που απαιτούνται στη συνήθη διασάφηση όσο και στην περίπτωση όπου δεν διαθέτει ορισμένα από τα απαιτούμενα υποστηρικτικά έγγραφα κατά τη στιγμή παράδοσης των εμπορευμάτων προς εξαγωγή).</w:t>
      </w:r>
    </w:p>
    <w:p>
      <w:pPr>
        <w:spacing w:before="240" w:after="240"/>
        <w:rPr>
          <w:lang w:val="el" w:eastAsia="el"/>
        </w:rPr>
      </w:pPr>
      <w:r>
        <w:rPr>
          <w:b/>
          <w:bCs/>
          <w:lang w:val="el" w:eastAsia="el"/>
        </w:rPr>
        <w:t>Αν η απλουστευμένη διασάφηση (επαν)εξαγωγής συνδυάζεται με την παροχή στοιχείων ασφάλειας και προστασίας, το μήνυμα της διασάφησης (ΙΕ515) θα πρέπει να περιλαμβάνει επίσης το σύνολο δεδομένων που αντιστοιχεί στις στήλες A1 ή A2 του Παραρτήματος B UCC DA. Διαφορετικά, αν δεν συνδυάζεται με την παροχή στοιχείων ασφάλειας και προστασίας, απαιτείται η υποβολή EXS στο τελωνείο εξόδου πριν από την έξοδο των εμπορευμάτων από το τελωνειακό έδαφος της Ένωσης.</w:t>
      </w:r>
    </w:p>
    <w:p>
      <w:pPr>
        <w:spacing w:before="240" w:after="240"/>
        <w:rPr>
          <w:lang w:val="el" w:eastAsia="el"/>
        </w:rPr>
      </w:pPr>
      <w:r>
        <w:rPr>
          <w:b/>
          <w:bCs/>
          <w:lang w:val="el" w:eastAsia="el"/>
        </w:rPr>
        <w:t>Συμπληρωματική Διασάφηση</w:t>
      </w:r>
    </w:p>
    <w:p>
      <w:pPr>
        <w:spacing w:before="240" w:after="240"/>
        <w:rPr>
          <w:lang w:val="el" w:eastAsia="el"/>
        </w:rPr>
      </w:pPr>
      <w:r>
        <w:rPr>
          <w:b/>
          <w:bCs/>
          <w:lang w:val="el" w:eastAsia="el"/>
        </w:rPr>
        <w:t>Σύμφωνα με το άρθρο 167 UCC, στην περίπτωση της απλουστευμένης διασάφησης εξαγωγής βάσει του άρθρου 166 UCC ή της εγγραφής στις λογιστικές καταχωρίσεις του διασαφιστή (EIDR) κατά την εξαγωγή βάσει του άρθρου 182 UCC, ο διασαφιστής υποβάλλει στο τελωνείο εξαγωγής και εντός συγκεκριμένης προθεσμίας, συμπληρωματική διασάφηση, στην οποία περιλαμβάνονται τα στοιχεία που είναι απαραίτητα για το συγκεκριμένο τελωνειακό καθεστώς. Στο AES, οι καταστάσεις της εξαγωγικής κίνησης υπό τις οποίες μπορεί να υποβληθεί συμπληρωματική διασάφηση είναι οι ακόλουθες: «Εμπορεύματα έχουν παραδοθεί για εξαγωγή», «Εκτροπή Αποδεκτή», «Υπό αίτημα επιβεβαίωσης εξόδου» ή «Εξήχθησαν».</w:t>
      </w:r>
    </w:p>
    <w:p>
      <w:pPr>
        <w:spacing w:before="240" w:after="240"/>
        <w:rPr>
          <w:lang w:val="el" w:eastAsia="el"/>
        </w:rPr>
      </w:pPr>
      <w:r>
        <w:rPr>
          <w:b/>
          <w:bCs/>
          <w:lang w:val="el" w:eastAsia="el"/>
        </w:rPr>
        <w:t>Τονίζεται ότι δεν έχει νόημα η αποδοχή συμπληρωματικής διασάφησης πριν από την παράδοση των εμπορευμάτων προς εξαγωγή, καθώς κάτι τέτοιο θα σήμαινε ότι τα εμπορεύματα παραδίδονται βάσει της συμπληρωματικής διασάφησης και επομένως δεν θα είχε χρησιμοποιηθεί η σχετική απλούστευση. Κατά συνέπεια, σύμφωνα με τις προδιαγραφές του AES, η συμπληρωματική διασάφηση πρέπει να υποβάλλεται μετά την παράδοση των εμπορευμάτων προς εξαγωγή.</w:t>
      </w:r>
    </w:p>
    <w:p>
      <w:pPr>
        <w:spacing w:before="240" w:after="240"/>
        <w:rPr>
          <w:lang w:val="el" w:eastAsia="el"/>
        </w:rPr>
      </w:pPr>
      <w:r>
        <w:rPr>
          <w:b/>
          <w:bCs/>
          <w:lang w:val="el" w:eastAsia="el"/>
        </w:rPr>
        <w:t>Σημειώνεται επίσης ότι το περιεχόμενο της συμπληρωματικής διασάφησης δεν είναι απαραίτητο για το τελωνείο εξόδου προκειμένου το τελευταίο να είναι σε θέση να διεκπεραιώσει τις απαιτούμενες διατυπώσεις εξόδου. Πράγματι, όταν γίνεται χρήση της απλουστευμένης διασάφησης, τα εμπορεύματα υπάγονται στο σχετικό τελωνειακό καθεστώς με την παροχή του συνόλου δεδομένων της απλουστευμένης διασάφησης (δηλαδή του συνόλου δεδομένων της στήλης C1 του Παραρτήματος Β UCC DA) και επομένως το εν λόγω σύνολο δεδομένων θα πρέπει να επαρκεί για την παράδοση των εμπορευμάτων τόσο προς εξαγωγή όσο και προς έξοδο. Η υποβολή της συμπληρωματικής διασάφησης πρέπει να πραγματοποιείται μετά την παράδοση των εμπορευμάτων προς εξαγωγή (όπως προαναφέρθηκε) και μπορεί να πραγματοποιείται μετά την παράδοση για έξοδο ή ακόμα και μετά την έξοδο των εμπορευμάτων από το τελωνειακό έδαφος της Ένωσης. Ως εκ τούτου, σύμφωνα με τις προδιαγραφές του AES, η συμπληρωματική διασάφηση δεν διαβιβάζεται στο τελωνείο εξόδου.</w:t>
      </w:r>
    </w:p>
    <w:p>
      <w:pPr>
        <w:spacing w:before="240" w:after="240"/>
        <w:rPr>
          <w:lang w:val="el" w:eastAsia="el"/>
        </w:rPr>
      </w:pPr>
      <w:r>
        <w:rPr>
          <w:b/>
          <w:bCs/>
          <w:lang w:val="el" w:eastAsia="el"/>
        </w:rPr>
        <w:t>Η απλουστευμένη διασάφηση ή η εγγραφή στις λογιστικές καταχωρίσεις του διασαφιστή και η συμπληρωματική διασάφηση θεωρείται ότι συναποτελούν ενιαία και αδιαίρετη πράξη που ισχύει, αντίστοιχα, από την ημερομηνία αποδοχής της απλουστευμένης διασάφησης σύμφωνα με το άρθρο 172 UCC και από την ημερομηνία εγγραφής των εμπορευμάτων στις λογιστικές καταχωρίσεις του διασαφιστή.</w:t>
      </w:r>
    </w:p>
    <w:p>
      <w:pPr>
        <w:spacing w:before="240" w:after="240"/>
        <w:rPr>
          <w:lang w:val="el" w:eastAsia="el"/>
        </w:rPr>
      </w:pPr>
      <w:r>
        <w:rPr>
          <w:b/>
          <w:bCs/>
          <w:lang w:val="el" w:eastAsia="el"/>
        </w:rPr>
        <w:t>Στην περίπτωση χρήσης απλουστευμένης διασάφησης εξαγωγής, η συμπληρωματική διασάφηση μπορεί να περιέχει (επιπλέον των στοιχείων της απλουστευμένης διασάφησης που είχε υποβληθεί προηγουμένως):</w:t>
      </w:r>
    </w:p>
    <w:p>
      <w:pPr>
        <w:spacing w:before="240" w:after="240"/>
        <w:rPr>
          <w:lang w:val="el" w:eastAsia="el"/>
        </w:rPr>
      </w:pPr>
      <w:r>
        <w:rPr>
          <w:lang w:val="el" w:eastAsia="el"/>
        </w:rPr>
        <w:t xml:space="preserve">• </w:t>
      </w:r>
      <w:r>
        <w:rPr>
          <w:b/>
          <w:bCs/>
          <w:lang w:val="el" w:eastAsia="el"/>
        </w:rPr>
        <w:t>είτε τα πρόσθετα στοιχεία που είχαν παραλειφθεί κατά την υποβολή της απλουστευμένης διασάφησης,</w:t>
      </w:r>
    </w:p>
    <w:p>
      <w:pPr>
        <w:spacing w:before="240" w:after="240"/>
        <w:rPr>
          <w:lang w:val="el" w:eastAsia="el"/>
        </w:rPr>
      </w:pPr>
      <w:r>
        <w:rPr>
          <w:lang w:val="el" w:eastAsia="el"/>
        </w:rPr>
        <w:t xml:space="preserve">• </w:t>
      </w:r>
      <w:r>
        <w:rPr>
          <w:b/>
          <w:bCs/>
          <w:lang w:val="el" w:eastAsia="el"/>
        </w:rPr>
        <w:t>είτε τα εν λόγω πρόσθετα στοιχεία και τυχόν πρόσθετα υποστηρικτικά έγγραφα που έλειπαν κατά την υποβολή της απλουστευμένης διασάφησης.</w:t>
      </w:r>
    </w:p>
    <w:p>
      <w:pPr>
        <w:spacing w:before="240" w:after="240"/>
        <w:rPr>
          <w:lang w:val="el" w:eastAsia="el"/>
        </w:rPr>
      </w:pPr>
      <w:r>
        <w:rPr>
          <w:b/>
          <w:bCs/>
          <w:lang w:val="el" w:eastAsia="el"/>
        </w:rPr>
        <w:t>Η απλουστευμένη και η συμπληρωματική διασάφηση εξαγωγής πρέπει να περιλαμβάνουν από κοινού όλα τα στοιχεία και όλα τα υποστηρικτικά έγγραφα που απαιτούνται για το καθεστώς για το οποίο διασαφίζονται τα εμπορεύματα.</w:t>
      </w:r>
    </w:p>
    <w:p>
      <w:pPr>
        <w:spacing w:before="240" w:after="240"/>
        <w:rPr>
          <w:lang w:val="el" w:eastAsia="el"/>
        </w:rPr>
      </w:pPr>
      <w:r>
        <w:rPr>
          <w:b/>
          <w:bCs/>
          <w:lang w:val="el" w:eastAsia="el"/>
        </w:rPr>
        <w:t>Δεδομένου ότι σκοπός της συμπληρωματικής διασάφησης είναι η παροχή των στοιχείων που έλειπαν από την απλουστευμένη διασάφηση, η συμπληρωματική διασάφηση δεν πρέπει να τροποποιεί κανένα από τα στοιχεία που έχουν ήδη παρασχεθεί στην απλουστευμένη διασάφηση. Αν ο διασαφιστής χρειάζεται να τροποποιήσει ένα ή περισσότερα από τα στοιχεία της απλουστευμένης διασάφησης εξαγωγής μετά την αποδοχή της από το τελωνείο, υποβάλλει αίτημα για την τροποποίησή της σύμφωνα με τους κανόνες που ορίζονται στο άρθρο 173 UCC.</w:t>
      </w:r>
    </w:p>
    <w:p>
      <w:pPr>
        <w:spacing w:before="240" w:after="240"/>
        <w:rPr>
          <w:lang w:val="el" w:eastAsia="el"/>
        </w:rPr>
      </w:pPr>
      <w:r>
        <w:rPr>
          <w:b/>
          <w:bCs/>
          <w:lang w:val="el" w:eastAsia="el"/>
        </w:rPr>
        <w:t>Επισημαίνεται ότι για σκοπούς διασταύρωσης και ελέγχου της ορθής εφαρμογής των περί ΦΠΑ διατάξεων, το σύστημα taxis ενημερώνεται με τα πλήρη στοιχεία όπως έχουν συμπεριληφθεί από κοινού στην απλουστευμένη και συμπληρωματική διασάφιση.</w:t>
      </w:r>
    </w:p>
    <w:p>
      <w:pPr>
        <w:spacing w:before="240" w:after="240"/>
        <w:rPr>
          <w:lang w:val="el" w:eastAsia="el"/>
        </w:rPr>
      </w:pPr>
      <w:r>
        <w:rPr>
          <w:b/>
          <w:bCs/>
          <w:lang w:val="el" w:eastAsia="el"/>
        </w:rPr>
        <w:t>Σύμφωνα με το Παράρτημα Β UCC IA, το στοιχείο δεδομένων «Πρόσθετο Είδος Διασάφησης» (11 02 000 000) συμπληρώνεται κατά την υποβολή της συμπληρωματικής διασάφησης με έναν από τους ακόλουθους κωδικούς:</w:t>
      </w:r>
    </w:p>
    <w:p>
      <w:pPr>
        <w:spacing w:before="240" w:after="240"/>
        <w:rPr>
          <w:lang w:val="el" w:eastAsia="el"/>
        </w:rPr>
      </w:pPr>
      <w:r>
        <w:rPr>
          <w:lang w:val="el" w:eastAsia="el"/>
        </w:rPr>
        <w:t xml:space="preserve">• </w:t>
      </w:r>
      <w:r>
        <w:rPr>
          <w:b/>
          <w:bCs/>
          <w:lang w:val="el" w:eastAsia="el"/>
        </w:rPr>
        <w:t>X (για συμπληρωματική διασάφηση απλουστευμένων διασαφήσεων που καλύπτονται από τους κωδικούς Β και Ε),</w:t>
      </w:r>
    </w:p>
    <w:p>
      <w:pPr>
        <w:spacing w:before="240" w:after="240"/>
        <w:rPr>
          <w:lang w:val="el" w:eastAsia="el"/>
        </w:rPr>
      </w:pPr>
      <w:r>
        <w:rPr>
          <w:lang w:val="el" w:eastAsia="el"/>
        </w:rPr>
        <w:t xml:space="preserve">• </w:t>
      </w:r>
      <w:r>
        <w:rPr>
          <w:b/>
          <w:bCs/>
          <w:lang w:val="el" w:eastAsia="el"/>
        </w:rPr>
        <w:t>Y (για γενική ή περιοδική συμπληρωματική διασάφηση απλουστευμένων διασαφήσεων που καλύπτονται από τους κωδικούς C και F),</w:t>
      </w:r>
    </w:p>
    <w:p>
      <w:pPr>
        <w:spacing w:before="240" w:after="240"/>
        <w:rPr>
          <w:lang w:val="el" w:eastAsia="el"/>
        </w:rPr>
      </w:pPr>
      <w:r>
        <w:rPr>
          <w:lang w:val="el" w:eastAsia="el"/>
        </w:rPr>
        <w:t xml:space="preserve">• </w:t>
      </w:r>
      <w:r>
        <w:rPr>
          <w:b/>
          <w:bCs/>
          <w:lang w:val="el" w:eastAsia="el"/>
        </w:rPr>
        <w:t>Z (για γενική ή περιοδική συμπληρωματική διασάφηση στο πλαίσιο εγγραφής στις λογιστικές καταχωρίσεις του διασαφιστή σύμφωνα με το άρθρο 182 UCC),</w:t>
      </w:r>
    </w:p>
    <w:p>
      <w:pPr>
        <w:spacing w:before="240" w:after="240"/>
        <w:rPr>
          <w:lang w:val="el" w:eastAsia="el"/>
        </w:rPr>
      </w:pPr>
      <w:r>
        <w:rPr>
          <w:lang w:val="el" w:eastAsia="el"/>
        </w:rPr>
        <w:t xml:space="preserve">• </w:t>
      </w:r>
      <w:r>
        <w:rPr>
          <w:b/>
          <w:bCs/>
          <w:lang w:val="el" w:eastAsia="el"/>
        </w:rPr>
        <w:t>U (για ανακεφαλαιωτική συμπληρωματική διασάφηση απλουστευμένων διασαφήσεων που καλύπτονται από τους κωδικούς C και F),</w:t>
      </w:r>
    </w:p>
    <w:p>
      <w:pPr>
        <w:spacing w:before="240" w:after="240"/>
        <w:rPr>
          <w:lang w:val="el" w:eastAsia="el"/>
        </w:rPr>
      </w:pPr>
      <w:r>
        <w:rPr>
          <w:lang w:val="el" w:eastAsia="el"/>
        </w:rPr>
        <w:t xml:space="preserve">• </w:t>
      </w:r>
      <w:r>
        <w:rPr>
          <w:b/>
          <w:bCs/>
          <w:lang w:val="el" w:eastAsia="el"/>
        </w:rPr>
        <w:t>V (για ανακεφαλαιωτική συμπληρωματική διασάφηση στο πλαίσιο εγγραφής στις λογιστικές καταχωρίσεις του διασαφιστή σύμφωνα με το άρθρο 182 UCC).</w:t>
      </w:r>
    </w:p>
    <w:p>
      <w:pPr>
        <w:spacing w:before="240" w:after="240"/>
        <w:rPr>
          <w:lang w:val="el" w:eastAsia="el"/>
        </w:rPr>
      </w:pPr>
      <w:r>
        <w:rPr>
          <w:b/>
          <w:bCs/>
          <w:lang w:val="el" w:eastAsia="el"/>
        </w:rPr>
        <w:t>Στο πλαίσιο εφαρμογής του AES και βάσει του άρθρου 146 παρ. 3α UCC DA, τονίζεται ότι ο διασαφιστής/αντιπρόσωπος πρέπει να υποβάλλει ηλεκτρονικά τη συμπληρωματική διασάφηση εξαγωγής (πρόσθετο είδος διασάφησης Χ, Υ, Ζ, U ή V) εντός 30 ημερών από την ημερομηνία παράδοσης των εμπορευμάτων προς εξαγωγή.</w:t>
      </w:r>
    </w:p>
    <w:p>
      <w:pPr>
        <w:spacing w:before="240" w:after="240"/>
        <w:rPr>
          <w:lang w:val="el" w:eastAsia="el"/>
        </w:rPr>
      </w:pPr>
      <w:r>
        <w:rPr>
          <w:lang w:val="el" w:eastAsia="el"/>
        </w:rPr>
        <w:t xml:space="preserve">4.5.2 </w:t>
      </w:r>
      <w:r>
        <w:rPr>
          <w:b/>
          <w:bCs/>
          <w:lang w:val="el" w:eastAsia="el"/>
        </w:rPr>
        <w:t>Διαχείριση απλουστευμένης διασάφησης εξαγωγής B, C, E ή F</w:t>
      </w:r>
    </w:p>
    <w:p>
      <w:pPr>
        <w:spacing w:before="240" w:after="240"/>
        <w:rPr>
          <w:lang w:val="el" w:eastAsia="el"/>
        </w:rPr>
      </w:pPr>
      <w:r>
        <w:rPr>
          <w:b/>
          <w:bCs/>
          <w:lang w:val="el" w:eastAsia="el"/>
        </w:rPr>
        <w:t>H διαχείριση της απλουστευμένης διασάφησης εξαγωγής στο πλαίσιο του AES ξεκινά με τα βήματα 1 έως 3 της βασικής ροής της διαδικασίας εξαγωγής που περιγράφηκε στο Κεφάλαιο 3. Στην περίπτωση αυτή, ο διασαφιστής/αντιπρόσωπος υποβάλλει μια απλουστευμένη διασάφηση εξαγωγής (IE515) με πρόσθετο είδος διασάφησης B ή C ή E ή F.</w:t>
      </w:r>
    </w:p>
    <w:p>
      <w:pPr>
        <w:spacing w:before="240" w:after="240"/>
        <w:rPr>
          <w:lang w:val="el" w:eastAsia="el"/>
        </w:rPr>
      </w:pPr>
      <w:r>
        <w:rPr>
          <w:b/>
          <w:bCs/>
          <w:lang w:val="el" w:eastAsia="el"/>
        </w:rPr>
        <w:t>Όσον αφορά ειδικότερα τη συμπλήρωση της απλουστευμένης διασάφησης με τακτική χρήση (πρόσθετο είδος διασάφησης C ή F), για την οποία απαιτείται η χορήγηση άδειας της στήλης 7α του Παραρτήματος Α UCC DA, επισημαίνεται ότι στην κατηγορία δεδομένων «Άδεια» (12 12 000 000) συμπληρώνεται το είδος της άδειας με τον κωδικό C512 (SDE - Άδεια για χρήση απλουστευμένης διασάφησης) και ο αριθμός της άδειας που έχει εκδοθεί από την αρμόδια τελωνειακή αρχή.</w:t>
      </w:r>
    </w:p>
    <w:p>
      <w:pPr>
        <w:spacing w:before="240" w:after="240"/>
        <w:rPr>
          <w:lang w:val="el" w:eastAsia="el"/>
        </w:rPr>
      </w:pPr>
      <w:r>
        <w:rPr>
          <w:b/>
          <w:bCs/>
          <w:lang w:val="el" w:eastAsia="el"/>
        </w:rPr>
        <w:t>Με την παράδοση των εμπορευμάτων προς εξαγωγή, το AES στο τελωνείο εξαγωγής ξεκινάει το χρονόμετρο για την υποβολή της συμπληρωματικής διασάφησης και αποστέλλονται τα μηνύματα ΙΕ501 στο τελωνείο εξόδου και ΙΕ529 στον διασαφιστή/αντιπρόσωπο (στον οποίο καθίσταται επίσης ηλεκτρονικά διαθέσιμη η διασάφηση σε μορφή αρχείου pdf, όπως περιγράφεται στο βήμα 4 της βασικής ροής).</w:t>
      </w:r>
    </w:p>
    <w:p>
      <w:pPr>
        <w:spacing w:before="240" w:after="240"/>
        <w:rPr>
          <w:lang w:val="el" w:eastAsia="el"/>
        </w:rPr>
      </w:pPr>
      <w:r>
        <w:rPr>
          <w:b/>
          <w:bCs/>
          <w:lang w:val="el" w:eastAsia="el"/>
        </w:rPr>
        <w:t>Στη συνέχεια, εφαρμόζονται τα βήματα 5 έως 10 της βασικής ροής της διαδικασίας εξαγωγής.</w:t>
      </w:r>
    </w:p>
    <w:p>
      <w:pPr>
        <w:spacing w:before="240" w:after="240"/>
        <w:rPr>
          <w:lang w:val="el" w:eastAsia="el"/>
        </w:rPr>
      </w:pPr>
      <w:r>
        <w:rPr>
          <w:lang w:val="el" w:eastAsia="el"/>
        </w:rPr>
        <w:t xml:space="preserve">4.5.3 </w:t>
      </w:r>
      <w:r>
        <w:rPr>
          <w:b/>
          <w:bCs/>
          <w:lang w:val="el" w:eastAsia="el"/>
        </w:rPr>
        <w:t>Διαχείριση συμπληρωματικής διασάφησης εξαγωγής Χ ή Υ</w:t>
      </w:r>
    </w:p>
    <w:p>
      <w:pPr>
        <w:spacing w:before="240" w:after="240"/>
        <w:rPr>
          <w:lang w:val="el" w:eastAsia="el"/>
        </w:rPr>
      </w:pPr>
      <w:r>
        <w:rPr>
          <w:b/>
          <w:bCs/>
          <w:lang w:val="el" w:eastAsia="el"/>
        </w:rPr>
        <w:t>Η διαχείριση της συμπληρωματικής διασάφησης X ή Y στο πλαίσιο του AES ξεκινά με τον διασαφιστή/αντιπρόσωπο να έχει υποβάλει μια απλουστευμένη διασάφηση Β ή C ή Ε ή F, βάσει της οποίας τα εμπορεύματα έχουν παραδοθεί προς εξαγωγή (οι καταστάσεις της εξαγωγικής κίνησης υπό τις οποίες μπορεί να υποβληθεί μια συμπληρωματική διασάφηση αναφέρθηκαν παραπάνω).</w:t>
      </w:r>
    </w:p>
    <w:p>
      <w:pPr>
        <w:spacing w:before="240" w:after="240"/>
        <w:rPr>
          <w:lang w:val="el" w:eastAsia="el"/>
        </w:rPr>
      </w:pPr>
      <w:r>
        <w:rPr>
          <w:b/>
          <w:bCs/>
          <w:lang w:val="el" w:eastAsia="el"/>
        </w:rPr>
        <w:t>Ο διασαφιστής/αντιπρόσωπος υποβάλλει τη συμπληρωματική διασάφηση στο τελωνείο εξαγωγής μέσω ενός μηνύματος IE515 με πρόσθετο είδος διασάφησης X ή Y εντός της καθορισμένης προθεσμίας. Στην περίπτωση αυτή, η απλουστευμένη και η συμπληρωματική διασάφηση έχουν σχέση μία-προς-μία.</w:t>
      </w:r>
    </w:p>
    <w:p>
      <w:pPr>
        <w:spacing w:before="240" w:after="240"/>
        <w:rPr>
          <w:lang w:val="el" w:eastAsia="el"/>
        </w:rPr>
      </w:pPr>
      <w:r>
        <w:rPr>
          <w:b/>
          <w:bCs/>
          <w:lang w:val="el" w:eastAsia="el"/>
        </w:rPr>
        <w:t>Για την επιτυχή επικύρωση της συμπληρωματικής διασάφησης X ή Υ, ο διασαφιστής/αντιπρόσωπος πρέπει κατά την υποβολή της να συμπληρώνει στην κατηγορία δεδομένων «Προηγούμενο έγγραφο» (12 01 000 000) σε επίπεδο φορτίου εμπορευμάτων:</w:t>
      </w:r>
    </w:p>
    <w:p>
      <w:pPr>
        <w:spacing w:before="240" w:after="240"/>
        <w:rPr>
          <w:lang w:val="el" w:eastAsia="el"/>
        </w:rPr>
      </w:pPr>
      <w:r>
        <w:rPr>
          <w:lang w:val="el" w:eastAsia="el"/>
        </w:rPr>
        <w:t xml:space="preserve">• </w:t>
      </w:r>
      <w:r>
        <w:rPr>
          <w:b/>
          <w:bCs/>
          <w:lang w:val="el" w:eastAsia="el"/>
        </w:rPr>
        <w:t>το υποστοιχείο δεδομένων «Αριθμός αναφοράς» (12 01 001 000) με τον MRN της απλουστευμένης διασάφησης που είχε υποβληθεί προηγουμένως, και</w:t>
      </w:r>
    </w:p>
    <w:p>
      <w:pPr>
        <w:spacing w:before="240" w:after="240"/>
        <w:rPr>
          <w:lang w:val="el" w:eastAsia="el"/>
        </w:rPr>
      </w:pPr>
      <w:r>
        <w:rPr>
          <w:lang w:val="el" w:eastAsia="el"/>
        </w:rPr>
        <w:t xml:space="preserve">• </w:t>
      </w:r>
      <w:r>
        <w:rPr>
          <w:b/>
          <w:bCs/>
          <w:lang w:val="el" w:eastAsia="el"/>
        </w:rPr>
        <w:t>το υποστοιχείο δεδομένων «Είδος» (12 01 002 000) με τον κωδικό NMRN, που υποδεικνύει ότι δηλώνεται ο αριθμός MRN της προηγούμενης (απλουστευμένης) διασάφησης.</w:t>
      </w:r>
    </w:p>
    <w:p>
      <w:pPr>
        <w:spacing w:before="240" w:after="240"/>
        <w:rPr>
          <w:lang w:val="el" w:eastAsia="el"/>
        </w:rPr>
      </w:pPr>
      <w:r>
        <w:rPr>
          <w:b/>
          <w:bCs/>
          <w:lang w:val="el" w:eastAsia="el"/>
        </w:rPr>
        <w:t>Μετά την επικύρωση του μηνύματος ΙΕ515 της συμπληρωματικής διασάφησης Χ ή Υ, η κατάσταση της εξαγωγικής κίνησης παραμένει ως έχει και το χρονόμετρο για την υποβολή της συμπληρωματικής διασάφησης σταματά.</w:t>
      </w:r>
    </w:p>
    <w:p>
      <w:pPr>
        <w:spacing w:before="240" w:after="240"/>
        <w:rPr>
          <w:lang w:val="el" w:eastAsia="el"/>
        </w:rPr>
      </w:pPr>
      <w:r>
        <w:rPr>
          <w:b/>
          <w:bCs/>
          <w:lang w:val="el" w:eastAsia="el"/>
        </w:rPr>
        <w:t>Το AES στο τελωνείο εξαγωγής ενοποιεί/συνδυάζει τα δεδομένα της απλουστευμένης και της συμπληρωματικής διασάφησης, με αποτέλεσμα η διασάφηση εξαγωγής να έχει πλέον το πλήρες περιεχόμενό της.</w:t>
      </w:r>
    </w:p>
    <w:p>
      <w:pPr>
        <w:spacing w:before="240" w:after="240"/>
        <w:rPr>
          <w:lang w:val="el" w:eastAsia="el"/>
        </w:rPr>
      </w:pPr>
      <w:r>
        <w:rPr>
          <w:lang w:val="el" w:eastAsia="el"/>
        </w:rPr>
        <w:t xml:space="preserve">4.5.4 </w:t>
      </w:r>
      <w:r>
        <w:rPr>
          <w:b/>
          <w:bCs/>
          <w:lang w:val="el" w:eastAsia="el"/>
        </w:rPr>
        <w:t>Διαχείριση ανακεφαλαιωτικής συμπληρωματικής διασάφησης εξαγωγής U</w:t>
      </w:r>
    </w:p>
    <w:p>
      <w:pPr>
        <w:spacing w:before="240" w:after="240"/>
        <w:rPr>
          <w:lang w:val="el" w:eastAsia="el"/>
        </w:rPr>
      </w:pPr>
      <w:r>
        <w:rPr>
          <w:b/>
          <w:bCs/>
          <w:lang w:val="el" w:eastAsia="el"/>
        </w:rPr>
        <w:t>Η διαχείριση της ανακεφαλαιωτικής συμπληρωματικής διασάφησης U στο πλαίσιο του AES ξεκινά με τον διασαφιστή/αντιπρόσωπο να έχει υποβάλει περισσότερες από μία απλουστευμένες διασαφήσεις C ή F, βάσει των οποίων τα εμπορεύματα έχουν παραδοθεί για εξαγωγή (οι καταστάσεις της εξαγωγικής κίνησης υπό τις οποίες μπορεί να υποβληθεί μια συμπληρωματική διασάφηση αναφέρθηκαν παραπάνω).</w:t>
      </w:r>
    </w:p>
    <w:p>
      <w:pPr>
        <w:spacing w:before="240" w:after="240"/>
        <w:rPr>
          <w:lang w:val="el" w:eastAsia="el"/>
        </w:rPr>
      </w:pPr>
      <w:r>
        <w:rPr>
          <w:b/>
          <w:bCs/>
          <w:lang w:val="el" w:eastAsia="el"/>
        </w:rPr>
        <w:t>Ο διασαφιστής/αντιπρόσωπος υποβάλλει μια ανακεφαλαιωτική συμπληρωματική διασάφηση στο τελωνείο εξαγωγής μέσω ενός μηνύματος IE512 (Aνακεφαλαιωτική συμπληρωματική διασάφηση) με πρόσθετο είδος διασάφησης U εντός της καθορισμένης προθεσμίας. Στην περίπτωση αυτή, οι απλουστευμένες διασαφήσεις και η συμπληρωματική διασάφηση έχουν σχέση πολλές-προς-μία.</w:t>
      </w:r>
    </w:p>
    <w:p>
      <w:pPr>
        <w:spacing w:before="240" w:after="240"/>
        <w:rPr>
          <w:lang w:val="el" w:eastAsia="el"/>
        </w:rPr>
      </w:pPr>
      <w:r>
        <w:rPr>
          <w:b/>
          <w:bCs/>
          <w:lang w:val="el" w:eastAsia="el"/>
        </w:rPr>
        <w:t>Για την επιτυχή επικύρωση της ανακεφαλαιωτικής συμπληρωματικής διασάφησης U, ο διασαφιστής/αντιπρόσωπος πρέπει κατά την υποβολή της να συμπληρώνει για κάθε ομάδα δεδομένων «Φορτίο εμπορευμάτων» στην κατηγορία δεδομένων «Προηγούμενο έγγραφο» (12 01 000 000):</w:t>
      </w:r>
    </w:p>
    <w:p>
      <w:pPr>
        <w:spacing w:before="240" w:after="240"/>
        <w:rPr>
          <w:lang w:val="el" w:eastAsia="el"/>
        </w:rPr>
      </w:pPr>
      <w:r>
        <w:rPr>
          <w:lang w:val="el" w:eastAsia="el"/>
        </w:rPr>
        <w:t xml:space="preserve">• </w:t>
      </w:r>
      <w:r>
        <w:rPr>
          <w:b/>
          <w:bCs/>
          <w:lang w:val="el" w:eastAsia="el"/>
        </w:rPr>
        <w:t>το στοιχείο δεδομένων «Αριθμός αναφοράς» (12 01 001 000) με τον MRN της αντίστοιχης απλουστευμένης διασάφησης που είχε υποβληθεί προηγουμένως, και</w:t>
      </w:r>
    </w:p>
    <w:p>
      <w:pPr>
        <w:spacing w:before="240" w:after="240"/>
        <w:rPr>
          <w:lang w:val="el" w:eastAsia="el"/>
        </w:rPr>
      </w:pPr>
      <w:r>
        <w:rPr>
          <w:lang w:val="el" w:eastAsia="el"/>
        </w:rPr>
        <w:t xml:space="preserve">• </w:t>
      </w:r>
      <w:r>
        <w:rPr>
          <w:b/>
          <w:bCs/>
          <w:lang w:val="el" w:eastAsia="el"/>
        </w:rPr>
        <w:t>το στοιχείο δεδομένων «Είδος» (12 01 002 000) με τον κωδικό NMRN, που υποδεικνύει ότι δηλώνεται ο αριθμός MRN της αντίστοιχης προηγούμενης (απλουστευμένης) διασάφησης.</w:t>
      </w:r>
    </w:p>
    <w:p>
      <w:pPr>
        <w:spacing w:before="240" w:after="240"/>
        <w:rPr>
          <w:lang w:val="el" w:eastAsia="el"/>
        </w:rPr>
      </w:pPr>
      <w:r>
        <w:rPr>
          <w:b/>
          <w:bCs/>
          <w:lang w:val="el" w:eastAsia="el"/>
        </w:rPr>
        <w:t>Μετά την επικύρωση του μηνύματος ΙΕ512 της συμπληρωματικής ανακεφαλαιωτικής διασάφησης U, οι καταστάσεις των εξαγωγικών κινήσεων παραμένουν ως έχουν και το χρονόμετρο για την υποβολή της συμπληρωματικής διασάφησης σταματά.</w:t>
      </w:r>
    </w:p>
    <w:p>
      <w:pPr>
        <w:spacing w:before="240" w:after="240"/>
        <w:rPr>
          <w:lang w:val="el" w:eastAsia="el"/>
        </w:rPr>
      </w:pPr>
      <w:r>
        <w:rPr>
          <w:b/>
          <w:bCs/>
          <w:lang w:val="el" w:eastAsia="el"/>
        </w:rPr>
        <w:t>Το AES στο τελωνείο εξαγωγής ενοποιεί/συνδυάζει τα δεδομένα των απλουστευμένων διασαφήσεων και της ανακεφαλαιωτικής συμπληρωματικής διασάφησης, με αποτέλεσμα οι διασαφήσεις εξαγωγής να έχουν πλέον το πλήρες περιεχόμενό τους.</w:t>
      </w:r>
    </w:p>
    <w:p>
      <w:pPr>
        <w:spacing w:before="240" w:after="240"/>
        <w:rPr>
          <w:lang w:val="el" w:eastAsia="el"/>
        </w:rPr>
      </w:pPr>
      <w:r>
        <w:rPr>
          <w:lang w:val="el" w:eastAsia="el"/>
        </w:rPr>
        <w:t xml:space="preserve">4.5.5 </w:t>
      </w:r>
      <w:r>
        <w:rPr>
          <w:b/>
          <w:bCs/>
          <w:lang w:val="el" w:eastAsia="el"/>
        </w:rPr>
        <w:t>Διαχείριση εγγραφής στις λογιστικές καταχωρίσεις του διασαφιστή (EIDR) και ανακεφαλαιωτικής συμπληρωματικής διασάφησης εξαγωγής V</w:t>
      </w:r>
    </w:p>
    <w:p>
      <w:pPr>
        <w:spacing w:before="240" w:after="240"/>
        <w:rPr>
          <w:lang w:val="el" w:eastAsia="el"/>
        </w:rPr>
      </w:pPr>
      <w:r>
        <w:rPr>
          <w:lang w:val="el" w:eastAsia="el"/>
        </w:rPr>
        <w:t xml:space="preserve">4.5.5.1 </w:t>
      </w:r>
      <w:r>
        <w:rPr>
          <w:b/>
          <w:bCs/>
          <w:i/>
          <w:iCs/>
          <w:lang w:val="el" w:eastAsia="el"/>
        </w:rPr>
        <w:t xml:space="preserve">Διαχείριση </w:t>
      </w:r>
      <w:r>
        <w:rPr>
          <w:b/>
          <w:bCs/>
          <w:i/>
          <w:iCs/>
          <w:lang w:val="el" w:eastAsia="el"/>
        </w:rPr>
        <w:t xml:space="preserve">EIDR </w:t>
      </w:r>
      <w:r>
        <w:rPr>
          <w:b/>
          <w:bCs/>
          <w:i/>
          <w:iCs/>
          <w:lang w:val="el" w:eastAsia="el"/>
        </w:rPr>
        <w:t>με γνωστοποίηση προσκόμισης</w:t>
      </w:r>
    </w:p>
    <w:p>
      <w:pPr>
        <w:spacing w:before="240" w:after="240"/>
        <w:rPr>
          <w:lang w:val="el" w:eastAsia="el"/>
        </w:rPr>
      </w:pPr>
      <w:r>
        <w:rPr>
          <w:b/>
          <w:bCs/>
          <w:lang w:val="el" w:eastAsia="el"/>
        </w:rPr>
        <w:t>Οι κάτοχοι άδειας για EIDR στην εξαγωγή με γνωστοποίηση προσκόμισης των εμπορευμάτων στο τελωνείο:</w:t>
      </w:r>
    </w:p>
    <w:p>
      <w:pPr>
        <w:spacing w:before="240" w:after="240"/>
        <w:rPr>
          <w:lang w:val="el" w:eastAsia="el"/>
        </w:rPr>
      </w:pPr>
      <w:r>
        <w:rPr>
          <w:lang w:val="el" w:eastAsia="el"/>
        </w:rPr>
        <w:t xml:space="preserve">• </w:t>
      </w:r>
      <w:r>
        <w:rPr>
          <w:b/>
          <w:bCs/>
          <w:lang w:val="el" w:eastAsia="el"/>
        </w:rPr>
        <w:t>πραγματοποιούν την εγγραφή στις λογιστικές καταχωρίσεις τους (που θεωρείται ότι αποτελεί διασάφηση εξαγωγής),</w:t>
      </w:r>
    </w:p>
    <w:p>
      <w:pPr>
        <w:spacing w:before="240" w:after="240"/>
        <w:rPr>
          <w:lang w:val="el" w:eastAsia="el"/>
        </w:rPr>
      </w:pPr>
      <w:r>
        <w:rPr>
          <w:lang w:val="el" w:eastAsia="el"/>
        </w:rPr>
        <w:t xml:space="preserve">• </w:t>
      </w:r>
      <w:r>
        <w:rPr>
          <w:b/>
          <w:bCs/>
          <w:lang w:val="el" w:eastAsia="el"/>
        </w:rPr>
        <w:t>υποβάλλουν τη γνωστοποίηση προσκόμισης στο τελωνείο μέσω του μηνύματος ΙΕ515 C2 EIDR, συμπληρώνοντας στην κατηγορία δεδομένων «Άδεια» το είδος της άδειας με τον κωδικό C514 (EIR - Άδεια για υποβολή τελωνειακής διασάφησης μέσω εισαγωγής δεδομένων στις λογιστικές καταχωρίσεις του διασαφιστή, μεταξύ άλλων για το καθεστώς εξαγωγής), καθώς και τον αριθμό της άδειας που έχει εκδοθεί από την αρμόδια τελωνειακή αρχή,</w:t>
      </w:r>
    </w:p>
    <w:p>
      <w:pPr>
        <w:spacing w:before="240" w:after="240"/>
        <w:rPr>
          <w:lang w:val="el" w:eastAsia="el"/>
        </w:rPr>
      </w:pPr>
      <w:r>
        <w:rPr>
          <w:lang w:val="el" w:eastAsia="el"/>
        </w:rPr>
        <w:t xml:space="preserve">• </w:t>
      </w:r>
      <w:r>
        <w:rPr>
          <w:b/>
          <w:bCs/>
          <w:lang w:val="el" w:eastAsia="el"/>
        </w:rPr>
        <w:t>υποβάλλουν εντός της καθορισμένης προθεσμίας ανακεφαλαιωτική συμπληρωματική διασάφηση μέσω του μηνύματος ΙΕ512 με πρόσθετο είδος διασάφησης V.</w:t>
      </w:r>
    </w:p>
    <w:p>
      <w:pPr>
        <w:spacing w:before="240" w:after="240"/>
        <w:rPr>
          <w:lang w:val="el" w:eastAsia="el"/>
        </w:rPr>
      </w:pPr>
      <w:r>
        <w:rPr>
          <w:b/>
          <w:bCs/>
          <w:lang w:val="el" w:eastAsia="el"/>
        </w:rPr>
        <w:t>Ως προς τη συμπλήρωση της ανακεφαλαιωτικής διασάφησης V σε αυτή την περίπτωση, επισημαίνεται ότι για κάθε ομάδα δεδομένων «Φορτίο εμπορευμάτων» συμπληρώνεται στην κατηγορία δεδομένων «Προηγούμενο έγγραφο» το είδος του εγγράφου με τον κωδικό NMRN και ο αριθμός αναφοράς με τον MRN της αντίστοιχης γνωστοποίησης προσκόμισης που είχε υποβληθεί προηγουμένως.</w:t>
      </w:r>
    </w:p>
    <w:p>
      <w:pPr>
        <w:spacing w:before="240" w:after="240"/>
        <w:rPr>
          <w:lang w:val="el" w:eastAsia="el"/>
        </w:rPr>
      </w:pPr>
      <w:r>
        <w:rPr>
          <w:lang w:val="el" w:eastAsia="el"/>
        </w:rPr>
        <w:t xml:space="preserve">4.5.5.2 </w:t>
      </w:r>
      <w:r>
        <w:rPr>
          <w:b/>
          <w:bCs/>
          <w:i/>
          <w:iCs/>
          <w:lang w:val="el" w:eastAsia="el"/>
        </w:rPr>
        <w:t xml:space="preserve">Διαχείριση </w:t>
      </w:r>
      <w:r>
        <w:rPr>
          <w:b/>
          <w:bCs/>
          <w:i/>
          <w:iCs/>
          <w:lang w:val="el" w:eastAsia="el"/>
        </w:rPr>
        <w:t xml:space="preserve">EIDR </w:t>
      </w:r>
      <w:r>
        <w:rPr>
          <w:b/>
          <w:bCs/>
          <w:i/>
          <w:iCs/>
          <w:lang w:val="el" w:eastAsia="el"/>
        </w:rPr>
        <w:t>χωρίς γνωστοποίηση προσκόμισης</w:t>
      </w:r>
    </w:p>
    <w:p>
      <w:pPr>
        <w:spacing w:before="240" w:after="240"/>
        <w:rPr>
          <w:lang w:val="el" w:eastAsia="el"/>
        </w:rPr>
      </w:pPr>
      <w:r>
        <w:rPr>
          <w:b/>
          <w:bCs/>
          <w:lang w:val="el" w:eastAsia="el"/>
        </w:rPr>
        <w:t>Οι κάτοχοι άδειας για EIDR στην εξαγωγή με απαλλαγή από την υποχρέωση προσκόμισης των εμπορευμάτων στο τελωνείο βάσει του άρθρου 182 παρ. 3 UCC (ηλεκτρική ενέργεια, φυσικό αέριο):</w:t>
      </w:r>
    </w:p>
    <w:p>
      <w:pPr>
        <w:spacing w:before="240" w:after="240"/>
        <w:rPr>
          <w:lang w:val="el" w:eastAsia="el"/>
        </w:rPr>
      </w:pPr>
      <w:r>
        <w:rPr>
          <w:lang w:val="el" w:eastAsia="el"/>
        </w:rPr>
        <w:t xml:space="preserve">• </w:t>
      </w:r>
      <w:r>
        <w:rPr>
          <w:b/>
          <w:bCs/>
          <w:lang w:val="el" w:eastAsia="el"/>
        </w:rPr>
        <w:t>πραγματοποιούν μία ή περισσότερες εγγραφές στις λογιστικές καταχωρίσεις τους (που θεωρείται ότι αποτελούν διασαφήσεις εξαγωγής),</w:t>
      </w:r>
    </w:p>
    <w:p>
      <w:pPr>
        <w:spacing w:before="240" w:after="240"/>
        <w:rPr>
          <w:lang w:val="el" w:eastAsia="el"/>
        </w:rPr>
      </w:pPr>
      <w:r>
        <w:rPr>
          <w:lang w:val="el" w:eastAsia="el"/>
        </w:rPr>
        <w:t xml:space="preserve">• </w:t>
      </w:r>
      <w:r>
        <w:rPr>
          <w:b/>
          <w:bCs/>
          <w:lang w:val="el" w:eastAsia="el"/>
        </w:rPr>
        <w:t>υποβάλλουν εντός της καθορισμένης προθεσμίας ανακεφαλαιωτική συμπληρωματική διασάφηση μέσω του μηνύματος ΙΕ512 με πρόσθετο είδος διασάφησης V.</w:t>
      </w:r>
    </w:p>
    <w:p>
      <w:pPr>
        <w:spacing w:before="240" w:after="240"/>
        <w:rPr>
          <w:lang w:val="el" w:eastAsia="el"/>
        </w:rPr>
      </w:pPr>
      <w:r>
        <w:rPr>
          <w:b/>
          <w:bCs/>
          <w:lang w:val="el" w:eastAsia="el"/>
        </w:rPr>
        <w:t>Ως προς τη συμπλήρωση της ανακεφαλαιωτικής διασάφησης V σε αυτή την περίπτωση, επισημαίνεται ότι:</w:t>
      </w:r>
    </w:p>
    <w:p>
      <w:pPr>
        <w:spacing w:before="240" w:after="240"/>
        <w:rPr>
          <w:lang w:val="el" w:eastAsia="el"/>
        </w:rPr>
      </w:pPr>
      <w:r>
        <w:rPr>
          <w:lang w:val="el" w:eastAsia="el"/>
        </w:rPr>
        <w:t xml:space="preserve">⮚ </w:t>
      </w:r>
      <w:r>
        <w:rPr>
          <w:b/>
          <w:bCs/>
          <w:lang w:val="el" w:eastAsia="el"/>
        </w:rPr>
        <w:t>Στην κατηγορία δεδομένων «Άδεια» (12 12 000 000) συμπληρώνεται το είδος της άδειας με τον κωδικό C514 και ο αριθμός της άδειας που έχει εκδοθεί από την αρμόδια τελωνειακή αρχή.</w:t>
      </w:r>
    </w:p>
    <w:p>
      <w:pPr>
        <w:spacing w:before="240" w:after="240"/>
        <w:rPr>
          <w:lang w:val="el" w:eastAsia="el"/>
        </w:rPr>
      </w:pPr>
      <w:r>
        <w:rPr>
          <w:lang w:val="el" w:eastAsia="el"/>
        </w:rPr>
        <w:t xml:space="preserve">⮚ </w:t>
      </w:r>
      <w:r>
        <w:rPr>
          <w:b/>
          <w:bCs/>
          <w:lang w:val="el" w:eastAsia="el"/>
        </w:rPr>
        <w:t>Για κάθε ομάδα δεδομένων «Φορτίο εμπορευμάτων», στην κατηγορία δεδομένων «Προηγούμενο έγγραφο» συμπληρώνεται το είδος του εγγράφου με τον κωδικό NCLE (Στοιχεία αναφοράς/ημερομηνία εγγραφής στις λογιστικές καταχωρίσεις του διασαφιστή) και ο αριθμός αναφοράς με τον αναγνωριστικό αριθμό της αντίστοιχης εγγραφής στις λογιστικές καταχωρίσεις του διασαφιστή που είχε πραγματοποιηθεί προηγουμένως.</w:t>
      </w:r>
    </w:p>
    <w:p>
      <w:pPr>
        <w:spacing w:before="240" w:after="240"/>
        <w:rPr>
          <w:lang w:val="el" w:eastAsia="el"/>
        </w:rPr>
      </w:pPr>
      <w:r>
        <w:rPr>
          <w:lang w:val="el" w:eastAsia="el"/>
        </w:rPr>
        <w:t xml:space="preserve">4.5.6 </w:t>
      </w:r>
      <w:r>
        <w:rPr>
          <w:b/>
          <w:bCs/>
          <w:lang w:val="el" w:eastAsia="el"/>
        </w:rPr>
        <w:t>Λήξη και παράταση προθεσμίας για την υποβολή συμπληρωματικής διασάφησης εξαγωγής</w:t>
      </w:r>
    </w:p>
    <w:p>
      <w:pPr>
        <w:spacing w:before="240" w:after="240"/>
        <w:rPr>
          <w:lang w:val="el" w:eastAsia="el"/>
        </w:rPr>
      </w:pPr>
      <w:r>
        <w:rPr>
          <w:b/>
          <w:bCs/>
          <w:lang w:val="el" w:eastAsia="el"/>
        </w:rPr>
        <w:t>Αν η συμπληρωματική διασάφηση δεν υποβληθεί στο τελωνείο εξαγωγής εντός της καθορισμένης προθεσμίας, το τελωνείο εξαγωγής ενημερώνει τον διασαφιστή/αντιπρόσωπο σχετικά με τη λήξη του χρονομέτρου με το μήνυμα IE531 (Γνωστοποίηση λήξης χρονομέτρου για συμπληρωματική διασάφηση).</w:t>
      </w:r>
    </w:p>
    <w:p>
      <w:pPr>
        <w:spacing w:before="240" w:after="240"/>
        <w:rPr>
          <w:lang w:val="el" w:eastAsia="el"/>
        </w:rPr>
      </w:pPr>
      <w:r>
        <w:rPr>
          <w:b/>
          <w:bCs/>
          <w:lang w:val="el" w:eastAsia="el"/>
        </w:rPr>
        <w:t>Σε περίπτωση που το τελωνείο εξαγωγής αποφασίσει να παρατείνει την προθεσμία για την υποβολή της συμπληρωματικής διασάφησης (εντός του νομικού πλαισίου που καθορίζεται από το άρθρο 146 UCC DA), ενημερώνει ηλεκτρονικά τον διασαφιστή/αντιπρόσωπο μέσω του μηνύματος IE531 σχετικά με την εν λόγω παράταση.</w:t>
      </w:r>
    </w:p>
    <w:p>
      <w:pPr>
        <w:spacing w:before="240" w:after="240"/>
        <w:rPr>
          <w:lang w:val="el" w:eastAsia="el"/>
        </w:rPr>
      </w:pPr>
      <w:r>
        <w:rPr>
          <w:lang w:val="el" w:eastAsia="el"/>
        </w:rPr>
        <w:t xml:space="preserve">4.6 </w:t>
      </w:r>
      <w:r>
        <w:rPr>
          <w:b/>
          <w:bCs/>
          <w:lang w:val="el" w:eastAsia="el"/>
        </w:rPr>
        <w:t>Κεντρικός τελωνισμός κατά την εξαγωγή</w:t>
      </w:r>
    </w:p>
    <w:p>
      <w:pPr>
        <w:spacing w:before="240" w:after="240"/>
        <w:rPr>
          <w:lang w:val="el" w:eastAsia="el"/>
        </w:rPr>
      </w:pPr>
      <w:r>
        <w:rPr>
          <w:b/>
          <w:bCs/>
          <w:lang w:val="el" w:eastAsia="el"/>
        </w:rPr>
        <w:t>Ο κεντρικός τελωνισμός κατά την εξαγωγή (CCE) είναι μια απλούστευση που θεσπίστηκε με τον UCC, η οποία επιτρέπει στους οικονομικούς φορείς, κατόπιν χορήγησης άδειας από τις αρμόδιες τελωνειακές αρχές, να υποβάλουν τη διασάφηση εξαγωγής στο τελωνείο που είναι αρμόδιο για τον τόπο εγκατάστασής τους (τελωνείο ελέγχου – SCO), ενώ τα εμπορεύματα προσκομίζονται σε άλλο τελωνείο (τελωνείο προσκόμισης – PCO).</w:t>
      </w:r>
    </w:p>
    <w:p>
      <w:pPr>
        <w:spacing w:before="240" w:after="240"/>
        <w:rPr>
          <w:lang w:val="el" w:eastAsia="el"/>
        </w:rPr>
      </w:pPr>
      <w:r>
        <w:rPr>
          <w:b/>
          <w:bCs/>
          <w:lang w:val="el" w:eastAsia="el"/>
        </w:rPr>
        <w:t>O CCE συνεπάγεται την απλούστευση, εναρμόνιση, τυποποίηση και εκσυγχρονισμό των διαδικασιών εξαγωγής, με στόχο τη βελτίωση του εμπορικού περιβάλλοντος και τη μείωση ή εξάλειψη του κόστους συναλλαγών μεταξύ επιχειρήσεων και δημόσιων αρχών.</w:t>
      </w:r>
    </w:p>
    <w:p>
      <w:pPr>
        <w:spacing w:before="240" w:after="240"/>
        <w:rPr>
          <w:lang w:val="el" w:eastAsia="el"/>
        </w:rPr>
      </w:pPr>
      <w:r>
        <w:rPr>
          <w:b/>
          <w:bCs/>
          <w:lang w:val="el" w:eastAsia="el"/>
        </w:rPr>
        <w:t>Οι νομικές απαιτήσεις για την εφαρμογή του κεντρικού τελωνισμού καθορίζονται από την ακόλουθες διατάξεις της νομοθετικής δέσμης του UCC:</w:t>
      </w:r>
    </w:p>
    <w:p>
      <w:pPr>
        <w:spacing w:before="240" w:after="240"/>
        <w:rPr>
          <w:lang w:val="el" w:eastAsia="el"/>
        </w:rPr>
      </w:pPr>
      <w:r>
        <w:rPr>
          <w:lang w:val="el" w:eastAsia="el"/>
        </w:rPr>
        <w:t xml:space="preserve">• </w:t>
      </w:r>
      <w:r>
        <w:rPr>
          <w:b/>
          <w:bCs/>
          <w:lang w:val="el" w:eastAsia="el"/>
        </w:rPr>
        <w:t>Άρθρα 179 έως 181 UCC</w:t>
      </w:r>
    </w:p>
    <w:p>
      <w:pPr>
        <w:spacing w:before="240" w:after="240"/>
        <w:rPr>
          <w:lang w:val="el" w:eastAsia="el"/>
        </w:rPr>
      </w:pPr>
      <w:r>
        <w:rPr>
          <w:lang w:val="el" w:eastAsia="el"/>
        </w:rPr>
        <w:t xml:space="preserve">• </w:t>
      </w:r>
      <w:r>
        <w:rPr>
          <w:b/>
          <w:bCs/>
          <w:lang w:val="el" w:eastAsia="el"/>
        </w:rPr>
        <w:t>Άρθρο 149 UCC DA</w:t>
      </w:r>
    </w:p>
    <w:p>
      <w:pPr>
        <w:spacing w:before="240" w:after="240"/>
        <w:rPr>
          <w:lang w:val="el" w:eastAsia="el"/>
        </w:rPr>
      </w:pPr>
      <w:r>
        <w:rPr>
          <w:lang w:val="el" w:eastAsia="el"/>
        </w:rPr>
        <w:t xml:space="preserve">• </w:t>
      </w:r>
      <w:r>
        <w:rPr>
          <w:b/>
          <w:bCs/>
          <w:lang w:val="el" w:eastAsia="el"/>
        </w:rPr>
        <w:t>Άρθρα 229 έως 232 UCC IA</w:t>
      </w:r>
    </w:p>
    <w:p>
      <w:pPr>
        <w:spacing w:before="240" w:after="240"/>
        <w:rPr>
          <w:lang w:val="el" w:eastAsia="el"/>
        </w:rPr>
      </w:pPr>
      <w:r>
        <w:rPr>
          <w:b/>
          <w:bCs/>
          <w:lang w:val="el" w:eastAsia="el"/>
        </w:rPr>
        <w:t>Η λειτουργικότητα του κεντρικού τελωνισμού κατά την εξαγωγή βρίσκεται σε διαδικασία ελέγχου. Μετά την ολοκλήρωση των απαιτούμενων ελέγχων, η εν λόγω λειτουργικότητα θα καταστεί διαθέσιμη στο παραγωγικό περιβάλλον του νέου συστήματος εξαγωγών και θα εκδοθούν σχετικές οδηγίες.</w:t>
      </w:r>
    </w:p>
    <w:p>
      <w:pPr>
        <w:spacing w:before="240" w:after="240"/>
        <w:rPr>
          <w:lang w:val="el" w:eastAsia="el"/>
        </w:rPr>
      </w:pPr>
      <w:r>
        <w:rPr>
          <w:lang w:val="el" w:eastAsia="el"/>
        </w:rPr>
        <w:t xml:space="preserve">5. </w:t>
      </w:r>
      <w:r>
        <w:rPr>
          <w:b/>
          <w:bCs/>
          <w:lang w:val="el" w:eastAsia="el"/>
        </w:rPr>
        <w:t>Επικαιροποιημένες λειτουργίες στο AES</w:t>
      </w:r>
    </w:p>
    <w:p>
      <w:pPr>
        <w:spacing w:before="240" w:after="240"/>
        <w:rPr>
          <w:lang w:val="el" w:eastAsia="el"/>
        </w:rPr>
      </w:pPr>
      <w:r>
        <w:rPr>
          <w:lang w:val="el" w:eastAsia="el"/>
        </w:rPr>
        <w:t xml:space="preserve">5.1 </w:t>
      </w:r>
      <w:r>
        <w:rPr>
          <w:b/>
          <w:bCs/>
          <w:lang w:val="el" w:eastAsia="el"/>
        </w:rPr>
        <w:t>Τροποποίηση και ακύρωση διασάφησης εξαγωγής</w:t>
      </w:r>
    </w:p>
    <w:p>
      <w:pPr>
        <w:spacing w:before="240" w:after="240"/>
        <w:rPr>
          <w:lang w:val="el" w:eastAsia="el"/>
        </w:rPr>
      </w:pPr>
      <w:r>
        <w:rPr>
          <w:b/>
          <w:bCs/>
          <w:lang w:val="el" w:eastAsia="el"/>
        </w:rPr>
        <w:t>Αναλυτικές οδηγίες και παραδείγματα σχετικά με τη δυνατότητα τροποποίησης και ακύρωσης της διασάφησης βάσει του ενωσιακού νομικού πλαισίου έχουν δοθεί με την υπό σημείο (2) σχετική εγκύκλιο.</w:t>
      </w:r>
    </w:p>
    <w:p>
      <w:pPr>
        <w:spacing w:before="240" w:after="240"/>
        <w:rPr>
          <w:lang w:val="el" w:eastAsia="el"/>
        </w:rPr>
      </w:pPr>
      <w:r>
        <w:rPr>
          <w:b/>
          <w:bCs/>
          <w:lang w:val="el" w:eastAsia="el"/>
        </w:rPr>
        <w:t>Στην παρούσα ενότητα επεξηγείται ο τρόπος με τον οποίο εφαρμόζονται οι διαδικασίες τροποποίησης και ακύρωσης της διασάφησης στο AES, λαμβάνοντας υπόψη το εν λόγω νομικό πλαίσιο.</w:t>
      </w:r>
    </w:p>
    <w:p>
      <w:pPr>
        <w:spacing w:before="240" w:after="240"/>
        <w:rPr>
          <w:lang w:val="el" w:eastAsia="el"/>
        </w:rPr>
      </w:pPr>
      <w:r>
        <w:rPr>
          <w:lang w:val="el" w:eastAsia="el"/>
        </w:rPr>
        <w:t xml:space="preserve">5.1.1 </w:t>
      </w:r>
      <w:r>
        <w:rPr>
          <w:b/>
          <w:bCs/>
          <w:lang w:val="el" w:eastAsia="el"/>
        </w:rPr>
        <w:t>Τροποποίηση διασάφησης εξαγωγής</w:t>
      </w:r>
    </w:p>
    <w:p>
      <w:pPr>
        <w:spacing w:before="240" w:after="240"/>
        <w:rPr>
          <w:lang w:val="el" w:eastAsia="el"/>
        </w:rPr>
      </w:pPr>
      <w:r>
        <w:rPr>
          <w:lang w:val="el" w:eastAsia="el"/>
        </w:rPr>
        <w:t xml:space="preserve">5.1.1.1 </w:t>
      </w:r>
      <w:r>
        <w:rPr>
          <w:b/>
          <w:bCs/>
          <w:i/>
          <w:iCs/>
          <w:lang w:val="el" w:eastAsia="el"/>
        </w:rPr>
        <w:t>Προϋποθέσεις τροποποίησης διασάφησης εξαγωγής</w:t>
      </w:r>
    </w:p>
    <w:p>
      <w:pPr>
        <w:spacing w:before="240" w:after="240"/>
        <w:rPr>
          <w:lang w:val="el" w:eastAsia="el"/>
        </w:rPr>
      </w:pPr>
      <w:r>
        <w:rPr>
          <w:b/>
          <w:bCs/>
          <w:lang w:val="el" w:eastAsia="el"/>
        </w:rPr>
        <w:t>Σύμφωνα με το άρθρο 173 παρ. 1 και 2 UCC, ο διασαφιστής μπορεί να ζητήσει την τροποποίηση ενός ή περισσότερων στοιχείων της διασάφησης μετά την αποδοχή της από το τελωνείο εξαγωγής.</w:t>
      </w:r>
    </w:p>
    <w:p>
      <w:pPr>
        <w:spacing w:before="240" w:after="240"/>
        <w:rPr>
          <w:lang w:val="el" w:eastAsia="el"/>
        </w:rPr>
      </w:pPr>
      <w:r>
        <w:rPr>
          <w:b/>
          <w:bCs/>
          <w:lang w:val="el" w:eastAsia="el"/>
        </w:rPr>
        <w:t>Η τροποποίηση της διασάφησης:</w:t>
      </w:r>
    </w:p>
    <w:p>
      <w:pPr>
        <w:spacing w:before="240" w:after="240"/>
        <w:rPr>
          <w:lang w:val="el" w:eastAsia="el"/>
        </w:rPr>
      </w:pPr>
      <w:r>
        <w:rPr>
          <w:lang w:val="el" w:eastAsia="el"/>
        </w:rPr>
        <w:t xml:space="preserve">• </w:t>
      </w:r>
      <w:r>
        <w:rPr>
          <w:b/>
          <w:bCs/>
          <w:lang w:val="el" w:eastAsia="el"/>
        </w:rPr>
        <w:t>δεν μπορεί να έχει ως αποτέλεσμα την ισχύ της για εμπορεύματα άλλα από αυτά που καλύπτονταν αρχικά,</w:t>
      </w:r>
    </w:p>
    <w:p>
      <w:pPr>
        <w:spacing w:before="240" w:after="240"/>
        <w:rPr>
          <w:lang w:val="el" w:eastAsia="el"/>
        </w:rPr>
      </w:pPr>
      <w:r>
        <w:rPr>
          <w:lang w:val="el" w:eastAsia="el"/>
        </w:rPr>
        <w:t xml:space="preserve">• </w:t>
      </w:r>
      <w:r>
        <w:rPr>
          <w:b/>
          <w:bCs/>
          <w:lang w:val="el" w:eastAsia="el"/>
        </w:rPr>
        <w:t>δεν επιτρέπεται να πραγματοποιηθεί αφού το τελωνείο εξαγωγής:</w:t>
      </w:r>
    </w:p>
    <w:p>
      <w:pPr>
        <w:spacing w:before="240" w:after="240"/>
        <w:rPr>
          <w:lang w:val="el" w:eastAsia="el"/>
        </w:rPr>
      </w:pPr>
      <w:r>
        <w:rPr>
          <w:lang w:val="el" w:eastAsia="el"/>
        </w:rPr>
        <w:t xml:space="preserve">⮚ </w:t>
      </w:r>
      <w:r>
        <w:rPr>
          <w:b/>
          <w:bCs/>
          <w:lang w:val="el" w:eastAsia="el"/>
        </w:rPr>
        <w:t>έχει πληροφορήσει τον διασαφιστή ότι προτίθεται να διενεργήσει έλεγχο για την επαλήθευση της διασάφησης, ή</w:t>
      </w:r>
    </w:p>
    <w:p>
      <w:pPr>
        <w:spacing w:before="240" w:after="240"/>
        <w:rPr>
          <w:lang w:val="el" w:eastAsia="el"/>
        </w:rPr>
      </w:pPr>
      <w:r>
        <w:rPr>
          <w:lang w:val="el" w:eastAsia="el"/>
        </w:rPr>
        <w:t xml:space="preserve">⮚ </w:t>
      </w:r>
      <w:r>
        <w:rPr>
          <w:b/>
          <w:bCs/>
          <w:lang w:val="el" w:eastAsia="el"/>
        </w:rPr>
        <w:t>έχει χορηγήσει άδεια παραλαβής των εμπορευμάτων προς εξαγωγή, ή</w:t>
      </w:r>
    </w:p>
    <w:p>
      <w:pPr>
        <w:spacing w:before="240" w:after="240"/>
        <w:rPr>
          <w:lang w:val="el" w:eastAsia="el"/>
        </w:rPr>
      </w:pPr>
      <w:r>
        <w:rPr>
          <w:lang w:val="el" w:eastAsia="el"/>
        </w:rPr>
        <w:t xml:space="preserve">⮚ </w:t>
      </w:r>
      <w:r>
        <w:rPr>
          <w:b/>
          <w:bCs/>
          <w:lang w:val="el" w:eastAsia="el"/>
        </w:rPr>
        <w:t>έχει διαπιστώσει την ανακρίβεια των στοιχείων της διασάφησης.</w:t>
      </w:r>
    </w:p>
    <w:p>
      <w:pPr>
        <w:spacing w:before="240" w:after="240"/>
        <w:rPr>
          <w:lang w:val="el" w:eastAsia="el"/>
        </w:rPr>
      </w:pPr>
      <w:r>
        <w:rPr>
          <w:b/>
          <w:bCs/>
          <w:lang w:val="el" w:eastAsia="el"/>
        </w:rPr>
        <w:t>Επισημαίνεται ότι η τροποποίηση της διασάφησης μετά τη χορήγηση άδειας παραλαβής των εμπορευμάτων προς εξαγωγή μπορεί να επιτραπεί από το τελωνείο σύμφωνα με τις προϋποθέσεις και τη διαδικασία που περιγράφονται στο Κεφάλαιο 5.1.1.4.</w:t>
      </w:r>
    </w:p>
    <w:p>
      <w:pPr>
        <w:spacing w:before="240" w:after="240"/>
        <w:rPr>
          <w:lang w:val="el" w:eastAsia="el"/>
        </w:rPr>
      </w:pPr>
      <w:r>
        <w:rPr>
          <w:lang w:val="el" w:eastAsia="el"/>
        </w:rPr>
        <w:t xml:space="preserve">5.1.1.2 </w:t>
      </w:r>
      <w:r>
        <w:rPr>
          <w:b/>
          <w:bCs/>
          <w:i/>
          <w:iCs/>
          <w:lang w:val="el" w:eastAsia="el"/>
        </w:rPr>
        <w:t>Τροποποίηση διασάφησης εξαγωγής πριν από την παράδοση των εμπορευμάτων</w:t>
      </w:r>
    </w:p>
    <w:p>
      <w:pPr>
        <w:spacing w:before="240" w:after="240"/>
        <w:rPr>
          <w:lang w:val="el" w:eastAsia="el"/>
        </w:rPr>
      </w:pPr>
      <w:r>
        <w:rPr>
          <w:b/>
          <w:bCs/>
          <w:lang w:val="el" w:eastAsia="el"/>
        </w:rPr>
        <w:t>Η τροποποίηση της διασάφησης πριν από την παράδοση των εμπορευμάτων πραγματοποιείται στο AES με την παρακάτω διαδικασία:</w:t>
      </w:r>
    </w:p>
    <w:p>
      <w:pPr>
        <w:spacing w:before="240" w:after="240"/>
        <w:rPr>
          <w:lang w:val="el" w:eastAsia="el"/>
        </w:rPr>
      </w:pPr>
      <w:r>
        <w:rPr>
          <w:lang w:val="el" w:eastAsia="el"/>
        </w:rPr>
        <w:t xml:space="preserve">• </w:t>
      </w:r>
      <w:r>
        <w:rPr>
          <w:b/>
          <w:bCs/>
          <w:lang w:val="el" w:eastAsia="el"/>
        </w:rPr>
        <w:t>Ο διασαφιστής/αντιπρόσωπος υποβάλλει στο τελωνείο εξαγωγής αίτημα τροποποίησης της διασάφησης μέσω του μηνύματος ΙΕ513 (Τροποποίηση διασάφησης εξαγωγής).</w:t>
      </w:r>
    </w:p>
    <w:p>
      <w:pPr>
        <w:spacing w:before="240" w:after="240"/>
        <w:rPr>
          <w:lang w:val="el" w:eastAsia="el"/>
        </w:rPr>
      </w:pPr>
      <w:r>
        <w:rPr>
          <w:lang w:val="el" w:eastAsia="el"/>
        </w:rPr>
        <w:t xml:space="preserve">• </w:t>
      </w:r>
      <w:r>
        <w:rPr>
          <w:b/>
          <w:bCs/>
          <w:lang w:val="el" w:eastAsia="el"/>
        </w:rPr>
        <w:t>Το τελωνείο εξαγωγής αποστέλλει στον διασαφιστή/αντιπρόσωπο:</w:t>
      </w:r>
    </w:p>
    <w:p>
      <w:pPr>
        <w:spacing w:before="240" w:after="240"/>
        <w:rPr>
          <w:lang w:val="el" w:eastAsia="el"/>
        </w:rPr>
      </w:pPr>
      <w:r>
        <w:rPr>
          <w:lang w:val="el" w:eastAsia="el"/>
        </w:rPr>
        <w:t xml:space="preserve">⮚ </w:t>
      </w:r>
      <w:r>
        <w:rPr>
          <w:b/>
          <w:bCs/>
          <w:lang w:val="el" w:eastAsia="el"/>
        </w:rPr>
        <w:t>το μήνυμα IE504 (Αποδοχή τροποποίησης διασάφησης εξαγωγής), εφόσον το αίτημα τροποποίησης γίνεται αποδεκτό,</w:t>
      </w:r>
    </w:p>
    <w:p>
      <w:pPr>
        <w:spacing w:before="240" w:after="240"/>
        <w:rPr>
          <w:lang w:val="el" w:eastAsia="el"/>
        </w:rPr>
      </w:pPr>
      <w:r>
        <w:rPr>
          <w:lang w:val="el" w:eastAsia="el"/>
        </w:rPr>
        <w:t xml:space="preserve">⮚ </w:t>
      </w:r>
      <w:r>
        <w:rPr>
          <w:b/>
          <w:bCs/>
          <w:lang w:val="el" w:eastAsia="el"/>
        </w:rPr>
        <w:t>το μήνυμα IE556, εφόσον το αίτημα τροποποίησης απορρίπτεται.</w:t>
      </w:r>
    </w:p>
    <w:p>
      <w:pPr>
        <w:spacing w:before="240" w:after="240"/>
        <w:rPr>
          <w:lang w:val="el" w:eastAsia="el"/>
        </w:rPr>
      </w:pPr>
      <w:r>
        <w:rPr>
          <w:b/>
          <w:bCs/>
          <w:lang w:val="el" w:eastAsia="el"/>
        </w:rPr>
        <w:t>Αν η διασάφηση βρίσκεται υπό έλεγχο ή τα εμπορεύματα έχουν παραδοθεί προς εξαγωγή, το αίτημα τροποποίησης της διασάφησης απορρίπτεται.</w:t>
      </w:r>
    </w:p>
    <w:p>
      <w:pPr>
        <w:spacing w:before="240" w:after="240"/>
        <w:rPr>
          <w:lang w:val="el" w:eastAsia="el"/>
        </w:rPr>
      </w:pPr>
      <w:r>
        <w:rPr>
          <w:b/>
          <w:bCs/>
          <w:lang w:val="el" w:eastAsia="el"/>
        </w:rPr>
        <w:t>Στο AES, δεν επιτρέπεται να τροποποιηθούν τα ακόλουθα στοιχεία/κατηγορίες δεδομένων της διασάφησης (επαν)εξαγωγής:</w:t>
      </w:r>
    </w:p>
    <w:p>
      <w:pPr>
        <w:spacing w:before="240" w:after="240"/>
        <w:rPr>
          <w:lang w:val="el" w:eastAsia="el"/>
        </w:rPr>
      </w:pPr>
      <w:r>
        <w:rPr>
          <w:lang w:val="el" w:eastAsia="el"/>
        </w:rPr>
        <w:t xml:space="preserve">• </w:t>
      </w:r>
      <w:r>
        <w:rPr>
          <w:b/>
          <w:bCs/>
          <w:lang w:val="el" w:eastAsia="el"/>
        </w:rPr>
        <w:t>MRN</w:t>
      </w:r>
    </w:p>
    <w:p>
      <w:pPr>
        <w:spacing w:before="240" w:after="240"/>
        <w:rPr>
          <w:lang w:val="el" w:eastAsia="el"/>
        </w:rPr>
      </w:pPr>
      <w:r>
        <w:rPr>
          <w:lang w:val="el" w:eastAsia="el"/>
        </w:rPr>
        <w:t xml:space="preserve">• </w:t>
      </w:r>
      <w:r>
        <w:rPr>
          <w:b/>
          <w:bCs/>
          <w:lang w:val="el" w:eastAsia="el"/>
        </w:rPr>
        <w:t>LRN</w:t>
      </w:r>
    </w:p>
    <w:p>
      <w:pPr>
        <w:spacing w:before="240" w:after="240"/>
        <w:rPr>
          <w:lang w:val="el" w:eastAsia="el"/>
        </w:rPr>
      </w:pPr>
      <w:r>
        <w:rPr>
          <w:lang w:val="el" w:eastAsia="el"/>
        </w:rPr>
        <w:t xml:space="preserve">• </w:t>
      </w:r>
      <w:r>
        <w:rPr>
          <w:b/>
          <w:bCs/>
          <w:lang w:val="el" w:eastAsia="el"/>
        </w:rPr>
        <w:t>Είδος διασάφησης</w:t>
      </w:r>
    </w:p>
    <w:p>
      <w:pPr>
        <w:spacing w:before="240" w:after="240"/>
        <w:rPr>
          <w:lang w:val="el" w:eastAsia="el"/>
        </w:rPr>
      </w:pPr>
      <w:r>
        <w:rPr>
          <w:lang w:val="el" w:eastAsia="el"/>
        </w:rPr>
        <w:t xml:space="preserve">• </w:t>
      </w:r>
      <w:r>
        <w:rPr>
          <w:b/>
          <w:bCs/>
          <w:lang w:val="el" w:eastAsia="el"/>
        </w:rPr>
        <w:t>Πρόσθετο είδος διασάφησης</w:t>
      </w:r>
    </w:p>
    <w:p>
      <w:pPr>
        <w:spacing w:before="240" w:after="240"/>
        <w:rPr>
          <w:lang w:val="el" w:eastAsia="el"/>
        </w:rPr>
      </w:pPr>
      <w:r>
        <w:rPr>
          <w:lang w:val="el" w:eastAsia="el"/>
        </w:rPr>
        <w:t xml:space="preserve">• </w:t>
      </w:r>
      <w:r>
        <w:rPr>
          <w:b/>
          <w:bCs/>
          <w:lang w:val="el" w:eastAsia="el"/>
        </w:rPr>
        <w:t>Ασφάλεια</w:t>
      </w:r>
    </w:p>
    <w:p>
      <w:pPr>
        <w:spacing w:before="240" w:after="240"/>
        <w:rPr>
          <w:lang w:val="el" w:eastAsia="el"/>
        </w:rPr>
      </w:pPr>
      <w:r>
        <w:rPr>
          <w:lang w:val="el" w:eastAsia="el"/>
        </w:rPr>
        <w:t xml:space="preserve">• </w:t>
      </w:r>
      <w:r>
        <w:rPr>
          <w:b/>
          <w:bCs/>
          <w:lang w:val="el" w:eastAsia="el"/>
        </w:rPr>
        <w:t>Εξαγωγέας</w:t>
      </w:r>
    </w:p>
    <w:p>
      <w:pPr>
        <w:spacing w:before="240" w:after="240"/>
        <w:rPr>
          <w:lang w:val="el" w:eastAsia="el"/>
        </w:rPr>
      </w:pPr>
      <w:r>
        <w:rPr>
          <w:lang w:val="el" w:eastAsia="el"/>
        </w:rPr>
        <w:t xml:space="preserve">• </w:t>
      </w:r>
      <w:r>
        <w:rPr>
          <w:b/>
          <w:bCs/>
          <w:lang w:val="el" w:eastAsia="el"/>
        </w:rPr>
        <w:t>Αντιπρόσωπος</w:t>
      </w:r>
    </w:p>
    <w:p>
      <w:pPr>
        <w:spacing w:before="240" w:after="240"/>
        <w:rPr>
          <w:lang w:val="el" w:eastAsia="el"/>
        </w:rPr>
      </w:pPr>
      <w:r>
        <w:rPr>
          <w:lang w:val="el" w:eastAsia="el"/>
        </w:rPr>
        <w:t xml:space="preserve">• </w:t>
      </w:r>
      <w:r>
        <w:rPr>
          <w:b/>
          <w:bCs/>
          <w:lang w:val="el" w:eastAsia="el"/>
        </w:rPr>
        <w:t>Διασαφιστής</w:t>
      </w:r>
    </w:p>
    <w:p>
      <w:pPr>
        <w:spacing w:before="240" w:after="240"/>
        <w:rPr>
          <w:lang w:val="el" w:eastAsia="el"/>
        </w:rPr>
      </w:pPr>
      <w:r>
        <w:rPr>
          <w:lang w:val="el" w:eastAsia="el"/>
        </w:rPr>
        <w:t xml:space="preserve">• </w:t>
      </w:r>
      <w:r>
        <w:rPr>
          <w:b/>
          <w:bCs/>
          <w:lang w:val="el" w:eastAsia="el"/>
        </w:rPr>
        <w:t>Τελωνείο εξαγωγής</w:t>
      </w:r>
    </w:p>
    <w:p>
      <w:pPr>
        <w:spacing w:before="240" w:after="240"/>
        <w:rPr>
          <w:lang w:val="el" w:eastAsia="el"/>
        </w:rPr>
      </w:pPr>
      <w:r>
        <w:rPr>
          <w:lang w:val="el" w:eastAsia="el"/>
        </w:rPr>
        <w:t xml:space="preserve">• </w:t>
      </w:r>
      <w:r>
        <w:rPr>
          <w:b/>
          <w:bCs/>
          <w:lang w:val="el" w:eastAsia="el"/>
        </w:rPr>
        <w:t>Τελωνείο εξόδου (δηλωθέν)</w:t>
      </w:r>
    </w:p>
    <w:p>
      <w:pPr>
        <w:spacing w:before="240" w:after="240"/>
        <w:rPr>
          <w:lang w:val="el" w:eastAsia="el"/>
        </w:rPr>
      </w:pPr>
      <w:r>
        <w:rPr>
          <w:lang w:val="el" w:eastAsia="el"/>
        </w:rPr>
        <w:t xml:space="preserve">• </w:t>
      </w:r>
      <w:r>
        <w:rPr>
          <w:b/>
          <w:bCs/>
          <w:lang w:val="el" w:eastAsia="el"/>
        </w:rPr>
        <w:t>Τελωνείο προσκόμισης (στην περίπτωση κεντρικού τελωνισμού)</w:t>
      </w:r>
    </w:p>
    <w:p>
      <w:pPr>
        <w:spacing w:before="240" w:after="240"/>
        <w:rPr>
          <w:lang w:val="el" w:eastAsia="el"/>
        </w:rPr>
      </w:pPr>
      <w:r>
        <w:rPr>
          <w:lang w:val="el" w:eastAsia="el"/>
        </w:rPr>
        <w:t xml:space="preserve">5.1.1.3 </w:t>
      </w:r>
      <w:r>
        <w:rPr>
          <w:b/>
          <w:bCs/>
          <w:i/>
          <w:iCs/>
          <w:lang w:val="el" w:eastAsia="el"/>
        </w:rPr>
        <w:t>Τροποποίηση απλουστευμένης/συμπληρωματικής διασάφησης εξαγωγής</w:t>
      </w:r>
    </w:p>
    <w:p>
      <w:pPr>
        <w:spacing w:before="240" w:after="240"/>
        <w:rPr>
          <w:lang w:val="el" w:eastAsia="el"/>
        </w:rPr>
      </w:pPr>
      <w:r>
        <w:rPr>
          <w:b/>
          <w:bCs/>
          <w:lang w:val="el" w:eastAsia="el"/>
        </w:rPr>
        <w:t>Η τροποποίηση μιας απλουστευμένης διασάφησης (επαν)εξαγωγής ακολουθεί τους ίδιους κανόνες που ισχύουν για την τροποποίηση μιας συνήθους διασάφησης.</w:t>
      </w:r>
    </w:p>
    <w:p>
      <w:pPr>
        <w:spacing w:before="240" w:after="240"/>
        <w:rPr>
          <w:lang w:val="el" w:eastAsia="el"/>
        </w:rPr>
      </w:pPr>
      <w:r>
        <w:rPr>
          <w:b/>
          <w:bCs/>
          <w:lang w:val="el" w:eastAsia="el"/>
        </w:rPr>
        <w:t>Όπως αναφέρθηκε και στο Κεφάλαιο 4.6.1, η συμπληρωματική διασάφηση δεν τροποποιεί τα στοιχεία της αντίστοιχης απλουστευμένης διασάφησης. Αν ο διασαφιστής επιθυμεί να τροποποιήσει οποιοδήποτε στοιχείο της συμπληρωματικής διασάφησης, πρέπει να υποβάλει αίτημα τροποποίησης, η οποία πρέπει να πραγματοποιηθεί σύμφωνα με τους κανόνες για την τροποποίηση μετά την παράδοση των εμπορευμάτων προς εξαγωγή.</w:t>
      </w:r>
    </w:p>
    <w:p>
      <w:pPr>
        <w:spacing w:before="240" w:after="240"/>
        <w:rPr>
          <w:lang w:val="el" w:eastAsia="el"/>
        </w:rPr>
      </w:pPr>
      <w:r>
        <w:rPr>
          <w:lang w:val="el" w:eastAsia="el"/>
        </w:rPr>
        <w:t xml:space="preserve">5.1.1.4 </w:t>
      </w:r>
      <w:r>
        <w:rPr>
          <w:b/>
          <w:bCs/>
          <w:i/>
          <w:iCs/>
          <w:lang w:val="el" w:eastAsia="el"/>
        </w:rPr>
        <w:t>Τροποποίηση διασάφησης εξαγωγής μετά την παράδοση των εμπορευμάτων</w:t>
      </w:r>
    </w:p>
    <w:p>
      <w:pPr>
        <w:spacing w:before="240" w:after="240"/>
        <w:rPr>
          <w:lang w:val="el" w:eastAsia="el"/>
        </w:rPr>
      </w:pPr>
      <w:r>
        <w:rPr>
          <w:b/>
          <w:bCs/>
          <w:lang w:val="el" w:eastAsia="el"/>
        </w:rPr>
        <w:t>Σύμφωνα με το άρθρο 173 παρ. 3 UCC, κατόπιν αιτήσεως του διασαφιστή και εντός τριών ετών από την ημερομηνία αποδοχής της διασάφησης εξαγωγής, μπορεί να επιτραπεί η τροποποίηση της διασάφησης μετά την παράδοση των εμπορευμάτων, προκειμένου ο διασαφιστής να μπορέσει να συμμορφωθεί με τις υποχρεώσεις που απορρέουν από την υπαγωγή των εμπορευμάτων στο καθεστώς της εξαγωγής.</w:t>
      </w:r>
    </w:p>
    <w:p>
      <w:pPr>
        <w:spacing w:before="240" w:after="240"/>
        <w:rPr>
          <w:lang w:val="el" w:eastAsia="el"/>
        </w:rPr>
      </w:pPr>
      <w:r>
        <w:rPr>
          <w:b/>
          <w:bCs/>
          <w:lang w:val="el" w:eastAsia="el"/>
        </w:rPr>
        <w:t>Στο πλαίσιο του νέου συστήματος εξαγωγών η τροποποίηση της διασάφησης μετά την παράδοση των εμπορευμάτων προς εξαγωγή πραγματοποιείται από τον τελωνειακό υπάλληλο στο τελωνείο εξαγωγής μέσω σχετικής ενέργειας, αφού η διασάφηση έχει μεταβεί σε τελική κατάσταση. Με την ολοκλήρωση της ενέργειας αυτής, δημιουργείται νεότερη έκδοση της διασάφησης με τα τροποποιημένα στοιχεία και αποστέλλεται νέο μήνυμα ΙΕ599.</w:t>
      </w:r>
    </w:p>
    <w:p>
      <w:pPr>
        <w:spacing w:before="240" w:after="240"/>
        <w:rPr>
          <w:lang w:val="el" w:eastAsia="el"/>
        </w:rPr>
      </w:pPr>
      <w:r>
        <w:rPr>
          <w:lang w:val="el" w:eastAsia="el"/>
        </w:rPr>
        <w:t xml:space="preserve">5.1.2 </w:t>
      </w:r>
      <w:r>
        <w:rPr>
          <w:b/>
          <w:bCs/>
          <w:lang w:val="el" w:eastAsia="el"/>
        </w:rPr>
        <w:t>Ακύρωση διασάφησης εξαγωγής</w:t>
      </w:r>
    </w:p>
    <w:p>
      <w:pPr>
        <w:spacing w:before="240" w:after="240"/>
        <w:rPr>
          <w:lang w:val="el" w:eastAsia="el"/>
        </w:rPr>
      </w:pPr>
      <w:r>
        <w:rPr>
          <w:lang w:val="el" w:eastAsia="el"/>
        </w:rPr>
        <w:t xml:space="preserve">5.1.2.1 </w:t>
      </w:r>
      <w:r>
        <w:rPr>
          <w:b/>
          <w:bCs/>
          <w:i/>
          <w:iCs/>
          <w:lang w:val="el" w:eastAsia="el"/>
        </w:rPr>
        <w:t>Προϋποθέσεις ακύρωσης διασάφησης εξαγωγής</w:t>
      </w:r>
    </w:p>
    <w:p>
      <w:pPr>
        <w:spacing w:before="240" w:after="240"/>
        <w:rPr>
          <w:lang w:val="el" w:eastAsia="el"/>
        </w:rPr>
      </w:pPr>
      <w:r>
        <w:rPr>
          <w:b/>
          <w:bCs/>
          <w:lang w:val="el" w:eastAsia="el"/>
        </w:rPr>
        <w:t>Σύμφωνα με το άρθρο 174 UCC, κατόπιν αιτήματος του διασαφιστή, το τελωνείο εξαγωγής ακυρώνει διασάφηση εξαγωγής που έχει ήδη γίνει αποδεκτή εφόσον έχει εξακριβώσει ότι:</w:t>
      </w:r>
    </w:p>
    <w:p>
      <w:pPr>
        <w:spacing w:before="240" w:after="240"/>
        <w:rPr>
          <w:lang w:val="el" w:eastAsia="el"/>
        </w:rPr>
      </w:pPr>
      <w:r>
        <w:rPr>
          <w:lang w:val="el" w:eastAsia="el"/>
        </w:rPr>
        <w:t xml:space="preserve">• </w:t>
      </w:r>
      <w:r>
        <w:rPr>
          <w:b/>
          <w:bCs/>
          <w:lang w:val="el" w:eastAsia="el"/>
        </w:rPr>
        <w:t>τα εμπορεύματα πρέπει να υπαχθούν αμέσως σε άλλο τελωνειακό καθεστώς, ή</w:t>
      </w:r>
    </w:p>
    <w:p>
      <w:pPr>
        <w:spacing w:before="240" w:after="240"/>
        <w:rPr>
          <w:lang w:val="el" w:eastAsia="el"/>
        </w:rPr>
      </w:pPr>
      <w:r>
        <w:rPr>
          <w:lang w:val="el" w:eastAsia="el"/>
        </w:rPr>
        <w:t xml:space="preserve">• </w:t>
      </w:r>
      <w:r>
        <w:rPr>
          <w:b/>
          <w:bCs/>
          <w:lang w:val="el" w:eastAsia="el"/>
        </w:rPr>
        <w:t>λόγω ειδικών περιστάσεων, η υπαγωγή των εμπορευμάτων στο σχετικό εξαγωγικό καθεστώς δεν είναι πλέον δικαιολογημένη.</w:t>
      </w:r>
    </w:p>
    <w:p>
      <w:pPr>
        <w:spacing w:before="240" w:after="240"/>
        <w:rPr>
          <w:lang w:val="el" w:eastAsia="el"/>
        </w:rPr>
      </w:pPr>
      <w:r>
        <w:rPr>
          <w:b/>
          <w:bCs/>
          <w:lang w:val="el" w:eastAsia="el"/>
        </w:rPr>
        <w:t>Αν το τελωνείο έχει πληροφορήσει τον διασαφιστή ότι προτίθεται να εξετάσει τα εμπορεύματα, το αίτημα ακύρωσης της διασάφησης μπορεί να γίνει δεκτό μόνο μετά την ολοκλήρωση του ελέγχου.</w:t>
      </w:r>
    </w:p>
    <w:p>
      <w:pPr>
        <w:spacing w:before="240" w:after="240"/>
        <w:rPr>
          <w:lang w:val="el" w:eastAsia="el"/>
        </w:rPr>
      </w:pPr>
      <w:r>
        <w:rPr>
          <w:b/>
          <w:bCs/>
          <w:lang w:val="el" w:eastAsia="el"/>
        </w:rPr>
        <w:t>Κατά κανόνα, η διασάφηση ακυρώνεται από το τελωνείο κατόπιν αιτήματος του διασαφιστή (εφόσον πληρούνται οι ανωτέρω προϋποθέσεις) πριν από την παράδοση των εμπορευμάτων προς εξαγωγή.</w:t>
      </w:r>
    </w:p>
    <w:p>
      <w:pPr>
        <w:spacing w:before="240" w:after="240"/>
        <w:rPr>
          <w:lang w:val="el" w:eastAsia="el"/>
        </w:rPr>
      </w:pPr>
      <w:r>
        <w:rPr>
          <w:b/>
          <w:bCs/>
          <w:lang w:val="el" w:eastAsia="el"/>
        </w:rPr>
        <w:t>Ωστόσο, η τελωνειακή νομοθεσία προβλέπει περιπτώσεις στις οποίες η ακύρωση μιας διασάφησης εξαγωγής μπορεί να πραγματοποιηθεί μετά την παράδοση των εμπορευμάτων, είτε κατόπιν αιτήματος του διασαφιστή (άρθρο 148 UCC DA) είτε με πρωτοβουλία του τελωνείου (άρθρο 248 UCC DA).</w:t>
      </w:r>
    </w:p>
    <w:p>
      <w:pPr>
        <w:spacing w:before="240" w:after="240"/>
        <w:rPr>
          <w:lang w:val="el" w:eastAsia="el"/>
        </w:rPr>
      </w:pPr>
      <w:r>
        <w:rPr>
          <w:lang w:val="el" w:eastAsia="el"/>
        </w:rPr>
        <w:t xml:space="preserve">5.1.2.2 </w:t>
      </w:r>
      <w:r>
        <w:rPr>
          <w:b/>
          <w:bCs/>
          <w:i/>
          <w:iCs/>
          <w:lang w:val="el" w:eastAsia="el"/>
        </w:rPr>
        <w:t>Ακύρωση διασάφησης εξαγωγής πριν από την παράδοση των εμπορευμάτων</w:t>
      </w:r>
    </w:p>
    <w:p>
      <w:pPr>
        <w:spacing w:before="240" w:after="240"/>
        <w:rPr>
          <w:lang w:val="el" w:eastAsia="el"/>
        </w:rPr>
      </w:pPr>
      <w:r>
        <w:rPr>
          <w:b/>
          <w:bCs/>
          <w:lang w:val="el" w:eastAsia="el"/>
        </w:rPr>
        <w:t>Η ακύρωση της διασάφησης εξαγωγής πριν από την παράδοση των εμπορευμάτων πραγματοποιείται με την παρακάτω διαδικασία:</w:t>
      </w:r>
    </w:p>
    <w:p>
      <w:pPr>
        <w:spacing w:before="240" w:after="240"/>
        <w:rPr>
          <w:lang w:val="el" w:eastAsia="el"/>
        </w:rPr>
      </w:pPr>
      <w:r>
        <w:rPr>
          <w:lang w:val="el" w:eastAsia="el"/>
        </w:rPr>
        <w:t xml:space="preserve">• </w:t>
      </w:r>
      <w:r>
        <w:rPr>
          <w:b/>
          <w:bCs/>
          <w:lang w:val="el" w:eastAsia="el"/>
        </w:rPr>
        <w:t>ο διασαφιστής/αντιπρόσωπος υποβάλλει αίτημα ακύρωσης της διασάφησης μέσω του μηνύματος ΙΕ514 (Αίτημα ακύρωσης εξαγωγής) προς το τελωνείο εξαγωγής,</w:t>
      </w:r>
    </w:p>
    <w:p>
      <w:pPr>
        <w:spacing w:before="240" w:after="240"/>
        <w:rPr>
          <w:lang w:val="el" w:eastAsia="el"/>
        </w:rPr>
      </w:pPr>
      <w:r>
        <w:rPr>
          <w:lang w:val="el" w:eastAsia="el"/>
        </w:rPr>
        <w:t xml:space="preserve">• </w:t>
      </w:r>
      <w:r>
        <w:rPr>
          <w:b/>
          <w:bCs/>
          <w:lang w:val="el" w:eastAsia="el"/>
        </w:rPr>
        <w:t>το τελωνείο εξαγωγής ελέγχει αν πληρούνται οι νομικές προϋποθέσεις για την ακύρωση και:</w:t>
      </w:r>
    </w:p>
    <w:p>
      <w:pPr>
        <w:spacing w:before="240" w:after="240"/>
        <w:rPr>
          <w:lang w:val="el" w:eastAsia="el"/>
        </w:rPr>
      </w:pPr>
      <w:r>
        <w:rPr>
          <w:lang w:val="el" w:eastAsia="el"/>
        </w:rPr>
        <w:t xml:space="preserve">⮚ </w:t>
      </w:r>
      <w:r>
        <w:rPr>
          <w:b/>
          <w:bCs/>
          <w:lang w:val="el" w:eastAsia="el"/>
        </w:rPr>
        <w:t>αν αποδεχτεί το αίτημα ακύρωσης, ακυρώνει τη διασάφηση και ενημερώνει τον διασαφιστή/αντιπρόσωπο για την ακύρωση μέσω του μηνύματος IE509 (Απόφαση ακύρωσης εξαγωγής),</w:t>
      </w:r>
    </w:p>
    <w:p>
      <w:pPr>
        <w:spacing w:before="240" w:after="240"/>
        <w:rPr>
          <w:lang w:val="el" w:eastAsia="el"/>
        </w:rPr>
      </w:pPr>
      <w:r>
        <w:rPr>
          <w:lang w:val="el" w:eastAsia="el"/>
        </w:rPr>
        <w:t xml:space="preserve">⮚ </w:t>
      </w:r>
      <w:r>
        <w:rPr>
          <w:b/>
          <w:bCs/>
          <w:lang w:val="el" w:eastAsia="el"/>
        </w:rPr>
        <w:t>αν απορρίψει το αίτημα ακύρωσης, δεν ακυρώνει τη διασάφηση και ενημερώνει τον διασαφιστή/αντιπρόσωπο για την απόρριψη του αιτήματος μέσω του μηνύματος IE556.</w:t>
      </w:r>
    </w:p>
    <w:p>
      <w:pPr>
        <w:spacing w:before="240" w:after="240"/>
        <w:rPr>
          <w:lang w:val="el" w:eastAsia="el"/>
        </w:rPr>
      </w:pPr>
      <w:r>
        <w:rPr>
          <w:lang w:val="el" w:eastAsia="el"/>
        </w:rPr>
        <w:t xml:space="preserve">5.1.2.3 </w:t>
      </w:r>
      <w:r>
        <w:rPr>
          <w:b/>
          <w:bCs/>
          <w:i/>
          <w:iCs/>
          <w:lang w:val="el" w:eastAsia="el"/>
        </w:rPr>
        <w:t>Ακύρωση διασάφησης εξαγωγής μετά την παράδοση των εμπορευμάτων</w:t>
      </w:r>
    </w:p>
    <w:p>
      <w:pPr>
        <w:spacing w:before="240" w:after="240"/>
        <w:rPr>
          <w:lang w:val="el" w:eastAsia="el"/>
        </w:rPr>
      </w:pPr>
      <w:r>
        <w:rPr>
          <w:b/>
          <w:bCs/>
          <w:lang w:val="el" w:eastAsia="el"/>
        </w:rPr>
        <w:t>Η διασάφηση εξαγωγής ακυρώνεται μετά την παράδοση των εμπορευμάτων, κατόπιν αιτιολογημένου αιτήματος του διασαφιστή, σε οποιαδήποτε από τις περιπτώσεις που καθορίζονται στο άρθρο 148 παρ. 4 UCC DA.</w:t>
      </w:r>
    </w:p>
    <w:p>
      <w:pPr>
        <w:spacing w:before="240" w:after="240"/>
        <w:rPr>
          <w:lang w:val="el" w:eastAsia="el"/>
        </w:rPr>
      </w:pPr>
      <w:r>
        <w:rPr>
          <w:b/>
          <w:bCs/>
          <w:lang w:val="el" w:eastAsia="el"/>
        </w:rPr>
        <w:t>Στις περιπτώσεις αυτές, η ακύρωση της διασάφησης πραγματοποιείται με την παρακάτω διαδικασία:</w:t>
      </w:r>
    </w:p>
    <w:p>
      <w:pPr>
        <w:spacing w:before="240" w:after="240"/>
        <w:rPr>
          <w:lang w:val="el" w:eastAsia="el"/>
        </w:rPr>
      </w:pPr>
      <w:r>
        <w:rPr>
          <w:lang w:val="el" w:eastAsia="el"/>
        </w:rPr>
        <w:t xml:space="preserve">• </w:t>
      </w:r>
      <w:r>
        <w:rPr>
          <w:b/>
          <w:bCs/>
          <w:lang w:val="el" w:eastAsia="el"/>
        </w:rPr>
        <w:t>Ο διασαφιστής/αντιπρόσωπος υποβάλλει αίτημα ακύρωσης της διασάφησης μέσω του μηνύματος ΙΕ514 (Αίτημα ακύρωσης εξαγωγής) προς το τελωνείο εξαγωγής,</w:t>
      </w:r>
    </w:p>
    <w:p>
      <w:pPr>
        <w:spacing w:before="240" w:after="240"/>
        <w:rPr>
          <w:lang w:val="el" w:eastAsia="el"/>
        </w:rPr>
      </w:pPr>
      <w:r>
        <w:rPr>
          <w:b/>
          <w:bCs/>
          <w:lang w:val="el" w:eastAsia="el"/>
        </w:rPr>
        <w:t>Πριν από την αποδοχή του αιτήματος ακύρωσης, το τελωνείο εξαγωγής ελέγχει την κατάσταση της διασάφησης στο τελωνείο εξόδου, προκειμένου να επιβεβαιώσει ότι τα εμπορεύματα δεν έχουν εξέλθει από το τελωνειακό έδαφος της Ένωσης. Για τον σκοπό αυτό, το τελωνείο εξαγωγής αποστέλλει στο τελωνείο εξόδου το μήνυμα IE594 (Αίτημα κατάστασης), το οποίο απαντάται από το τελωνείο εξόδου με το μήνυμα IE595 (Απάντηση κατάστασης).</w:t>
      </w:r>
    </w:p>
    <w:p>
      <w:pPr>
        <w:spacing w:before="240" w:after="240"/>
        <w:rPr>
          <w:lang w:val="el" w:eastAsia="el"/>
        </w:rPr>
      </w:pPr>
      <w:r>
        <w:rPr>
          <w:lang w:val="el" w:eastAsia="el"/>
        </w:rPr>
        <w:t xml:space="preserve">• </w:t>
      </w:r>
      <w:r>
        <w:rPr>
          <w:b/>
          <w:bCs/>
          <w:lang w:val="el" w:eastAsia="el"/>
        </w:rPr>
        <w:t>Το τελωνείο εξαγωγής επιβεβαιώνει ότι πληρούνται οι νομικές προϋποθέσεις για την ακύρωση μετά την παράδοση των εμπορευμάτων και αποστέλλει το μήνυμα IE510 (Γνωστοποίηση ακύρωσης εξαγωγής) στο τελωνείο εξόδου, προκειμένου να επαληθεύσει ότι η διασάφηση βρίσκεται σε κατάλληλη κατάσταση στο τελωνείο εξόδου.</w:t>
      </w:r>
    </w:p>
    <w:p>
      <w:pPr>
        <w:spacing w:before="240" w:after="240"/>
        <w:rPr>
          <w:lang w:val="el" w:eastAsia="el"/>
        </w:rPr>
      </w:pPr>
      <w:r>
        <w:rPr>
          <w:lang w:val="el" w:eastAsia="el"/>
        </w:rPr>
        <w:t xml:space="preserve">• </w:t>
      </w:r>
      <w:r>
        <w:rPr>
          <w:b/>
          <w:bCs/>
          <w:lang w:val="el" w:eastAsia="el"/>
        </w:rPr>
        <w:t>Το τελωνείο εξόδου απαντά στο τελωνείο εξαγωγής μέσω του μηνύματος IE591 (Αναγνώριση ακύρωσης), οπότε διακρίνονται οι ακόλουθες περιπτώσεις:</w:t>
      </w:r>
    </w:p>
    <w:p>
      <w:pPr>
        <w:spacing w:before="240" w:after="240"/>
        <w:rPr>
          <w:lang w:val="el" w:eastAsia="el"/>
        </w:rPr>
      </w:pPr>
      <w:r>
        <w:rPr>
          <w:lang w:val="el" w:eastAsia="el"/>
        </w:rPr>
        <w:t xml:space="preserve">⮚ </w:t>
      </w:r>
      <w:r>
        <w:rPr>
          <w:b/>
          <w:bCs/>
          <w:lang w:val="el" w:eastAsia="el"/>
        </w:rPr>
        <w:t>Αν το τελωνείο εξόδου απαντήσει με ένα θετικό μήνυμα IE591, το τελωνείο εξαγωγής ακυρώνει τη διασάφηση και ενημερώνει τον διασαφιστή/αντιπρόσωπο για την ακύρωση μέσω του μηνύματος IE509.</w:t>
      </w:r>
    </w:p>
    <w:p>
      <w:pPr>
        <w:spacing w:before="240" w:after="240"/>
        <w:rPr>
          <w:lang w:val="el" w:eastAsia="el"/>
        </w:rPr>
      </w:pPr>
      <w:r>
        <w:rPr>
          <w:lang w:val="el" w:eastAsia="el"/>
        </w:rPr>
        <w:t xml:space="preserve">⮚ </w:t>
      </w:r>
      <w:r>
        <w:rPr>
          <w:b/>
          <w:bCs/>
          <w:lang w:val="el" w:eastAsia="el"/>
        </w:rPr>
        <w:t>Αν το τελωνείο εξόδου απαντήσει με ένα αρνητικό μήνυμα IE591, το τελωνείο εξαγωγής δεν ακυρώνει τη διασάφηση και ενημερώνει τον διασαφιστή/αντιπρόσωπο για την απόρριψη του αιτήματος ακύρωσης μέσω του μηνύματος IE556.</w:t>
      </w:r>
    </w:p>
    <w:p>
      <w:pPr>
        <w:spacing w:before="240" w:after="240"/>
        <w:rPr>
          <w:lang w:val="el" w:eastAsia="el"/>
        </w:rPr>
      </w:pPr>
      <w:r>
        <w:rPr>
          <w:b/>
          <w:bCs/>
          <w:lang w:val="el" w:eastAsia="el"/>
        </w:rPr>
        <w:t>Σύμφωνα με το άρθρο 248 παρ. 2 UCC DA, το τελωνείο εξαγωγής μπορεί επίσης να ακυρώσει τη διασάφηση με δική του πρωτοβουλία εάν, μετά την πάροδο 150 ημερών από την ημερομηνία παράδοσης των εμπορευμάτων για το καθεστώς εξαγωγής, το καθεστώς τελειοποίησης προς επανεισαγωγή ή για επανεξαγωγή, δεν έχει λάβει πληροφορίες σχετικά με την έξοδο των εμπορευμάτων ούτε εναλλακτικά στοιχεία απόδειξης της εξόδου.</w:t>
      </w:r>
    </w:p>
    <w:p>
      <w:pPr>
        <w:spacing w:before="240" w:after="240"/>
        <w:rPr>
          <w:lang w:val="el" w:eastAsia="el"/>
        </w:rPr>
      </w:pPr>
      <w:r>
        <w:rPr>
          <w:b/>
          <w:bCs/>
          <w:lang w:val="el" w:eastAsia="el"/>
        </w:rPr>
        <w:t>Tονίζεται ότι στο νέο σύστημα εξαγωγών η ακύρωση των ανοιχτών διασαφήσεων μετά την πάροδο 150 ημερών από την ημερομηνία παράδοσης των εμπορευμάτων προς εξαγωγή πραγματοποιείται αυτόματα.</w:t>
      </w:r>
    </w:p>
    <w:p>
      <w:pPr>
        <w:spacing w:before="240" w:after="240"/>
        <w:rPr>
          <w:lang w:val="el" w:eastAsia="el"/>
        </w:rPr>
      </w:pPr>
      <w:r>
        <w:rPr>
          <w:b/>
          <w:bCs/>
          <w:lang w:val="el" w:eastAsia="el"/>
        </w:rPr>
        <w:t>Εκτός από τους νομικούς λόγους, στην εξαιρετική περίπτωση κατά την οποία ο διασαφιστής/αντιπρόσωπος έχει αποφασίσει να ακυρώσει τη διασάφηση εξαγωγής αλλά δεν είναι σε θέση να ξεκινήσει τη διαδικασία ακύρωσης με ηλεκτρονικά μέσα στο AES, το τελωνείο εξαγωγής μπορεί να ξεκινήσει τη διαδικασία ακύρωσης για λογαριασμό του.</w:t>
      </w:r>
    </w:p>
    <w:p>
      <w:pPr>
        <w:spacing w:before="240" w:after="240"/>
        <w:rPr>
          <w:lang w:val="el" w:eastAsia="el"/>
        </w:rPr>
      </w:pPr>
      <w:r>
        <w:rPr>
          <w:b/>
          <w:bCs/>
          <w:lang w:val="el" w:eastAsia="el"/>
        </w:rPr>
        <w:t>Τα μηνύματα που ανταλλάσσονται είναι τα ίδια με αυτά που αναφέρονται παραπάνω για τις περιπτώσεις όπου η ακύρωση μετά την παράδοση των εμπορευμάτων για εξαγωγή ξεκινάει κατόπιν αίτησης του διασαφιστή.</w:t>
      </w:r>
    </w:p>
    <w:p>
      <w:pPr>
        <w:spacing w:before="240" w:after="240"/>
        <w:rPr>
          <w:lang w:val="el" w:eastAsia="el"/>
        </w:rPr>
      </w:pPr>
      <w:r>
        <w:rPr>
          <w:lang w:val="el" w:eastAsia="el"/>
        </w:rPr>
        <w:t xml:space="preserve">5.2 </w:t>
      </w:r>
      <w:r>
        <w:rPr>
          <w:b/>
          <w:bCs/>
          <w:lang w:val="el" w:eastAsia="el"/>
        </w:rPr>
        <w:t>Στοιχεία ασφάλειας και προστασίας</w:t>
      </w:r>
    </w:p>
    <w:p>
      <w:pPr>
        <w:spacing w:before="240" w:after="240"/>
        <w:rPr>
          <w:lang w:val="el" w:eastAsia="el"/>
        </w:rPr>
      </w:pPr>
      <w:r>
        <w:rPr>
          <w:lang w:val="el" w:eastAsia="el"/>
        </w:rPr>
        <w:t xml:space="preserve">5.2.1 </w:t>
      </w:r>
      <w:r>
        <w:rPr>
          <w:b/>
          <w:bCs/>
          <w:lang w:val="el" w:eastAsia="el"/>
        </w:rPr>
        <w:t>Γενικά</w:t>
      </w:r>
    </w:p>
    <w:p>
      <w:pPr>
        <w:spacing w:before="240" w:after="240"/>
        <w:rPr>
          <w:lang w:val="el" w:eastAsia="el"/>
        </w:rPr>
      </w:pPr>
      <w:r>
        <w:rPr>
          <w:b/>
          <w:bCs/>
          <w:lang w:val="el" w:eastAsia="el"/>
        </w:rPr>
        <w:t>Σύμφωνα με το άρθρο 263 UCC, τα εμπορεύματα που προορίζονται για έξοδο από το τελωνειακό έδαφος της Ένωσης υπόκεινται στην υποχρέωση υποβολής των απαιτούμενων στοιχείων για την ανάλυση κινδύνων για σκοπούς ασφάλειας και προστασίας στο αρμόδιο τελωνείο, εντός συγκεκριμένης προθεσμίας, πριν από την έξοδό τους από το εν λόγω τελωνειακό έδαφος.</w:t>
      </w:r>
    </w:p>
    <w:p>
      <w:pPr>
        <w:spacing w:before="240" w:after="240"/>
        <w:rPr>
          <w:lang w:val="el" w:eastAsia="el"/>
        </w:rPr>
      </w:pPr>
      <w:r>
        <w:rPr>
          <w:b/>
          <w:bCs/>
          <w:lang w:val="el" w:eastAsia="el"/>
        </w:rPr>
        <w:t>Οι προθεσμίες για την υποβολή των στοιχείων ασφάλειας και προστασίας στο αρμόδιο τελωνείο πριν από την έξοδο ορίζονται στο άρθρο 244 UCC DA ανάλογα με τον τρόπο διακίνησης των εμπορευμάτων, ενώ οι περιπτώσεις απαλλαγής από την υποχρέωση υποβολής των εν λόγω στοιχείων ορίζονται στο άρθρο 245 UCC DA.</w:t>
      </w:r>
    </w:p>
    <w:p>
      <w:pPr>
        <w:spacing w:before="240" w:after="240"/>
        <w:rPr>
          <w:lang w:val="el" w:eastAsia="el"/>
        </w:rPr>
      </w:pPr>
      <w:r>
        <w:rPr>
          <w:b/>
          <w:bCs/>
          <w:lang w:val="el" w:eastAsia="el"/>
        </w:rPr>
        <w:t>Τα στοιχεία ασφάλειας και προστασίας υποβάλλονται είτε μέσω τελωνειακής διασάφησης ή διασάφησης επανεξαγωγής είτε μέσω συνοπτικής διασάφησης εξόδου.</w:t>
      </w:r>
    </w:p>
    <w:p>
      <w:pPr>
        <w:spacing w:before="240" w:after="240"/>
        <w:rPr>
          <w:lang w:val="el" w:eastAsia="el"/>
        </w:rPr>
      </w:pPr>
      <w:r>
        <w:rPr>
          <w:b/>
          <w:bCs/>
          <w:lang w:val="el" w:eastAsia="el"/>
        </w:rPr>
        <w:t>Στις περισσότερες περιπτώσεις, η συνήθης/απλουστευμένη διασάφηση (επαν)εξαγωγής περιέχει επίσης τα στοιχεία ασφάλειας και προστασίας. Αυτό σημαίνει ότι το μήνυμα ΙΕ515 περιλαμβάνει τόσο τα δεδομένα της κατά περίπτωση χρησιμοποιούμενης στήλης B1, B2 ή C1 του Παραρτήματος Β UCC DA για την εξαγωγή όσο και τα δεδομένα των στηλών A1 ή A2 του Παραρτήματος Β UCC DA για την έξοδο. Στις περιπτώσεις αυτές, κατά την υποβολή του ΙΕ515 δηλώνεται μέσω της συμπλήρωσης του στοιχείου δεδομένων «Ασφάλεια» (11 07 000 000) με τον κωδικό 2 ότι η διασάφηση συνδυάζεται με EXS και δεν υποβάλλεται χωριστή EXS στο τελωνείο εξόδου.</w:t>
      </w:r>
    </w:p>
    <w:p>
      <w:pPr>
        <w:spacing w:before="240" w:after="240"/>
        <w:rPr>
          <w:lang w:val="el" w:eastAsia="el"/>
        </w:rPr>
      </w:pPr>
      <w:r>
        <w:rPr>
          <w:b/>
          <w:bCs/>
          <w:lang w:val="el" w:eastAsia="el"/>
        </w:rPr>
        <w:t>Αν η διασάφηση (επαν)εξαγωγής που υποβάλλεται στο τελωνείο εξαγωγής δεν περιέχει τα στοιχεία ασφάλειας και προστασίας, το μήνυμα ΙΕ515 περιλαμβάνει μόνο τα δεδομένα της κατά περίπτωση χρησιμοποιούμενης στήλης B1, B2 ή C1 του Παραρτήματος Β UCC DA για την εξαγωγή. Στις περιπτώσεις αυτές, κατά την υποβολή του ΙΕ515 δηλώνεται μέσω της συμπλήρωσης του στοιχείου δεδομένων «Ασφάλεια» (11 07 000 000) με τον κωδικό 0 ότι η διασάφηση δεν συνδυάζεται με EXS και πρέπει να υποβάλλεται χωριστή EXS στο τελωνείο εξόδου, η οποία περιλαμβάνει τα δεδομένα των στηλών A1 ή A2 του Παραρτήματος Β UCC DA (δηλαδή τα δεδομένα ασφάλειας και προστασίας).</w:t>
      </w:r>
    </w:p>
    <w:p>
      <w:pPr>
        <w:spacing w:before="240" w:after="240"/>
        <w:rPr>
          <w:lang w:val="el" w:eastAsia="el"/>
        </w:rPr>
      </w:pPr>
      <w:r>
        <w:rPr>
          <w:lang w:val="el" w:eastAsia="el"/>
        </w:rPr>
        <w:t xml:space="preserve">5.2.2 </w:t>
      </w:r>
      <w:r>
        <w:rPr>
          <w:b/>
          <w:bCs/>
          <w:lang w:val="el" w:eastAsia="el"/>
        </w:rPr>
        <w:t>Εγκεκριμένοι Οικονομικοί Φορείς ως προς την ασφάλεια και την προστασία (AEOS)</w:t>
      </w:r>
    </w:p>
    <w:p>
      <w:pPr>
        <w:spacing w:before="240" w:after="240"/>
        <w:rPr>
          <w:lang w:val="el" w:eastAsia="el"/>
        </w:rPr>
      </w:pPr>
      <w:r>
        <w:rPr>
          <w:b/>
          <w:bCs/>
          <w:lang w:val="el" w:eastAsia="el"/>
        </w:rPr>
        <w:t>Σύμφωνα με το άρθρο 38 παρ. 6 UCC, οι ΑΕΟ απολαμβάνουν ευνοϊκότερης μεταχείρισης από τους λοιπούς οικονομικούς φορείς όσον αφορά τους τελωνειακούς ελέγχους, σύμφωνα με το είδος του πιστοποιητικού που τους έχει χορηγηθεί, και ως εκ τούτου υποβάλλονται μεταξύ άλλων σε λιγότερους φυσικούς ελέγχους και ελέγχους εγγράφων.</w:t>
      </w:r>
    </w:p>
    <w:p>
      <w:pPr>
        <w:spacing w:before="240" w:after="240"/>
        <w:rPr>
          <w:lang w:val="el" w:eastAsia="el"/>
        </w:rPr>
      </w:pPr>
      <w:r>
        <w:rPr>
          <w:b/>
          <w:bCs/>
          <w:lang w:val="el" w:eastAsia="el"/>
        </w:rPr>
        <w:t>Ειδικότερα όσον αφορά τους AEOS (όπως και τους AEOF, οι οποίοι κατέχουν επίσης πιστοποιητικό ως προς την ασφάλεια και την προστασία), η διευκόλυνση που παρέχεται από τη σχετική νομοθεσία εφαρμόζεται στην ανάλυση κινδύνων που διενεργείται επί του υποβαλλόμενου συνόλου δεδομένων ασφάλειας και προστασίας, υπό την έννοια ότι η ιδιότητα του AEOS (ή AEOF) θα πρέπει να λαμβάνεται υπόψη προκειμένου να διεξάγονται λιγότεροι φυσικοί έλεγχοι και έλεγχοι εγγράφων σε σύγκριση με τους οικονομικούς φορείς που δεν είναι AEOS ή AEOF.</w:t>
      </w:r>
    </w:p>
    <w:p>
      <w:pPr>
        <w:spacing w:before="240" w:after="240"/>
        <w:rPr>
          <w:lang w:val="el" w:eastAsia="el"/>
        </w:rPr>
      </w:pPr>
      <w:r>
        <w:rPr>
          <w:b/>
          <w:bCs/>
          <w:lang w:val="el" w:eastAsia="el"/>
        </w:rPr>
        <w:t>Τονίζεται ότι η εν λόγω διευκόλυνση δεν αφορά το υποβαλλόμενο σύνολο δεδομένων ασφάλειας και προστασίας, το οποίο είναι το ίδιο ανεξάρτητα από το αν ο οικονομικός φορέας είναι AEOS/AEOF ή όχι.</w:t>
      </w:r>
    </w:p>
    <w:p>
      <w:pPr>
        <w:spacing w:before="240" w:after="240"/>
        <w:rPr>
          <w:lang w:val="el" w:eastAsia="el"/>
        </w:rPr>
      </w:pPr>
      <w:r>
        <w:rPr>
          <w:lang w:val="el" w:eastAsia="el"/>
        </w:rPr>
        <w:t xml:space="preserve">5.2.3 </w:t>
      </w:r>
      <w:r>
        <w:rPr>
          <w:b/>
          <w:bCs/>
          <w:lang w:val="el" w:eastAsia="el"/>
        </w:rPr>
        <w:t>Παροχή στοιχείων ασφάλειας και προστασίας στην περίπτωση εξαγωγής που ακολουθείται από διαμετακόμιση (EFBT)</w:t>
      </w:r>
    </w:p>
    <w:p>
      <w:pPr>
        <w:spacing w:before="240" w:after="240"/>
        <w:rPr>
          <w:lang w:val="el" w:eastAsia="el"/>
        </w:rPr>
      </w:pPr>
      <w:r>
        <w:rPr>
          <w:b/>
          <w:bCs/>
          <w:lang w:val="el" w:eastAsia="el"/>
        </w:rPr>
        <w:t>Στην περίπτωση EFBT, αν η διασάφηση εξαγωγής περιέχει τα στοιχεία ασφάλειας και προστασίας, τα εν λόγω στοιχεία δεν πρέπει να ζητούνται ξανά στη διασάφηση διαμετακόμισης.</w:t>
      </w:r>
    </w:p>
    <w:p>
      <w:pPr>
        <w:spacing w:before="240" w:after="240"/>
        <w:rPr>
          <w:lang w:val="el" w:eastAsia="el"/>
        </w:rPr>
      </w:pPr>
      <w:r>
        <w:rPr>
          <w:b/>
          <w:bCs/>
          <w:lang w:val="el" w:eastAsia="el"/>
        </w:rPr>
        <w:t>Αντίστοιχα, αν η διασάφηση εξαγωγής δεν περιέχει τα στοιχεία ασφάλειας και προστασίας αλλά η επακόλουθη διασάφηση διαμετακόμισης έχει συμπεριλάβει τα εν λόγω στοιχεία, δεν χρειάζεται να υποβληθεί EXS στο τελωνείο εξόδου. Το τελωνείο αναχώρησης της διαμετακόμισης διενεργεί την απαραίτητη ανάλυση κινδύνων για σκοπούς ασφάλειας και προστασίας.</w:t>
      </w:r>
    </w:p>
    <w:p>
      <w:pPr>
        <w:spacing w:before="240" w:after="240"/>
        <w:rPr>
          <w:lang w:val="el" w:eastAsia="el"/>
        </w:rPr>
      </w:pPr>
      <w:r>
        <w:rPr>
          <w:lang w:val="el" w:eastAsia="el"/>
        </w:rPr>
        <w:t xml:space="preserve">5.3 </w:t>
      </w:r>
      <w:r>
        <w:rPr>
          <w:b/>
          <w:bCs/>
          <w:lang w:val="el" w:eastAsia="el"/>
        </w:rPr>
        <w:t>Γνωστοποίηση απόφασης ελέγχου εξαγωγής και εξόδου (μηνύματα ΙΕ560/ΙΕ561)</w:t>
      </w:r>
    </w:p>
    <w:p>
      <w:pPr>
        <w:spacing w:before="240" w:after="240"/>
        <w:rPr>
          <w:lang w:val="el" w:eastAsia="el"/>
        </w:rPr>
      </w:pPr>
      <w:r>
        <w:rPr>
          <w:lang w:val="el" w:eastAsia="el"/>
        </w:rPr>
        <w:t xml:space="preserve">5.3.1 </w:t>
      </w:r>
      <w:r>
        <w:rPr>
          <w:b/>
          <w:bCs/>
          <w:lang w:val="el" w:eastAsia="el"/>
        </w:rPr>
        <w:t>Γενικά</w:t>
      </w:r>
    </w:p>
    <w:p>
      <w:pPr>
        <w:spacing w:before="240" w:after="240"/>
        <w:rPr>
          <w:lang w:val="el" w:eastAsia="el"/>
        </w:rPr>
      </w:pPr>
      <w:r>
        <w:rPr>
          <w:b/>
          <w:bCs/>
          <w:lang w:val="el" w:eastAsia="el"/>
        </w:rPr>
        <w:t>Στην ενότητα αυτή αποσαφηνίζεται η χρήση των μηνυμάτων IE560 (Γνωστοποίηση απόφασης ελέγχου εξαγωγής) και IE561 (Γνωστοποίηση απόφασης ελέγχου εξόδου), που αποσκοπούν να ενημερώσουν τον διασαφιστή/αντιπρόσωπο σχετικά με τους τελωνειακούς ελέγχους ή/και να ζητήσουν υποστηρικτικά έγγραφα ή πρόσθετα έγγραφα στο πλαίσιο του AES.</w:t>
      </w:r>
    </w:p>
    <w:p>
      <w:pPr>
        <w:spacing w:before="240" w:after="240"/>
        <w:rPr>
          <w:lang w:val="el" w:eastAsia="el"/>
        </w:rPr>
      </w:pPr>
      <w:r>
        <w:rPr>
          <w:b/>
          <w:bCs/>
          <w:lang w:val="el" w:eastAsia="el"/>
        </w:rPr>
        <w:t>Σύμφωνα με το άρθρο 188 UCC, οι τελωνειακές αρχές μπορούν να αποφασίσουν να επαληθεύσουν την ακρίβεια των στοιχείων μιας τελωνειακής διασάφησης που έχει γίνει αποδεκτή. Ειδικότερα, οι τελωνειακές αρχές μπορούν να προβαίνουν στους ακόλουθους ελέγχους:</w:t>
      </w:r>
    </w:p>
    <w:p>
      <w:pPr>
        <w:spacing w:before="240" w:after="240"/>
        <w:rPr>
          <w:lang w:val="el" w:eastAsia="el"/>
        </w:rPr>
      </w:pPr>
      <w:r>
        <w:rPr>
          <w:lang w:val="el" w:eastAsia="el"/>
        </w:rPr>
        <w:t xml:space="preserve">• </w:t>
      </w:r>
      <w:r>
        <w:rPr>
          <w:b/>
          <w:bCs/>
          <w:lang w:val="el" w:eastAsia="el"/>
        </w:rPr>
        <w:t>να εξετάζουν τη διασάφηση και τα συνοδευτικά έγγραφα,</w:t>
      </w:r>
    </w:p>
    <w:p>
      <w:pPr>
        <w:spacing w:before="240" w:after="240"/>
        <w:rPr>
          <w:lang w:val="el" w:eastAsia="el"/>
        </w:rPr>
      </w:pPr>
      <w:r>
        <w:rPr>
          <w:lang w:val="el" w:eastAsia="el"/>
        </w:rPr>
        <w:t xml:space="preserve">• </w:t>
      </w:r>
      <w:r>
        <w:rPr>
          <w:b/>
          <w:bCs/>
          <w:lang w:val="el" w:eastAsia="el"/>
        </w:rPr>
        <w:t>να ζητούν από το διασαφιστή να προσκομίσει άλλα έγγραφα,</w:t>
      </w:r>
    </w:p>
    <w:p>
      <w:pPr>
        <w:spacing w:before="240" w:after="240"/>
        <w:rPr>
          <w:lang w:val="el" w:eastAsia="el"/>
        </w:rPr>
      </w:pPr>
      <w:r>
        <w:rPr>
          <w:lang w:val="el" w:eastAsia="el"/>
        </w:rPr>
        <w:t xml:space="preserve">• </w:t>
      </w:r>
      <w:r>
        <w:rPr>
          <w:b/>
          <w:bCs/>
          <w:lang w:val="el" w:eastAsia="el"/>
        </w:rPr>
        <w:t>να εξετάζουν τα εμπορεύματα (φυσικός έλεγχος),</w:t>
      </w:r>
    </w:p>
    <w:p>
      <w:pPr>
        <w:spacing w:before="240" w:after="240"/>
        <w:rPr>
          <w:lang w:val="el" w:eastAsia="el"/>
        </w:rPr>
      </w:pPr>
      <w:r>
        <w:rPr>
          <w:lang w:val="el" w:eastAsia="el"/>
        </w:rPr>
        <w:t xml:space="preserve">• </w:t>
      </w:r>
      <w:r>
        <w:rPr>
          <w:b/>
          <w:bCs/>
          <w:lang w:val="el" w:eastAsia="el"/>
        </w:rPr>
        <w:t>να λαμβάνουν δείγματα για ανάλυση ή λεπτομερή έλεγχο των εμπορευμάτων.</w:t>
      </w:r>
    </w:p>
    <w:p>
      <w:pPr>
        <w:spacing w:before="240" w:after="240"/>
        <w:rPr>
          <w:lang w:val="el" w:eastAsia="el"/>
        </w:rPr>
      </w:pPr>
      <w:r>
        <w:rPr>
          <w:b/>
          <w:bCs/>
          <w:lang w:val="el" w:eastAsia="el"/>
        </w:rPr>
        <w:t>Σύμφωνα με το άρθρο 15 UCC, κάθε πρόσωπο που συμμετέχει άμεσα ή έμμεσα στη διεκπεραίωση τελωνειακών διατυπώσεων ή σε τελωνειακούς ελέγχους (εξαγωγέας, διασαφιστής ή άλλος αντιπρόσωπος) παρέχει, μετά από αίτημα των τελωνειακών αρχών και εντός της εκάστοτε καθοριζόμενης προθεσμίας, στις αρχές αυτές, όλα τα απαραίτητα έγγραφα και πληροφορίες στην κατάλληλη μορφή, και όλη την απαιτούμενη βοήθεια για τη διεκπεραίωση αυτών των διατυπώσεων ή ελέγχων.</w:t>
      </w:r>
    </w:p>
    <w:p>
      <w:pPr>
        <w:spacing w:before="240" w:after="240"/>
        <w:rPr>
          <w:lang w:val="el" w:eastAsia="el"/>
        </w:rPr>
      </w:pPr>
      <w:r>
        <w:rPr>
          <w:b/>
          <w:bCs/>
          <w:lang w:val="el" w:eastAsia="el"/>
        </w:rPr>
        <w:t>Όσον αφορά τη διασάφηση εξαγωγής, η απόφαση για τη διενέργεια τελωνειακού ελέγχου μπορεί να ληφθεί είτε κατά το στάδιο των διατυπώσεων εξαγωγής είτε κατά το στάδιο των διατυπώσεων εξόδου, ως αποτέλεσμα της ανάλυσης κινδύνου που διενεργείται στο τελωνείο εξαγωγής ή στο τελωνείο εξόδου αντίστοιχα.</w:t>
      </w:r>
    </w:p>
    <w:p>
      <w:pPr>
        <w:spacing w:before="240" w:after="240"/>
        <w:rPr>
          <w:lang w:val="el" w:eastAsia="el"/>
        </w:rPr>
      </w:pPr>
      <w:r>
        <w:rPr>
          <w:lang w:val="el" w:eastAsia="el"/>
        </w:rPr>
        <w:t xml:space="preserve">5.3.2 </w:t>
      </w:r>
      <w:r>
        <w:rPr>
          <w:b/>
          <w:bCs/>
          <w:lang w:val="el" w:eastAsia="el"/>
        </w:rPr>
        <w:t>Έλεγχος στο τελωνείο εξαγωγής</w:t>
      </w:r>
    </w:p>
    <w:p>
      <w:pPr>
        <w:spacing w:before="240" w:after="240"/>
        <w:rPr>
          <w:lang w:val="el" w:eastAsia="el"/>
        </w:rPr>
      </w:pPr>
      <w:r>
        <w:rPr>
          <w:b/>
          <w:bCs/>
          <w:lang w:val="el" w:eastAsia="el"/>
        </w:rPr>
        <w:t>Το τελωνείο εξαγωγής μπορεί να αποφασίσει να διενεργήσει έλεγχο σε σχέση με μια τελωνειακή διασάφηση που έχει ήδη γίνει αποδεκτή (δηλαδή έχει αποδοθεί MRN), λαμβάνοντας υπόψη το αποτέλεσμα της ανάλυσης κινδύνων. Στην περίπτωση αυτή, ένα μήνυμα IE560 αποστέλλεται στον διασαφιστή/αντπρόσωπο (ανεξάρτητα από το αν έχει ή όχι την ιδιότητα AEO). Το εν λόγω μήνυμα αποσκοπεί να ενημερώσει τον συναλλασσόμενο για τον επικείμενο έλεγχο και να ζητήσει τα υποστηρικτικά έγγραφα, εφόσον απαιτείται.</w:t>
      </w:r>
    </w:p>
    <w:p>
      <w:pPr>
        <w:spacing w:before="240" w:after="240"/>
        <w:rPr>
          <w:lang w:val="el" w:eastAsia="el"/>
        </w:rPr>
      </w:pPr>
      <w:r>
        <w:rPr>
          <w:b/>
          <w:bCs/>
          <w:lang w:val="el" w:eastAsia="el"/>
        </w:rPr>
        <w:t>Κατά τη διάρκεια του ελέγχου και μετά την εξέταση των υποστηρικτικών εγγράφων που παρασχέθηκαν αρχικά από τον διασαφιστή/αντπρόσωπο, το τελωνείο εξαγωγής μπορεί να αποφασίσει ότι απαιτούνται και άλλα έγγραφα. Στην περίπτωση αυτή, μπορεί να αποστείλει ένα νέο μήνυμα IE560 στον συναλλασσόμενο, προκειμένου να του ζητήσει τα αναγκαία πρόσθετα έγγραφα, σύμφωνα με το άρθρο 188 στοιχείο β) UCC.</w:t>
      </w:r>
    </w:p>
    <w:p>
      <w:pPr>
        <w:spacing w:before="240" w:after="240"/>
        <w:rPr>
          <w:lang w:val="el" w:eastAsia="el"/>
        </w:rPr>
      </w:pPr>
      <w:r>
        <w:rPr>
          <w:b/>
          <w:bCs/>
          <w:lang w:val="el" w:eastAsia="el"/>
        </w:rPr>
        <w:t>Μέχρι την υλοποίηση λειτουργικότητας για την επισύναψη εγγράφων στο νέο σύστημα εξαγωγών, τα υποστηρικτικά έγγραφα θα επισυνάπτονται με χρήση της υπάρχουσας λειτουργικότητας του ICISnet συνδεόμενα με το MRN/LRN της διασάφησης που έχει υποβληθεί στο AES και επομένως θα απαιτείται η τήρηση παράλληλων διαδικασιών σε δύο διαφορετικά συστήματα.</w:t>
      </w:r>
    </w:p>
    <w:p>
      <w:pPr>
        <w:spacing w:before="240" w:after="240"/>
        <w:rPr>
          <w:lang w:val="el" w:eastAsia="el"/>
        </w:rPr>
      </w:pPr>
      <w:r>
        <w:rPr>
          <w:b/>
          <w:bCs/>
          <w:lang w:val="el" w:eastAsia="el"/>
        </w:rPr>
        <w:t>Σύμφωνα με το άρθρο 24 παρ. 3 UCC DA, το μήνυμα IE560 μπορεί επίσης να αποσταλεί πριν από την προσκόμιση των εμπορευμάτων στον διασαφιστή/αντιπρόσωπο που έχει την ιδιότητα του AEO στην περίπτωση προϋποβληθείσας διασάφησης εξαγωγής σύμφωνα με το άρθρο 171 UCC, προκειμένου το τελωνείο εξαγωγής να γνωστοποιήσει στον εν λόγω AEO την πρόθεσή του να διενεργήσει έλεγχο (βλ. σχετικά Κεφάλαιο 4.1.1 της παρούσας).</w:t>
      </w:r>
    </w:p>
    <w:p>
      <w:pPr>
        <w:spacing w:before="240" w:after="240"/>
        <w:rPr>
          <w:lang w:val="el" w:eastAsia="el"/>
        </w:rPr>
      </w:pPr>
      <w:r>
        <w:rPr>
          <w:b/>
          <w:bCs/>
          <w:lang w:val="el" w:eastAsia="el"/>
        </w:rPr>
        <w:t>Σύμφωνα με τις προδιαγραφές του AES, το μήνυμα IE560 συμπεριλαμβάνει το Είδος Γνωστοποίησης προκειμένου να διακρίνει τα διάφορα είδη γνωστοποίησης αποφάσεων ελέγχου εξαγωγής που μπορούν να αποσταλούν στον διασαφιστή/αντιπρόσωπο, ως εξής:</w:t>
      </w:r>
    </w:p>
    <w:p>
      <w:pPr>
        <w:spacing w:before="240" w:after="240"/>
        <w:rPr>
          <w:lang w:val="el" w:eastAsia="el"/>
        </w:rPr>
      </w:pPr>
      <w:r>
        <w:rPr>
          <w:lang w:val="el" w:eastAsia="el"/>
        </w:rPr>
        <w:t xml:space="preserve">• </w:t>
      </w:r>
      <w:r>
        <w:rPr>
          <w:b/>
          <w:bCs/>
          <w:lang w:val="el" w:eastAsia="el"/>
        </w:rPr>
        <w:t>0 : Γνωστοποίηση ελέγχου (και αιτούμενα έγγραφα εφόσον απαιτείται) – χρησιμοποιείται στο πλαίσιο διασαφήσεων που έχουν ήδη γίνει αποδεκτές, στο πρώτο μήνυμα IE560 που αποστέλλεται από το τελωνείο εξαγωγής στον διασαφιστή/αντιπρόσωπο για να τον ενημερώσει σχετικά με τον επικείμενο έλεγχο. Στην περίπτωση αυτή, το τελωνείο έχει επίσης τη δυνατότητα να ζητήσει πρόσθετα έγγραφα, εφόσον απαιτείται.</w:t>
      </w:r>
    </w:p>
    <w:p>
      <w:pPr>
        <w:spacing w:before="240" w:after="240"/>
        <w:rPr>
          <w:lang w:val="el" w:eastAsia="el"/>
        </w:rPr>
      </w:pPr>
      <w:r>
        <w:rPr>
          <w:lang w:val="el" w:eastAsia="el"/>
        </w:rPr>
        <w:t xml:space="preserve">• </w:t>
      </w:r>
      <w:r>
        <w:rPr>
          <w:b/>
          <w:bCs/>
          <w:lang w:val="el" w:eastAsia="el"/>
        </w:rPr>
        <w:t>1 : Αίτημα πρόσθετων εγγράφων – χρησιμοποιείται στο πλαίσιο διασαφήσεων που έχουν ήδη γίνει αποδεκτές, στο δεύτερο και σε τυχόν επόμενα μηνύματα IE560 που αποστέλλονται από το τελωνείο εξαγωγής στον διασαφιστή/αντιπρόσωπο προκειμένου να ζητηθούν άλλα/πρόσθετα έγγραφα σύμφωνα με το άρθρο 188 στοιχείο β) UCC.</w:t>
      </w:r>
    </w:p>
    <w:p>
      <w:pPr>
        <w:spacing w:before="240" w:after="240"/>
        <w:rPr>
          <w:lang w:val="el" w:eastAsia="el"/>
        </w:rPr>
      </w:pPr>
      <w:r>
        <w:rPr>
          <w:lang w:val="el" w:eastAsia="el"/>
        </w:rPr>
        <w:t xml:space="preserve">• </w:t>
      </w:r>
      <w:r>
        <w:rPr>
          <w:b/>
          <w:bCs/>
          <w:lang w:val="el" w:eastAsia="el"/>
        </w:rPr>
        <w:t>2 : Πρόθεση ελέγχου – χρησιμοποιείται στο πλαίσιο διασαφήσεων που έχουν υποβληθεί πριν από την προσκόμιση των εμπορευμάτων, όταν το τελωνείο εξαγωγής αποστέλλει IE560 στον διασαφιστή/αντιπρόσωπο με την ιδιότητα AEO για να τον ενημερώσει σχετικά με την πρόθεσή του να διενεργήσει έλεγχο.</w:t>
      </w:r>
    </w:p>
    <w:p>
      <w:pPr>
        <w:spacing w:before="240" w:after="240"/>
        <w:rPr>
          <w:lang w:val="el" w:eastAsia="el"/>
        </w:rPr>
      </w:pPr>
      <w:r>
        <w:rPr>
          <w:b/>
          <w:bCs/>
          <w:lang w:val="el" w:eastAsia="el"/>
        </w:rPr>
        <w:t>Το μήνυμα IE560 προσδιορίζει επίσης το είδος του ελέγχου που θα διενεργηθεί (π.χ. έλεγχος εγγράφων, φυσικός έλεγχος, δειγματοληψία κ.λπ.). Το είδος του ελέγχου πρέπει να αναγράφεται μόνο στο πρώτο IE560 που αποστέλλεται από το τελωνείο εξαγωγής σε σχέση με διασάφηση που έχει ήδη γίνει αποδεκτή (δηλ. όταν το είδος της γνωστοποίησης είναι 0). Σε περίπτωση που επιλεγεί το είδος ελέγχου «Άλλο», ο έλεγχος που θα πραγματοποιηθεί περιγράφεται στο πεδίο «Κείμενο» υπό το πεδίο «Είδος ελέγχου».</w:t>
      </w:r>
    </w:p>
    <w:p>
      <w:pPr>
        <w:spacing w:before="240" w:after="240"/>
        <w:rPr>
          <w:lang w:val="el" w:eastAsia="el"/>
        </w:rPr>
      </w:pPr>
      <w:r>
        <w:rPr>
          <w:lang w:val="el" w:eastAsia="el"/>
        </w:rPr>
        <w:t xml:space="preserve">5.3.3 </w:t>
      </w:r>
      <w:r>
        <w:rPr>
          <w:b/>
          <w:bCs/>
          <w:lang w:val="el" w:eastAsia="el"/>
        </w:rPr>
        <w:t>Έλεγχος στο τελωνείο εξόδου</w:t>
      </w:r>
    </w:p>
    <w:p>
      <w:pPr>
        <w:spacing w:before="240" w:after="240"/>
        <w:rPr>
          <w:lang w:val="el" w:eastAsia="el"/>
        </w:rPr>
      </w:pPr>
      <w:r>
        <w:rPr>
          <w:b/>
          <w:bCs/>
          <w:lang w:val="el" w:eastAsia="el"/>
        </w:rPr>
        <w:t>Σε περίπτωση που αποφασιστεί έλεγχος από το τελωνείο εξόδου μετά την προσκόμιση των εμπορευμάτων στην έξοδο και με βάση το αποτέλεσμα της ανάλυσης κινδύνων που πραγματοποιήθηκε στο τελωνείο εξόδου, αποστέλλεται στον συναλλασσόμενο στην έξοδο ένα μήνυμα IE561 για να τον ενημερώσει σχετικά με την απόφαση του εν λόγω τελωνείου να διενεργήσει έλεγχο.</w:t>
      </w:r>
    </w:p>
    <w:p>
      <w:pPr>
        <w:spacing w:before="240" w:after="240"/>
        <w:rPr>
          <w:lang w:val="el" w:eastAsia="el"/>
        </w:rPr>
      </w:pPr>
      <w:r>
        <w:rPr>
          <w:b/>
          <w:bCs/>
          <w:lang w:val="el" w:eastAsia="el"/>
        </w:rPr>
        <w:t>Το περιεχόμενο του μηνύματος IE561 είναι παρόμοιο με εκείνο του IE560, αλλά στο IE561 δεν υπάρχει το είδος της γνωστοποίησης (CL384), καθώς το μόνο είδος γνωστοποίησης που εφαρμόζεται στην έξοδο είναι αυτό που αντιστοιχεί στην τιμή “0” που αναφέρθηκε παραπάνω για το IE560. Το είδος ελέγχου (CL716) χρησιμοποιείται στο IE561 με την ίδια έννοια που περιγράφηκε για το IE560, δηλαδή προκειμένου να προσδιοριστεί το είδος του ελέγχου που θα διενεργηθεί στο τελωνείο εξόδου.</w:t>
      </w:r>
    </w:p>
    <w:p>
      <w:pPr>
        <w:spacing w:before="240" w:after="240"/>
        <w:rPr>
          <w:lang w:val="el" w:eastAsia="el"/>
        </w:rPr>
      </w:pPr>
      <w:r>
        <w:rPr>
          <w:lang w:val="el" w:eastAsia="el"/>
        </w:rPr>
        <w:t xml:space="preserve">5.4 </w:t>
      </w:r>
      <w:r>
        <w:rPr>
          <w:b/>
          <w:bCs/>
          <w:lang w:val="el" w:eastAsia="el"/>
        </w:rPr>
        <w:t>Κωδικοί αποτελεσμάτων ελέγχου εξαγωγής και εξόδου</w:t>
      </w:r>
    </w:p>
    <w:p>
      <w:pPr>
        <w:spacing w:before="240" w:after="240"/>
        <w:rPr>
          <w:lang w:val="el" w:eastAsia="el"/>
        </w:rPr>
      </w:pPr>
      <w:r>
        <w:rPr>
          <w:b/>
          <w:bCs/>
          <w:lang w:val="el" w:eastAsia="el"/>
        </w:rPr>
        <w:t>Στο πλαίσιο του AES, oι ακόλουθοι κωδικοί αποτελεσμάτων ελέγχου μπορούν να καταχωρίζονται από το τελωνείο εξαγωγής: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3"/>
        <w:gridCol w:w="67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A1 «Ικανοποιητικό»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διενέργησε έλεγχο (φυσικό, εγγράφων κ.λπ.) και δεν διαπίστωσε διαφορές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παραδίδει τα εμπορεύματα προς εξαγωγή στον διασαφιστή/αντιπρόσωπο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A2</w:t>
            </w:r>
          </w:p>
          <w:p>
            <w:pPr>
              <w:spacing w:before="240"/>
              <w:rPr>
                <w:b w:val="0"/>
                <w:bCs w:val="0"/>
                <w:i w:val="0"/>
                <w:iCs w:val="0"/>
                <w:smallCaps w:val="0"/>
                <w:color w:val="000000"/>
                <w:lang w:val="el" w:eastAsia="el"/>
              </w:rPr>
            </w:pPr>
            <w:r>
              <w:rPr>
                <w:b/>
                <w:bCs/>
                <w:i w:val="0"/>
                <w:iCs w:val="0"/>
                <w:smallCaps w:val="0"/>
                <w:color w:val="000000"/>
                <w:lang w:val="el" w:eastAsia="el"/>
              </w:rPr>
              <w:t>«Θεωρείται Ικανοποιητικό»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δεν διενέργησε έλεγχο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παραδίδει τα εμπορεύματα προς εξαγωγή στον διασαφιστή/αντιπρόσωπο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B1</w:t>
            </w:r>
          </w:p>
          <w:p>
            <w:pPr>
              <w:spacing w:before="240" w:after="240"/>
              <w:rPr>
                <w:b w:val="0"/>
                <w:bCs w:val="0"/>
                <w:i w:val="0"/>
                <w:iCs w:val="0"/>
                <w:smallCaps w:val="0"/>
                <w:color w:val="000000"/>
                <w:lang w:val="el" w:eastAsia="el"/>
              </w:rPr>
            </w:pPr>
            <w:r>
              <w:rPr>
                <w:b/>
                <w:bCs/>
                <w:i w:val="0"/>
                <w:iCs w:val="0"/>
                <w:smallCaps w:val="0"/>
                <w:color w:val="000000"/>
                <w:lang w:val="el" w:eastAsia="el"/>
              </w:rPr>
              <w:t>«Μη Ικανοποιητικό»</w:t>
            </w:r>
          </w:p>
          <w:p>
            <w:pPr>
              <w:spacing w:before="240"/>
              <w:rPr>
                <w:b w:val="0"/>
                <w:bCs w:val="0"/>
                <w:i w:val="0"/>
                <w:iCs w:val="0"/>
                <w:smallCaps w:val="0"/>
                <w:color w:val="000000"/>
                <w:lang w:val="el" w:eastAsia="el"/>
              </w:rPr>
            </w:pPr>
            <w:r>
              <w:rPr>
                <w:b/>
                <w:bCs/>
                <w:i w:val="0"/>
                <w:iCs w:val="0"/>
                <w:smallCaps w:val="0"/>
                <w:color w:val="000000"/>
                <w:lang w:val="el" w:eastAsia="el"/>
              </w:rPr>
              <w:t>(Μείζονες διαφορές)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διαπίστωσε σημαντικές αποκλίσεις που εμποδίζουν την πραγματοποίηση της εξαγωγής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εξαγωγής δεν επιτρέπει την εξαγωγή των εμπορευμάτων</w:t>
            </w:r>
          </w:p>
        </w:tc>
      </w:tr>
    </w:tbl>
    <w:p>
      <w:pPr>
        <w:spacing w:before="240" w:after="240"/>
        <w:rPr>
          <w:lang w:val="el" w:eastAsia="el"/>
        </w:rPr>
      </w:pPr>
      <w:r>
        <w:rPr>
          <w:b/>
          <w:bCs/>
          <w:lang w:val="el" w:eastAsia="el"/>
        </w:rPr>
        <w:t>Στο πλαίσιο του AES, oι ακόλουθοι κωδικοί αποτελεσμάτων ελέγχου μπορούν να καταχωρίζονται από το τελωνείο εξόδου και εν συνεχεία διαβιβάζονται από το τελωνείο εξόδου στο τελωνείο εξαγωγής μέσω του μηνύματος ΙΕ518: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3"/>
        <w:gridCol w:w="67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A1 «Ικανοποιητικό»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διενέργησε έλεγχο (φυσικό, εγγράφων κ.λπ.) και δεν διαπίστωσε διαφορές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παραδίδει τα εμπορεύματα για έξοδο στον συναλλασσόμενο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δεν διενέργησε έλεγχο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3"/>
        <w:gridCol w:w="68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«Θεωρείται Ικανοποιητικό»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παραδίδει τα εμπορεύματα για έξοδο στον συναλλασσόμενο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A4 «Ελάσσονες διαφορές»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διαπίστωσε ή ο συναλλασσόμενος στην έξοδο ανέφερε μικρές αποκλίσεις που δεν οδηγούν στην απαγόρευση της εξόδου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παραδίδει τα εμπορεύματα για έξοδο στον συναλλασσόμενο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B1</w:t>
            </w:r>
          </w:p>
          <w:p>
            <w:pPr>
              <w:spacing w:before="240" w:after="240"/>
              <w:rPr>
                <w:b w:val="0"/>
                <w:bCs w:val="0"/>
                <w:i w:val="0"/>
                <w:iCs w:val="0"/>
                <w:smallCaps w:val="0"/>
                <w:color w:val="000000"/>
                <w:lang w:val="el" w:eastAsia="el"/>
              </w:rPr>
            </w:pPr>
            <w:r>
              <w:rPr>
                <w:b/>
                <w:bCs/>
                <w:i w:val="0"/>
                <w:iCs w:val="0"/>
                <w:smallCaps w:val="0"/>
                <w:color w:val="000000"/>
                <w:lang w:val="el" w:eastAsia="el"/>
              </w:rPr>
              <w:t>«Μη Ικανοποιητικό»</w:t>
            </w:r>
          </w:p>
          <w:p>
            <w:pPr>
              <w:spacing w:before="240"/>
              <w:rPr>
                <w:b w:val="0"/>
                <w:bCs w:val="0"/>
                <w:i w:val="0"/>
                <w:iCs w:val="0"/>
                <w:smallCaps w:val="0"/>
                <w:color w:val="000000"/>
                <w:lang w:val="el" w:eastAsia="el"/>
              </w:rPr>
            </w:pPr>
            <w:r>
              <w:rPr>
                <w:b/>
                <w:bCs/>
                <w:i w:val="0"/>
                <w:iCs w:val="0"/>
                <w:smallCaps w:val="0"/>
                <w:color w:val="000000"/>
                <w:lang w:val="el" w:eastAsia="el"/>
              </w:rPr>
              <w:t>(Μείζονες διαφορές)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διαπίστωσε ή ο συναλλασσόμενος στην έξοδο ανέφερε μεγάλες αποκλίσεις που οδηγούν στην απαγόρευση της εξόδου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τελωνείο εξόδου δεν επιτρέπει την έξοδο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B2</w:t>
            </w:r>
          </w:p>
          <w:p>
            <w:pPr>
              <w:spacing w:before="240"/>
              <w:rPr>
                <w:b w:val="0"/>
                <w:bCs w:val="0"/>
                <w:i w:val="0"/>
                <w:iCs w:val="0"/>
                <w:smallCaps w:val="0"/>
                <w:color w:val="000000"/>
                <w:lang w:val="el" w:eastAsia="el"/>
              </w:rPr>
            </w:pPr>
            <w:r>
              <w:rPr>
                <w:b/>
                <w:bCs/>
                <w:i w:val="0"/>
                <w:iCs w:val="0"/>
                <w:smallCaps w:val="0"/>
                <w:color w:val="000000"/>
                <w:lang w:val="el" w:eastAsia="el"/>
              </w:rPr>
              <w:t>«Ακατάλληλο τελωνείο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 κωδικοί Β2 και Β3 δημιουργήθηκαν για λειτουργικούς λόγους στο AES και μπορούν να χρησιμοποιηθούν μόνο στην περίπτωση εξαγωγής που ακολουθείται από εσωτερική διαμετακόμιση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B3</w:t>
            </w:r>
          </w:p>
          <w:p>
            <w:pPr>
              <w:spacing w:before="240" w:after="240"/>
              <w:rPr>
                <w:b w:val="0"/>
                <w:bCs w:val="0"/>
                <w:i w:val="0"/>
                <w:iCs w:val="0"/>
                <w:smallCaps w:val="0"/>
                <w:color w:val="000000"/>
                <w:lang w:val="el" w:eastAsia="el"/>
              </w:rPr>
            </w:pPr>
            <w:r>
              <w:rPr>
                <w:b/>
                <w:bCs/>
                <w:i w:val="0"/>
                <w:iCs w:val="0"/>
                <w:smallCaps w:val="0"/>
                <w:color w:val="000000"/>
                <w:lang w:val="el" w:eastAsia="el"/>
              </w:rPr>
              <w:t>«Μη Ικανοποιητικό στο τελωνείο προορισμού»</w:t>
            </w:r>
          </w:p>
          <w:p>
            <w:pPr>
              <w:spacing w:before="240"/>
              <w:rPr>
                <w:b w:val="0"/>
                <w:bCs w:val="0"/>
                <w:i w:val="0"/>
                <w:iCs w:val="0"/>
                <w:smallCaps w:val="0"/>
                <w:color w:val="000000"/>
                <w:lang w:val="el" w:eastAsia="el"/>
              </w:rPr>
            </w:pPr>
            <w:r>
              <w:rPr>
                <w:b/>
                <w:bCs/>
                <w:i w:val="0"/>
                <w:iCs w:val="0"/>
                <w:smallCaps w:val="0"/>
                <w:color w:val="000000"/>
                <w:lang w:val="el" w:eastAsia="el"/>
              </w:rPr>
              <w:t>(ισοδύναμο με B1 στο NCTS)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Οι νέοι κωδικοί B2 και Β3 που εφαρμόζονται στο AES χρησιμοποιούνται στην περίπτωση της εξαγωγής που ακολουθείται από εσωτερική διαμετακόμιση, ως εξής:</w:t>
      </w:r>
    </w:p>
    <w:p>
      <w:pPr>
        <w:spacing w:before="240" w:after="240"/>
        <w:rPr>
          <w:lang w:val="el" w:eastAsia="el"/>
        </w:rPr>
      </w:pPr>
      <w:r>
        <w:rPr>
          <w:lang w:val="el" w:eastAsia="el"/>
        </w:rPr>
        <w:t xml:space="preserve">• </w:t>
      </w:r>
      <w:r>
        <w:rPr>
          <w:b/>
          <w:bCs/>
          <w:lang w:val="el" w:eastAsia="el"/>
        </w:rPr>
        <w:t>Αν το τελωνείο αναχώρησης παραλάβει μέσω του NCTS το μήνυμα IE006 (Γνωστοποίηση άφιξης) από το τελωνείο προορισμού και διαπιστώσει ότι το τελωνείο προορισμού δεν είναι κατάλληλο (δηλαδή δεν βρίσκεται σε χώρα κοινής διαμετακόμισης ούτε στα σύνορα του τελωνειακού εδάφους της Ένωσης, όπως απαιτείται βάσει του άρθρου 329 παρ. 6 UCC IA), ενημερώνει το AES στο τελωνείο εξόδου μέσω του μηνύματος IE042 (Αποτελέσματα ελέγχου προορισμού στο AES) με κωδικό αποτελεσμάτων ελέγχου B2. Το τελωνείο εξόδου διαβιβάζει τις πληροφορίες αυτές στο τελωνείο εξαγωγής μέσω του ΙΕ518 με κωδικό αποτελεσμάτων ελέγχου εξόδου Β2.</w:t>
      </w:r>
    </w:p>
    <w:p>
      <w:pPr>
        <w:spacing w:before="240" w:after="240"/>
        <w:rPr>
          <w:lang w:val="el" w:eastAsia="el"/>
        </w:rPr>
      </w:pPr>
      <w:r>
        <w:rPr>
          <w:lang w:val="el" w:eastAsia="el"/>
        </w:rPr>
        <w:t xml:space="preserve">• </w:t>
      </w:r>
      <w:r>
        <w:rPr>
          <w:b/>
          <w:bCs/>
          <w:lang w:val="el" w:eastAsia="el"/>
        </w:rPr>
        <w:t>Αν το τελωνείο προορισμού διαπιστώσει σημαντικές διαφορές και αποστείλει κωδικό αποτελεσμάτων ελέγχου προορισμού B1 στο τελωνείο αναχώρησης μέσω του μηνύματος IE018, το NCTS στο τελωνείο αναχώρησης ενημερώνει το AES στο τελωνείο εξόδου μέσω του μηνύματος IE042 με κωδικό αποτελεσμάτων ελέγχου προορισμού B3. Το τελωνείο εξόδου διαβιβάζει τις πληροφορίες αυτές στο τελωνείο εξαγωγής μέσω του ΙΕ518 με κωδικό αποτελεσμάτων ελέγχου εξόδου Β3.</w:t>
      </w:r>
    </w:p>
    <w:p>
      <w:pPr>
        <w:spacing w:before="240" w:after="240"/>
        <w:rPr>
          <w:lang w:val="el" w:eastAsia="el"/>
        </w:rPr>
      </w:pPr>
      <w:r>
        <w:rPr>
          <w:b/>
          <w:bCs/>
          <w:lang w:val="el" w:eastAsia="el"/>
        </w:rPr>
        <w:t>Στην περίπτωση παραλαβής κωδικού αποτελεσμάτων ελέγχου εξόδου Β2 ή Β3 μέσω του ΙΕ518, το τελωνείο εξαγωγής συνεχίζει τη διαδικασία εξαγωγής ζητώντας την παροχή εναλλακτικών στοιχείων απόδειξης της εξόδου από τον διασαφιστή.</w:t>
      </w:r>
    </w:p>
    <w:p>
      <w:pPr>
        <w:spacing w:before="240" w:after="240"/>
        <w:rPr>
          <w:lang w:val="el" w:eastAsia="el"/>
        </w:rPr>
      </w:pPr>
      <w:r>
        <w:rPr>
          <w:lang w:val="el" w:eastAsia="el"/>
        </w:rPr>
        <w:t xml:space="preserve">5.5 </w:t>
      </w:r>
      <w:r>
        <w:rPr>
          <w:b/>
          <w:bCs/>
          <w:lang w:val="el" w:eastAsia="el"/>
        </w:rPr>
        <w:t>Άφιξη στην έξοδο, Προσκόμιση καταλόγου ειδών, Γνωστοποίηση εξόδου και Αποτελέσματα εξόδου</w:t>
      </w:r>
    </w:p>
    <w:p>
      <w:pPr>
        <w:spacing w:before="240" w:after="240"/>
        <w:rPr>
          <w:lang w:val="el" w:eastAsia="el"/>
        </w:rPr>
      </w:pPr>
      <w:r>
        <w:rPr>
          <w:lang w:val="el" w:eastAsia="el"/>
        </w:rPr>
        <w:t xml:space="preserve">5.5.1 </w:t>
      </w:r>
      <w:r>
        <w:rPr>
          <w:b/>
          <w:bCs/>
          <w:lang w:val="el" w:eastAsia="el"/>
        </w:rPr>
        <w:t>Άφιξη στην έξοδο (ΙΕ507)</w:t>
      </w:r>
    </w:p>
    <w:p>
      <w:pPr>
        <w:spacing w:before="240" w:after="240"/>
        <w:rPr>
          <w:lang w:val="el" w:eastAsia="el"/>
        </w:rPr>
      </w:pPr>
      <w:r>
        <w:rPr>
          <w:b/>
          <w:bCs/>
          <w:lang w:val="el" w:eastAsia="el"/>
        </w:rPr>
        <w:t>Σύμφωνα με το άρθρο 267 παρ. 2 UCC και το άρθρο 331 παρ. 1 UCC IA, ο συναλλασσόμενος στην έξοδο πρέπει να προσκομίζει τα εμπορεύματα στο τελωνείο εξόδου. Ειδικότερα, σύμφωνα με το άρθρο 331 παρ. 1 στοιχείο β) UCC IA, το πρόσωπο που προσκομίζει τα εμπορεύματα στο τελωνείο εξόδου πρέπει να αναφέρει τυχόν αποκλίσεις μεταξύ των εμπορευμάτων που έχουν δηλωθεί και παραδοθεί για εξαγωγή και εκείνων που προσκομίζονται κατά την έξοδο.</w:t>
      </w:r>
    </w:p>
    <w:p>
      <w:pPr>
        <w:spacing w:before="240" w:after="240"/>
        <w:rPr>
          <w:lang w:val="el" w:eastAsia="el"/>
        </w:rPr>
      </w:pPr>
      <w:r>
        <w:rPr>
          <w:b/>
          <w:bCs/>
          <w:lang w:val="el" w:eastAsia="el"/>
        </w:rPr>
        <w:t>Η προσκόμιση των εμπορευμάτων κατά την έξοδο στο πλαίσιο του AES μπορεί να πραγματοποιηθεί μέσω του μηνύματος IE507 (Άφιξη στην έξοδο), αναφορικά με το οποίο επισημαίνονται τα εξής:</w:t>
      </w:r>
    </w:p>
    <w:p>
      <w:pPr>
        <w:spacing w:before="240" w:after="240"/>
        <w:rPr>
          <w:lang w:val="el" w:eastAsia="el"/>
        </w:rPr>
      </w:pPr>
      <w:r>
        <w:rPr>
          <w:lang w:val="el" w:eastAsia="el"/>
        </w:rPr>
        <w:t xml:space="preserve">• </w:t>
      </w:r>
      <w:r>
        <w:rPr>
          <w:b/>
          <w:bCs/>
          <w:lang w:val="el" w:eastAsia="el"/>
        </w:rPr>
        <w:t>Το μήνυμα ΙΕ507 υποβάλλεται υποχρεωτικά από τον συναλλασσόμενο στην έξοδο σε όλες τις περιπτώσεις στις οποίες τα εμπορεύματα προορίζονται να εγκαταλείψουν το τελωνειακό έδαφος της Ένωσης διά θαλάσσης ή αεροπορικώς (δηλαδή τόσο όταν τα τελωνεία εξαγωγής και εξόδου είναι διαφορετικά όσο και όταν το τελωνείο εξαγωγής είναι το ίδιο με το τελωνείο εξόδου).</w:t>
      </w:r>
    </w:p>
    <w:p>
      <w:pPr>
        <w:spacing w:before="240" w:after="240"/>
        <w:rPr>
          <w:lang w:val="el" w:eastAsia="el"/>
        </w:rPr>
      </w:pPr>
      <w:r>
        <w:rPr>
          <w:lang w:val="el" w:eastAsia="el"/>
        </w:rPr>
        <w:t xml:space="preserve">• </w:t>
      </w:r>
      <w:r>
        <w:rPr>
          <w:b/>
          <w:bCs/>
          <w:lang w:val="el" w:eastAsia="el"/>
        </w:rPr>
        <w:t>Σύμφωνα με το άρθρο 331 παρ. 1 UCC IA, ο συναλλασσόμενος στην έξοδο ενημερώνει το τελωνείο εξόδου μέσω του ΙΕ507 για τυχόν διαπιστωθείσες διαφορές και τυχόν πρόσθετες πληροφορίες (ποσότητα εμπορευμάτων (καθαρή/μεικτή μάζα), συσκευασία, εξοπλισμός μεταφοράς, έγγραφο μεταφοράς και UCR) κατά την προσκόμιση των εμπορευμάτων στο τελωνείο εξόδου. Τα στοιχεία δεδομένων που αφορούν τα εμπορεύματα είναι προαιρετικά στο IE507 και πρέπει να συμπληρώνονται εάν ο συναλλασσόμενος στην έξοδο διαπιστώνει αποκλίσεις σε σχέση με τα εμπορεύματα που παραδόθηκαν για εξαγωγή.</w:t>
      </w:r>
    </w:p>
    <w:p>
      <w:pPr>
        <w:spacing w:before="240" w:after="240"/>
        <w:rPr>
          <w:lang w:val="el" w:eastAsia="el"/>
        </w:rPr>
      </w:pPr>
      <w:r>
        <w:rPr>
          <w:lang w:val="el" w:eastAsia="el"/>
        </w:rPr>
        <w:t xml:space="preserve">• </w:t>
      </w:r>
      <w:r>
        <w:rPr>
          <w:b/>
          <w:bCs/>
          <w:lang w:val="el" w:eastAsia="el"/>
        </w:rPr>
        <w:t>Πληροφορίες σχετικά με οποιαδήποτε άδεια μπορούν επίσης να καταχωριστούν στο IE507 εφόσον απαιτείται για την έξοδο των εμπορευμάτων από το τελωνειακό έδαφος της Ένωσης. Η εν λόγω δυνατότητα παρέχεται στο IE507 προκειμένου να αντιμετωπιστεί τυχόν ανάγκη του τελωνείου εξόδου να έχει πρόσβαση σε συγκεκριμένες εθνικές άδειες, εγκρίσεις, απαιτήσεις κ.λπ. που δεν υποβλήθηκαν κατά τη συμπλήρωση της διασάφησης. Στο IE507, η κατηγορία δεδομένων «Άδεια» δεν συνδέεται άμεσα με τις άδειες του Παραρτήματος Α UCC DA και ως εκ τούτου δεν συμπληρώνεται βάσει συγκεκριμένου καταλόγου κωδικών.</w:t>
      </w:r>
    </w:p>
    <w:p>
      <w:pPr>
        <w:spacing w:before="240" w:after="240"/>
        <w:rPr>
          <w:lang w:val="el" w:eastAsia="el"/>
        </w:rPr>
      </w:pPr>
      <w:r>
        <w:rPr>
          <w:lang w:val="el" w:eastAsia="el"/>
        </w:rPr>
        <w:t xml:space="preserve">• </w:t>
      </w:r>
      <w:r>
        <w:rPr>
          <w:b/>
          <w:bCs/>
          <w:lang w:val="el" w:eastAsia="el"/>
        </w:rPr>
        <w:t>Ο συναλλασσόμενος στην έξοδο ενημερώνει το τελωνείο εξόδου μέσω του ΙΕ507 εάν τα εμπορεύματα αποθηκεύονται ή όχι πριν από την έξοδο.</w:t>
      </w:r>
    </w:p>
    <w:p>
      <w:pPr>
        <w:spacing w:before="240" w:after="240"/>
        <w:rPr>
          <w:lang w:val="el" w:eastAsia="el"/>
        </w:rPr>
      </w:pPr>
      <w:r>
        <w:rPr>
          <w:lang w:val="el" w:eastAsia="el"/>
        </w:rPr>
        <w:t xml:space="preserve">• </w:t>
      </w:r>
      <w:r>
        <w:rPr>
          <w:b/>
          <w:bCs/>
          <w:lang w:val="el" w:eastAsia="el"/>
        </w:rPr>
        <w:t>Αν τα εμπορεύματα αποθηκεύονται πριν από την έξοδο, ο συναλλασσόμενος μπορεί να ενημερώσει το τελωνείο εξόδου μέσω της κατηγορίας δεδομένων «Τοποθεσία εμπορευμάτων» του ΙΕ507 σχετικά με τον τόπο όπου προορίζονται να αποθηκευτούν τα εμπορεύματα. Επιπλέον, χρησιμοποιώντας περισσότερες από μία φορές αυτήν την κατηγορία δεδομένων στο IE507, ο συναλλασσόμενος έχει τη δυνατότητα να ενημερώσει το τελωνείο εξόδου σχετικά με την τοποθεσία όπου τα εμπορεύματα προσκομίζονται για τυχόν έλεγχο, εφόσον η τοποθεσία αυτή είναι διαφορετική από την τοποθεσία αποθήκευσης των εμπορευμάτων.</w:t>
      </w:r>
    </w:p>
    <w:p>
      <w:pPr>
        <w:spacing w:before="240" w:after="240"/>
        <w:rPr>
          <w:lang w:val="el" w:eastAsia="el"/>
        </w:rPr>
      </w:pPr>
      <w:r>
        <w:rPr>
          <w:lang w:val="el" w:eastAsia="el"/>
        </w:rPr>
        <w:t xml:space="preserve">• </w:t>
      </w:r>
      <w:r>
        <w:rPr>
          <w:b/>
          <w:bCs/>
          <w:lang w:val="el" w:eastAsia="el"/>
        </w:rPr>
        <w:t>Ο συναλλασσόμενος στην έξοδο μπορεί επίσης να ενημερώσει το τελωνείο εξόδου μέσω του ΙΕ507 σχετικά με το «Ενεργό μεταφορικό μέσο στα σύνορα», εφόσον το μέσο μεταφοράς που διέρχεται τα σύνορα έχει αλλάξει. Αυτή η πληροφορία χρησιμοποιείται μόνο από το τελωνείο εξόδου και δεν αποστέλλεται στο τελωνείο εξαγωγής ως διαφορά μέσω του IE518.</w:t>
      </w:r>
    </w:p>
    <w:p>
      <w:pPr>
        <w:spacing w:before="240" w:after="240"/>
        <w:rPr>
          <w:lang w:val="el" w:eastAsia="el"/>
        </w:rPr>
      </w:pPr>
      <w:r>
        <w:rPr>
          <w:lang w:val="el" w:eastAsia="el"/>
        </w:rPr>
        <w:t xml:space="preserve">5.5.2 </w:t>
      </w:r>
      <w:r>
        <w:rPr>
          <w:b/>
          <w:bCs/>
          <w:lang w:val="el" w:eastAsia="el"/>
        </w:rPr>
        <w:t>Προσκόμιση καταλόγου ειδών (ΙΕ547)</w:t>
      </w:r>
    </w:p>
    <w:p>
      <w:pPr>
        <w:spacing w:before="240" w:after="240"/>
        <w:rPr>
          <w:lang w:val="el" w:eastAsia="el"/>
        </w:rPr>
      </w:pPr>
      <w:r>
        <w:rPr>
          <w:b/>
          <w:bCs/>
          <w:lang w:val="el" w:eastAsia="el"/>
        </w:rPr>
        <w:t>Αν τα εμπορεύματα προορίζονται να αποθηκευτούν μετά την παράδοσή τους για έξοδο και πριν από την πραγματική έξοδό τους από το τελωνειακό έδαφος της Ένωσης, ο συναλλασσόμενος στην έξοδο θα πρέπει να συμπληρώσει με την τιμή «1» την ένδειξη αποθήκευσης που υπάρχει στο μήνυμα IE507, προκειμένου να δηλώσει την πρόθεσή του να αποθηκεύσει τα εμπορεύματα πριν από την έξοδο.</w:t>
      </w:r>
    </w:p>
    <w:p>
      <w:pPr>
        <w:spacing w:before="240" w:after="240"/>
        <w:rPr>
          <w:lang w:val="el" w:eastAsia="el"/>
        </w:rPr>
      </w:pPr>
      <w:r>
        <w:rPr>
          <w:b/>
          <w:bCs/>
          <w:lang w:val="el" w:eastAsia="el"/>
        </w:rPr>
        <w:t>Εφόσον τα αποτελέσματα του διενεργούμενου ελέγχου στην έξοδο είναι ικανοποιητικά ή εφόσον δεν διενεργείται έλεγχος στην έξοδο, το τελωνείο εξόδου αποστέλλει το μήνυμα IE525 στον συναλλασσόμενο στην έξοδο, με το οποίο του γνωστοποιεί ότι τα εμπορεύματα επιτρέπεται να αποθηκευτούν πριν από την έξοδο.</w:t>
      </w:r>
    </w:p>
    <w:p>
      <w:pPr>
        <w:spacing w:before="240" w:after="240"/>
        <w:rPr>
          <w:lang w:val="el" w:eastAsia="el"/>
        </w:rPr>
      </w:pPr>
      <w:r>
        <w:rPr>
          <w:b/>
          <w:bCs/>
          <w:lang w:val="el" w:eastAsia="el"/>
        </w:rPr>
        <w:t>Μετά την αποθήκευση των εμπορευμάτων, διακρίνονται οι ακόλουθες περιπτώσεις:</w:t>
      </w:r>
    </w:p>
    <w:p>
      <w:pPr>
        <w:spacing w:before="240" w:after="240"/>
        <w:rPr>
          <w:lang w:val="el" w:eastAsia="el"/>
        </w:rPr>
      </w:pPr>
      <w:r>
        <w:rPr>
          <w:b/>
          <w:bCs/>
          <w:lang w:val="el" w:eastAsia="el"/>
        </w:rPr>
        <w:t>Περίπτωση 1. Ολική έξοδος με την προσκόμιση ενός καταλόγου ειδών</w:t>
      </w:r>
    </w:p>
    <w:p>
      <w:pPr>
        <w:spacing w:before="240" w:after="240"/>
        <w:rPr>
          <w:lang w:val="el" w:eastAsia="el"/>
        </w:rPr>
      </w:pPr>
      <w:r>
        <w:rPr>
          <w:b/>
          <w:bCs/>
          <w:lang w:val="el" w:eastAsia="el"/>
        </w:rPr>
        <w:t>Στην περίπτωση αυτή, ο μεταφορέας υποβάλλει ένα μήνυμα ΙΕ547 (Προσκόμιση καταλόγου ειδών) με το οποίο ενημερώνει το τελωνείο εξόδου ότι όλα τα αποθηκευμένα εμπορεύματα της συγκεκριμένης εξαγωγικής κίνησης (δηλαδή όλα τα είδη που περιλαμβάνονται στο συγκεκριμένο MRN) φορτώνονται στο τελικό μέσο που θα τα μεταφέρει εκτός του τελωνειακού εδάφους της Ένωσης,</w:t>
      </w:r>
    </w:p>
    <w:p>
      <w:pPr>
        <w:spacing w:before="240" w:after="240"/>
        <w:rPr>
          <w:lang w:val="el" w:eastAsia="el"/>
        </w:rPr>
      </w:pPr>
      <w:r>
        <w:rPr>
          <w:b/>
          <w:bCs/>
          <w:lang w:val="el" w:eastAsia="el"/>
        </w:rPr>
        <w:t>Το τελωνείο εξόδου, μετά την παραλαβή του IE547, ελέγχει την εγκυρότητά του και επιβεβαιώνει την επιτυχή αποδοχή του μέσω του μηνύματος IE548 (Επικύρωση καταλόγου ειδών). Τη στιγμή εκείνη, τα εμπορεύματα παραδίδονται για άμεση αναχώρηση και θα ακολουθήσει ένα μήνυμα ΙΕ590 με το οποίο ο μεταφορέας γνωστοποιεί την έξοδό τους από το τελωνειακό έδαφος της Ένωσης. Μετά την παραλαβή του IE590, το τελωνείο εξόδου ενημερώνει το τελωνείο εξαγωγής για την έξοδο των εμπορευμάτων μέσω του μηνύματος ΙΕ518.</w:t>
      </w:r>
    </w:p>
    <w:p>
      <w:pPr>
        <w:spacing w:before="240" w:after="240"/>
        <w:rPr>
          <w:lang w:val="el" w:eastAsia="el"/>
        </w:rPr>
      </w:pPr>
      <w:r>
        <w:rPr>
          <w:b/>
          <w:bCs/>
          <w:lang w:val="el" w:eastAsia="el"/>
        </w:rPr>
        <w:t>Περίπτωση 2. Τμηματική έξοδος με την προσκόμιση πολλών καταλόγων ειδών</w:t>
      </w:r>
    </w:p>
    <w:p>
      <w:pPr>
        <w:spacing w:before="240" w:after="240"/>
        <w:rPr>
          <w:lang w:val="el" w:eastAsia="el"/>
        </w:rPr>
      </w:pPr>
      <w:r>
        <w:rPr>
          <w:b/>
          <w:bCs/>
          <w:lang w:val="el" w:eastAsia="el"/>
        </w:rPr>
        <w:t>Στην περίπτωση αυτή, ο μεταφορέας υποβάλλει ένα αρχικό μήνυμα ΙΕ547 με το οποίο ενημερώνει το τελωνείο εξόδου ότι μέρος των αποθηκευμένων εμπορευμάτων της συγκεκριμένης εξαγωγικής κίνησης (δηλαδή ορισμένα μόνο από τα είδη που περιλαμβάνονται στο συγκεκριμένο MRN) φορτώνονται στο τελικό μέσο που θα τα μεταφέρει εκτός του τελωνειακού εδάφους της Ένωσης,</w:t>
      </w:r>
    </w:p>
    <w:p>
      <w:pPr>
        <w:spacing w:before="240" w:after="240"/>
        <w:rPr>
          <w:lang w:val="el" w:eastAsia="el"/>
        </w:rPr>
      </w:pPr>
      <w:r>
        <w:rPr>
          <w:b/>
          <w:bCs/>
          <w:lang w:val="el" w:eastAsia="el"/>
        </w:rPr>
        <w:t>Το τελωνείο εξόδου μετά την παραλαβή του αρχικού IE547 ελέγχει την εγκυρότητά του και επιβεβαιώνει την επιτυχή αποδοχή του μέσω ενός μηνύματος IE548. Τη στιγμή εκείνη, τα εμπορεύματα που περιλαμβάνονται στο αρχικό ΙΕ547 παραδίδονται για άμεση αναχώρηση και, αφού εγκαταλείψουν το τελωνειακό έδαφος της Ένωσης, ο μεταφορέας γνωστοποιεί την έξοδό τους στο τελωνείο εξόδου μέσω ενός αρχικού μηνύματος ΙΕ590.</w:t>
      </w:r>
    </w:p>
    <w:p>
      <w:pPr>
        <w:spacing w:before="240" w:after="240"/>
        <w:rPr>
          <w:lang w:val="el" w:eastAsia="el"/>
        </w:rPr>
      </w:pPr>
      <w:r>
        <w:rPr>
          <w:b/>
          <w:bCs/>
          <w:lang w:val="el" w:eastAsia="el"/>
        </w:rPr>
        <w:t>O μεταφορέας υποβάλλει ένα δεύτερο μήνυμα (ή περισσότερα μηνύματα) ΙΕ547 για να ενημερώσει το τελωνείο εξόδου ότι τα υπόλοιπα αποθηκευμένα είδη εμπορευμάτων (ή ορισμένα μόνο από τα υπόλοιπα είδη) που περιλαμβάνονται στο συγκεκριμένο MRN φορτώνονται στο τελικό μέσο μεταφοράς. Κάθε μήνυμα ΙΕ547 επικυρώνεται από ένα μήνυμα IE548 και ακολουθείται από ένα αντίστοιχο μήνυμα ΙΕ590, με το οποίο ο μεταφορέας γνωστοποιεί την έξοδο των εμπορευμάτων που περιλαμβάνονται στον αντίστοιχο κατάλογο ειδών. Μετά την παραλαβή του τελευταίου μηνύματος IE590, με το οποίο ο μεταφορέας γνωστοποιεί την έξοδο όλων των εναπομεινάντων αποθηκευμένων ειδών, το τελωνείο εξόδου ενημερώνει το τελωνείο εξαγωγής για την έξοδο όλων των εμπορευμάτων με την αποστολή ενός μηνύματος ΙΕ518.</w:t>
      </w:r>
    </w:p>
    <w:p>
      <w:pPr>
        <w:spacing w:before="240" w:after="240"/>
        <w:rPr>
          <w:lang w:val="el" w:eastAsia="el"/>
        </w:rPr>
      </w:pPr>
      <w:r>
        <w:rPr>
          <w:b/>
          <w:bCs/>
          <w:lang w:val="el" w:eastAsia="el"/>
        </w:rPr>
        <w:t>Στο πλαίσιο του AES, επισημαίνεται ότι στο μήνυμα ΙΕ547 μπορούν επίσης να καταχωριστούν πληροφορίες σχετικά με τυχόν άδεια εφόσον απαιτείται για την έξοδο των εμπορευμάτων από το τελωνειακό έδαφος της Ένωσης (όπως αναφέρθηκε παραπάνω και για το μήνυμα ΙΕ507). Επιπλέον, μέσω του IE547 μπορούν να αναφερθούν τυχόν αποκλίσεις σε σύγκριση με όσα είχαν δηλωθεί προηγουμένως κατά την άφιξη στην έξοδο (ΙΕ507). Με αυτή τη δυνατότητα, ο συναλλασσόμενος στην έξοδο μπορεί να διευκρινίσει ποια ακριβώς εμπορεύματα φορτώνονται σε ένα συγκεκριμένο μέσο μεταφοράς.</w:t>
      </w:r>
    </w:p>
    <w:p>
      <w:pPr>
        <w:spacing w:before="240" w:after="240"/>
        <w:rPr>
          <w:lang w:val="el" w:eastAsia="el"/>
        </w:rPr>
      </w:pPr>
      <w:r>
        <w:rPr>
          <w:lang w:val="el" w:eastAsia="el"/>
        </w:rPr>
        <w:t xml:space="preserve">5.5.3 </w:t>
      </w:r>
      <w:r>
        <w:rPr>
          <w:b/>
          <w:bCs/>
          <w:lang w:val="el" w:eastAsia="el"/>
        </w:rPr>
        <w:t>Γνωστοποίηση εξόδου (ΙΕ590)</w:t>
      </w:r>
    </w:p>
    <w:p>
      <w:pPr>
        <w:spacing w:before="240" w:after="240"/>
        <w:rPr>
          <w:lang w:val="el" w:eastAsia="el"/>
        </w:rPr>
      </w:pPr>
      <w:r>
        <w:rPr>
          <w:b/>
          <w:bCs/>
          <w:lang w:val="el" w:eastAsia="el"/>
        </w:rPr>
        <w:t>Σύμφωνα με το άρθρο 332 παρ. 5 UCC IA, ο μεταφορέας γνωστοποιεί την έξοδο των εμπορευμάτων στο τελωνείο εξόδου παρέχοντας όλες τις απαιτούμενες πληροφορίες. Η γνωστοποίηση της εξόδου πραγματοποιείται ηλεκτρονικά με την υποβολή του μηνύματος IE590 (Γνωστοποίηση εξόδου).</w:t>
      </w:r>
    </w:p>
    <w:p>
      <w:pPr>
        <w:spacing w:before="240" w:after="240"/>
        <w:rPr>
          <w:lang w:val="el" w:eastAsia="el"/>
        </w:rPr>
      </w:pPr>
      <w:r>
        <w:rPr>
          <w:b/>
          <w:bCs/>
          <w:lang w:val="el" w:eastAsia="el"/>
        </w:rPr>
        <w:t>Στο AES, o μεταφορέας μπορεί επίσης μέσω του ΙΕ590 να ενημερώσει το τελωνείο εξόδου για τυχόν διαπιστωθείσες διαφορές και τυχόν πρόσθετες πληροφορίες (Ποσότητα εμπορευμάτων, Συσκευασία και Εξοπλισμός μεταφοράς) σχετικά με τα εμπορεύματα που τελικά εξήλθαν από το τελωνειακό έδαφος της Ένωσης.</w:t>
      </w:r>
    </w:p>
    <w:p>
      <w:pPr>
        <w:spacing w:before="240" w:after="240"/>
        <w:rPr>
          <w:lang w:val="el" w:eastAsia="el"/>
        </w:rPr>
      </w:pPr>
      <w:r>
        <w:rPr>
          <w:b/>
          <w:bCs/>
          <w:lang w:val="el" w:eastAsia="el"/>
        </w:rPr>
        <w:t>Ειδικότερα, οι προδιαγραφές του AES επιτρέπουν στον μεταφορέα να καταχωρίζει τυχόν διαπιστωθείσες αποκλίσεις στο IE590 με σκοπό την κάλυψη πρακτικών επιχειρηματικών αναγκών, δηλαδή προκειμένου να επιτρέπεται η αναφορά αποκλίσεων που εντοπίζονται από τον μεταφορέα κατά τη φόρτωση των εμπορευμάτων στο μέσο μεταφοράς που θα τα μεταφέρει εκτός του τελωνειακού εδάφους της Ένωσης (π.χ. ο μεταφορέας διαπιστώνει ότι η μεικτή μάζα ή τα σημεία και αριθμοί της συσκευασίας διαφέρουν από αυτά που είχαν δηλωθεί). Παρόλο που τα εμπορεύματα έχουν ήδη παραδοθεί για έξοδο (δηλαδή το IE525 έχει ήδη αποσταλεί όταν παραλαμβάνεται το IE590 από το τελωνείο εξόδου), οι πληροφορίες σχετικά με τις αποκλίσεις στο IE590 μπορεί να είναι σημαντικές για την ενεργοποίηση εκ των υστέρων τελωνειακών ελέγχων.</w:t>
      </w:r>
    </w:p>
    <w:p>
      <w:pPr>
        <w:spacing w:before="240" w:after="240"/>
        <w:rPr>
          <w:lang w:val="el" w:eastAsia="el"/>
        </w:rPr>
      </w:pPr>
      <w:r>
        <w:rPr>
          <w:b/>
          <w:bCs/>
          <w:lang w:val="el" w:eastAsia="el"/>
        </w:rPr>
        <w:t>Οι εν λόγω αποκλίσεις αναφέρονται από το τελωνείο εξόδου στο τελωνείο εξαγωγής μέσω του μηνύματος IE518, γεγονός το οποίο μπορεί να οδηγήσει σε τροποποίηση της διασάφησης μετά την παράδοση των εμπορευμάτων προς εξαγωγή.</w:t>
      </w:r>
    </w:p>
    <w:p>
      <w:pPr>
        <w:spacing w:before="240" w:after="240"/>
        <w:rPr>
          <w:lang w:val="el" w:eastAsia="el"/>
        </w:rPr>
      </w:pPr>
      <w:r>
        <w:rPr>
          <w:lang w:val="el" w:eastAsia="el"/>
        </w:rPr>
        <w:t xml:space="preserve">5.5.4 </w:t>
      </w:r>
      <w:r>
        <w:rPr>
          <w:b/>
          <w:bCs/>
          <w:lang w:val="el" w:eastAsia="el"/>
        </w:rPr>
        <w:t>Αποτελέσματα εξόδου (ΙΕ518)</w:t>
      </w:r>
    </w:p>
    <w:p>
      <w:pPr>
        <w:spacing w:before="240" w:after="240"/>
        <w:rPr>
          <w:lang w:val="el" w:eastAsia="el"/>
        </w:rPr>
      </w:pPr>
      <w:r>
        <w:rPr>
          <w:b/>
          <w:bCs/>
          <w:lang w:val="el" w:eastAsia="el"/>
        </w:rPr>
        <w:t>Το τελωνείο εξόδου αποστέλλει το μήνυμα IE518 (Αποτελέσματα εξόδου) στο τελωνείο εξαγωγής για να του κοινοποιήσει τα αποτελέσματα εξόδου και να αναφέρει τυχόν αποκλίσεις που διαπιστώθηκαν από το τελωνείο εξόδου ή αναφέρθηκαν από τον συναλλασσόμενο κατά την έξοδο. Σε περίπτωση που το αποτέλεσμα εξόδου είναι A1 ή A2, δεν είναι δυνατή η αναφορά αποκλίσεων μέσω του ΙΕ518. Αν το αποτέλεσμα εξόδου είναι B1 ή A4, το μήνυμα ΙΕ518 περιλαμβάνει τις διαπιστωθείσες ή αναφερόμενες αποκλίσεις.</w:t>
      </w:r>
    </w:p>
    <w:p>
      <w:pPr>
        <w:spacing w:before="240" w:after="240"/>
        <w:rPr>
          <w:lang w:val="el" w:eastAsia="el"/>
        </w:rPr>
      </w:pPr>
      <w:r>
        <w:rPr>
          <w:b/>
          <w:bCs/>
          <w:lang w:val="el" w:eastAsia="el"/>
        </w:rPr>
        <w:t>Σημειώνεται ότι σε περίπτωση παραλαβής ΙΕ518 με αποτέλεσμα εξόδου Α4 (λόγω μικρών αποκλίσεων που είτε διαπιστώθηκαν από το τελωνείο εξόδου στο πλαίσιο ελέγχου κατά την έξοδο είτε αναφέρθηκαν από τον συναλλασσόμενο στην έξοδο π.χ. μέσω του μηνύματος ΙΕ590), το τελωνείο εξαγωγής οφείλει να ενημερωθεί μέσα από το μήνυμα ΙΕ518 για τις εν λόγω αποκλίσεις και να τις αξιολογήσει. Σε περίπτωση αποδοχής τους, το τελωνείο εξαγωγής προβαίνει σε τροποποίηση των αντίστοιχων πεδίων της διασάφησης εξαγωγής. Εφόσον πρόκειται για περιπτώσεις πώλησης αγαθών, η αρμόδια Τελωνειακή αρχή εξαγωγής ενημερώνει την αρμόδια φορολογική αρχή ώστε να προβαίνει στους προβλεπόμενους διασταυρωτικούς ελέγχους αναφορικά με την ορθή εφαρμογή των περί ΦΠΑ διατάξεων με αναφορά στο MRN και το ΑΦΜ του πωλητή εξαγωγέα.</w:t>
      </w:r>
    </w:p>
    <w:p>
      <w:pPr>
        <w:spacing w:before="240" w:after="240"/>
        <w:rPr>
          <w:lang w:val="el" w:eastAsia="el"/>
        </w:rPr>
      </w:pPr>
      <w:r>
        <w:rPr>
          <w:lang w:val="el" w:eastAsia="el"/>
        </w:rPr>
        <w:t xml:space="preserve">5.6 </w:t>
      </w:r>
      <w:r>
        <w:rPr>
          <w:b/>
          <w:bCs/>
          <w:lang w:val="el" w:eastAsia="el"/>
        </w:rPr>
        <w:t>Μηνύματα απόρριψης (ΙΕ556/ΙΕ557)</w:t>
      </w:r>
    </w:p>
    <w:p>
      <w:pPr>
        <w:spacing w:before="240" w:after="240"/>
        <w:rPr>
          <w:lang w:val="el" w:eastAsia="el"/>
        </w:rPr>
      </w:pPr>
      <w:r>
        <w:rPr>
          <w:b/>
          <w:bCs/>
          <w:lang w:val="el" w:eastAsia="el"/>
        </w:rPr>
        <w:t>Μια από τις βασικές διαφορές μεταξύ του ECS-P2 και του AES είναι οι αλλαγές στα μηνύματα απόρριψης που αποστέλλονται στον διασαφιστή/αντιπρόσωπο και στον συναλλασσόμενο στην έξοδο από το τελωνείο εξαγωγής και από το τελωνείο εξόδου αντίστοιχα. Στο ECS-P2, τα τελωνεία χρησιμοποιούσαν διαφορετικά μηνύματα για να ενημερώνουν τους οικονομικούς φορείς σχετικά με την απόρριψη μιας διασάφησης που είχαν υποβάλει ή σχετικά με την απόρριψη οποιουδήποτε υποβληθέντος αιτήματος. Στο AES, τα μηνύματα απόρριψης έχουν ομαδοποιηθεί με βάση τον αποστολέα της απόρριψης, ως εξής:</w:t>
      </w:r>
    </w:p>
    <w:p>
      <w:pPr>
        <w:spacing w:before="240" w:after="240"/>
        <w:rPr>
          <w:lang w:val="el" w:eastAsia="el"/>
        </w:rPr>
      </w:pPr>
      <w:r>
        <w:rPr>
          <w:lang w:val="el" w:eastAsia="el"/>
        </w:rPr>
        <w:t xml:space="preserve">• </w:t>
      </w:r>
      <w:r>
        <w:rPr>
          <w:b/>
          <w:bCs/>
          <w:lang w:val="el" w:eastAsia="el"/>
        </w:rPr>
        <w:t>Απόρριψη από το τελωνείο εξαγωγής (IE556)</w:t>
      </w:r>
    </w:p>
    <w:p>
      <w:pPr>
        <w:spacing w:before="240" w:after="240"/>
        <w:rPr>
          <w:lang w:val="el" w:eastAsia="el"/>
        </w:rPr>
      </w:pPr>
      <w:r>
        <w:rPr>
          <w:lang w:val="el" w:eastAsia="el"/>
        </w:rPr>
        <w:t xml:space="preserve">• </w:t>
      </w:r>
      <w:r>
        <w:rPr>
          <w:b/>
          <w:bCs/>
          <w:lang w:val="el" w:eastAsia="el"/>
        </w:rPr>
        <w:t>Απόρριψη από το τελωνείο εξόδου (IE557)</w:t>
      </w:r>
    </w:p>
    <w:p>
      <w:pPr>
        <w:spacing w:before="240" w:after="240"/>
        <w:rPr>
          <w:lang w:val="el" w:eastAsia="el"/>
        </w:rPr>
      </w:pPr>
      <w:r>
        <w:rPr>
          <w:b/>
          <w:bCs/>
          <w:lang w:val="el" w:eastAsia="el"/>
        </w:rPr>
        <w:t>Η απόρριψη από το τελωνείο εξαγωγής (ΙΕ556) χρησιμοποιείται για να ενημερώσει τους οικονομικούς φορείς σχετικά με τα ακόλουθα:</w:t>
      </w:r>
    </w:p>
    <w:p>
      <w:pPr>
        <w:spacing w:before="240" w:after="240"/>
        <w:rPr>
          <w:lang w:val="el" w:eastAsia="el"/>
        </w:rPr>
      </w:pPr>
      <w:r>
        <w:rPr>
          <w:lang w:val="el" w:eastAsia="el"/>
        </w:rPr>
        <w:t xml:space="preserve">• </w:t>
      </w:r>
      <w:r>
        <w:rPr>
          <w:b/>
          <w:bCs/>
          <w:lang w:val="el" w:eastAsia="el"/>
        </w:rPr>
        <w:t>Απόρριψη γνωστοποίησης προσκόμισης εξαγωγής (ΙΕ511)</w:t>
      </w:r>
    </w:p>
    <w:p>
      <w:pPr>
        <w:spacing w:before="240" w:after="240"/>
        <w:rPr>
          <w:lang w:val="el" w:eastAsia="el"/>
        </w:rPr>
      </w:pPr>
      <w:r>
        <w:rPr>
          <w:lang w:val="el" w:eastAsia="el"/>
        </w:rPr>
        <w:t xml:space="preserve">• </w:t>
      </w:r>
      <w:r>
        <w:rPr>
          <w:b/>
          <w:bCs/>
          <w:lang w:val="el" w:eastAsia="el"/>
        </w:rPr>
        <w:t>Απόρριψη τροποποίησης διασάφησης εξαγωγής (ΙΕ513)</w:t>
      </w:r>
    </w:p>
    <w:p>
      <w:pPr>
        <w:spacing w:before="240" w:after="240"/>
        <w:rPr>
          <w:lang w:val="el" w:eastAsia="el"/>
        </w:rPr>
      </w:pPr>
      <w:r>
        <w:rPr>
          <w:lang w:val="el" w:eastAsia="el"/>
        </w:rPr>
        <w:t xml:space="preserve">• </w:t>
      </w:r>
      <w:r>
        <w:rPr>
          <w:b/>
          <w:bCs/>
          <w:lang w:val="el" w:eastAsia="el"/>
        </w:rPr>
        <w:t>Απόρριψη αιτήματος ακύρωσης εξαγωγής (ΙΕ514)</w:t>
      </w:r>
    </w:p>
    <w:p>
      <w:pPr>
        <w:spacing w:before="240" w:after="240"/>
        <w:rPr>
          <w:lang w:val="el" w:eastAsia="el"/>
        </w:rPr>
      </w:pPr>
      <w:r>
        <w:rPr>
          <w:lang w:val="el" w:eastAsia="el"/>
        </w:rPr>
        <w:t xml:space="preserve">• </w:t>
      </w:r>
      <w:r>
        <w:rPr>
          <w:b/>
          <w:bCs/>
          <w:lang w:val="el" w:eastAsia="el"/>
        </w:rPr>
        <w:t>Απόρριψη διασάφησης εξαγωγής (ΙΕ515)</w:t>
      </w:r>
    </w:p>
    <w:p>
      <w:pPr>
        <w:spacing w:before="240" w:after="240"/>
        <w:rPr>
          <w:lang w:val="el" w:eastAsia="el"/>
        </w:rPr>
      </w:pPr>
      <w:r>
        <w:rPr>
          <w:lang w:val="el" w:eastAsia="el"/>
        </w:rPr>
        <w:t xml:space="preserve">• </w:t>
      </w:r>
      <w:r>
        <w:rPr>
          <w:b/>
          <w:bCs/>
          <w:lang w:val="el" w:eastAsia="el"/>
        </w:rPr>
        <w:t>Απόρριψη πληροφοριών σχετικά με μη εξαχθείσα εξαγωγή (ΙΕ583)</w:t>
      </w:r>
    </w:p>
    <w:p>
      <w:pPr>
        <w:spacing w:before="240" w:after="240"/>
        <w:rPr>
          <w:lang w:val="el" w:eastAsia="el"/>
        </w:rPr>
      </w:pPr>
      <w:r>
        <w:rPr>
          <w:b/>
          <w:bCs/>
          <w:lang w:val="el" w:eastAsia="el"/>
        </w:rPr>
        <w:t>Η απόρριψη από το τελωνείο εξόδου (ΙΕ557) χρησιμοποιείται για να ενημερώσει τους οικονομικούς φορείς σχετικά με τα εξής:</w:t>
      </w:r>
    </w:p>
    <w:p>
      <w:pPr>
        <w:spacing w:before="240" w:after="240"/>
        <w:rPr>
          <w:lang w:val="el" w:eastAsia="el"/>
        </w:rPr>
      </w:pPr>
      <w:r>
        <w:rPr>
          <w:lang w:val="el" w:eastAsia="el"/>
        </w:rPr>
        <w:t xml:space="preserve">• </w:t>
      </w:r>
      <w:r>
        <w:rPr>
          <w:b/>
          <w:bCs/>
          <w:lang w:val="el" w:eastAsia="el"/>
        </w:rPr>
        <w:t>Απόρριψη άφιξης στην έξοδο (ΙΕ507)</w:t>
      </w:r>
    </w:p>
    <w:p>
      <w:pPr>
        <w:spacing w:before="240" w:after="240"/>
        <w:rPr>
          <w:lang w:val="el" w:eastAsia="el"/>
        </w:rPr>
      </w:pPr>
      <w:r>
        <w:rPr>
          <w:lang w:val="el" w:eastAsia="el"/>
        </w:rPr>
        <w:t xml:space="preserve">• </w:t>
      </w:r>
      <w:r>
        <w:rPr>
          <w:b/>
          <w:bCs/>
          <w:lang w:val="el" w:eastAsia="el"/>
        </w:rPr>
        <w:t>Απόρριψη γνωστοποίησης επανεξαγωγής (ΙΕ570)</w:t>
      </w:r>
    </w:p>
    <w:p>
      <w:pPr>
        <w:spacing w:before="240" w:after="240"/>
        <w:rPr>
          <w:lang w:val="el" w:eastAsia="el"/>
        </w:rPr>
      </w:pPr>
      <w:r>
        <w:rPr>
          <w:lang w:val="el" w:eastAsia="el"/>
        </w:rPr>
        <w:t xml:space="preserve">• </w:t>
      </w:r>
      <w:r>
        <w:rPr>
          <w:b/>
          <w:bCs/>
          <w:lang w:val="el" w:eastAsia="el"/>
        </w:rPr>
        <w:t>Απόρριψη αιτήματος τροποποίησης γνωστοποίησης επανεξαγωγής (ΙΕ573)</w:t>
      </w:r>
    </w:p>
    <w:p>
      <w:pPr>
        <w:spacing w:before="240" w:after="240"/>
        <w:rPr>
          <w:lang w:val="el" w:eastAsia="el"/>
        </w:rPr>
      </w:pPr>
      <w:r>
        <w:rPr>
          <w:lang w:val="el" w:eastAsia="el"/>
        </w:rPr>
        <w:t xml:space="preserve">• </w:t>
      </w:r>
      <w:r>
        <w:rPr>
          <w:b/>
          <w:bCs/>
          <w:lang w:val="el" w:eastAsia="el"/>
        </w:rPr>
        <w:t>Απόρριψη αιτήματος ακύρωσης γνωστοποίησης επανεξαγωγής (ΙΕ614)</w:t>
      </w:r>
    </w:p>
    <w:p>
      <w:pPr>
        <w:spacing w:before="240" w:after="240"/>
        <w:rPr>
          <w:lang w:val="el" w:eastAsia="el"/>
        </w:rPr>
      </w:pPr>
      <w:r>
        <w:rPr>
          <w:lang w:val="el" w:eastAsia="el"/>
        </w:rPr>
        <w:t xml:space="preserve">• </w:t>
      </w:r>
      <w:r>
        <w:rPr>
          <w:b/>
          <w:bCs/>
          <w:lang w:val="el" w:eastAsia="el"/>
        </w:rPr>
        <w:t>Απόρριψη γνωστοποίησης εξόδου (ΙΕ590)</w:t>
      </w:r>
    </w:p>
    <w:p>
      <w:pPr>
        <w:spacing w:before="240" w:after="240"/>
        <w:rPr>
          <w:lang w:val="el" w:eastAsia="el"/>
        </w:rPr>
      </w:pPr>
      <w:r>
        <w:rPr>
          <w:lang w:val="el" w:eastAsia="el"/>
        </w:rPr>
        <w:t xml:space="preserve">• </w:t>
      </w:r>
      <w:r>
        <w:rPr>
          <w:b/>
          <w:bCs/>
          <w:lang w:val="el" w:eastAsia="el"/>
        </w:rPr>
        <w:t>Απόρριψη τροποποίησης Συνοπτικής διασάφησης εξόδου (ΙΕ613)</w:t>
      </w:r>
    </w:p>
    <w:p>
      <w:pPr>
        <w:spacing w:before="240" w:after="240"/>
        <w:rPr>
          <w:lang w:val="el" w:eastAsia="el"/>
        </w:rPr>
      </w:pPr>
      <w:r>
        <w:rPr>
          <w:lang w:val="el" w:eastAsia="el"/>
        </w:rPr>
        <w:t xml:space="preserve">• </w:t>
      </w:r>
      <w:r>
        <w:rPr>
          <w:b/>
          <w:bCs/>
          <w:lang w:val="el" w:eastAsia="el"/>
        </w:rPr>
        <w:t>Απόρριψη αιτήματος ακύρωσης Συνοπτικής διασάφησης εξόδου (ΙΕ614)</w:t>
      </w:r>
    </w:p>
    <w:p>
      <w:pPr>
        <w:spacing w:before="240" w:after="240"/>
        <w:rPr>
          <w:lang w:val="el" w:eastAsia="el"/>
        </w:rPr>
      </w:pPr>
      <w:r>
        <w:rPr>
          <w:lang w:val="el" w:eastAsia="el"/>
        </w:rPr>
        <w:t xml:space="preserve">• </w:t>
      </w:r>
      <w:r>
        <w:rPr>
          <w:b/>
          <w:bCs/>
          <w:lang w:val="el" w:eastAsia="el"/>
        </w:rPr>
        <w:t>Απόρριψη Συνοπτικής διασάφησης εξόδου (ΙΕ615)</w:t>
      </w:r>
    </w:p>
    <w:p>
      <w:pPr>
        <w:spacing w:before="240" w:after="240"/>
        <w:rPr>
          <w:lang w:val="el" w:eastAsia="el"/>
        </w:rPr>
      </w:pPr>
      <w:r>
        <w:rPr>
          <w:b/>
          <w:bCs/>
          <w:lang w:val="el" w:eastAsia="el"/>
        </w:rPr>
        <w:t>Τα δύο μηνύματα απόρριψης (ΙΕ556 και ΙΕ557) έχουν την ίδια δομή και οι βασικές πληροφορίες τους περιλαμβάνουν τα εξής:</w:t>
      </w:r>
    </w:p>
    <w:p>
      <w:pPr>
        <w:spacing w:before="240" w:after="240"/>
        <w:rPr>
          <w:lang w:val="el" w:eastAsia="el"/>
        </w:rPr>
      </w:pPr>
      <w:r>
        <w:rPr>
          <w:lang w:val="el" w:eastAsia="el"/>
        </w:rPr>
        <w:t xml:space="preserve">• </w:t>
      </w:r>
      <w:r>
        <w:rPr>
          <w:b/>
          <w:bCs/>
          <w:lang w:val="el" w:eastAsia="el"/>
        </w:rPr>
        <w:t>MRN</w:t>
      </w:r>
    </w:p>
    <w:p>
      <w:pPr>
        <w:spacing w:before="240" w:after="240"/>
        <w:rPr>
          <w:lang w:val="el" w:eastAsia="el"/>
        </w:rPr>
      </w:pPr>
      <w:r>
        <w:rPr>
          <w:lang w:val="el" w:eastAsia="el"/>
        </w:rPr>
        <w:t xml:space="preserve">• </w:t>
      </w:r>
      <w:r>
        <w:rPr>
          <w:b/>
          <w:bCs/>
          <w:lang w:val="el" w:eastAsia="el"/>
        </w:rPr>
        <w:t>LRN</w:t>
      </w:r>
    </w:p>
    <w:p>
      <w:pPr>
        <w:spacing w:before="240" w:after="240"/>
        <w:rPr>
          <w:lang w:val="el" w:eastAsia="el"/>
        </w:rPr>
      </w:pPr>
      <w:r>
        <w:rPr>
          <w:lang w:val="el" w:eastAsia="el"/>
        </w:rPr>
        <w:t xml:space="preserve">• </w:t>
      </w:r>
      <w:r>
        <w:rPr>
          <w:b/>
          <w:bCs/>
          <w:lang w:val="el" w:eastAsia="el"/>
        </w:rPr>
        <w:t>Επιχειρηματικό είδος απόρριψης: Περιέχει το είδος της απόρριψης χρησιμοποιώντας ως κωδικό το μήνυμα που την προκάλεσε (π.χ. αν το μήνυμα απόρριψης αφορά μια «Γνωστοποίηση προσκόμισης εξαγωγής», ο κωδικός είναι 511).</w:t>
      </w:r>
    </w:p>
    <w:p>
      <w:pPr>
        <w:spacing w:before="240" w:after="240"/>
        <w:rPr>
          <w:lang w:val="el" w:eastAsia="el"/>
        </w:rPr>
      </w:pPr>
      <w:r>
        <w:rPr>
          <w:lang w:val="el" w:eastAsia="el"/>
        </w:rPr>
        <w:t xml:space="preserve">• </w:t>
      </w:r>
      <w:r>
        <w:rPr>
          <w:b/>
          <w:bCs/>
          <w:lang w:val="el" w:eastAsia="el"/>
        </w:rPr>
        <w:t>Ημερομηνία και ώρα απόρριψης</w:t>
      </w:r>
    </w:p>
    <w:p>
      <w:pPr>
        <w:spacing w:before="240" w:after="240"/>
        <w:rPr>
          <w:lang w:val="el" w:eastAsia="el"/>
        </w:rPr>
      </w:pPr>
      <w:r>
        <w:rPr>
          <w:lang w:val="el" w:eastAsia="el"/>
        </w:rPr>
        <w:t xml:space="preserve">• </w:t>
      </w:r>
      <w:r>
        <w:rPr>
          <w:b/>
          <w:bCs/>
          <w:lang w:val="el" w:eastAsia="el"/>
        </w:rPr>
        <w:t>Κωδικός απόρριψης: Αναφέρεται σε πρόσθετους κωδικούς απόρριψης που μπορούν να διαχειριστούν τα ΚΜ ανάλογα με τις ανάγκες τους.</w:t>
      </w:r>
    </w:p>
    <w:p>
      <w:pPr>
        <w:spacing w:before="240" w:after="240"/>
        <w:rPr>
          <w:lang w:val="el" w:eastAsia="el"/>
        </w:rPr>
      </w:pPr>
      <w:r>
        <w:rPr>
          <w:lang w:val="el" w:eastAsia="el"/>
        </w:rPr>
        <w:t xml:space="preserve">• </w:t>
      </w:r>
      <w:r>
        <w:rPr>
          <w:b/>
          <w:bCs/>
          <w:lang w:val="el" w:eastAsia="el"/>
        </w:rPr>
        <w:t>Λόγος απόρριψης: Ελεύθερο κείμενο που μπορεί να χρησιμοποιηθεί από τα τελωνεία για να προσθέσουν περισσότερες λεπτομέρειες σχετικά με την απόρριψη.</w:t>
      </w:r>
    </w:p>
    <w:p>
      <w:pPr>
        <w:spacing w:before="240" w:after="240"/>
        <w:rPr>
          <w:lang w:val="el" w:eastAsia="el"/>
        </w:rPr>
      </w:pPr>
      <w:r>
        <w:rPr>
          <w:lang w:val="el" w:eastAsia="el"/>
        </w:rPr>
        <w:t xml:space="preserve">5.7 </w:t>
      </w:r>
      <w:r>
        <w:rPr>
          <w:b/>
          <w:bCs/>
          <w:lang w:val="el" w:eastAsia="el"/>
        </w:rPr>
        <w:t>Πολλαπλή εκτροπή και Διασταυρούμενη καταχώριση (cross-booking)</w:t>
      </w:r>
    </w:p>
    <w:p>
      <w:pPr>
        <w:spacing w:before="240" w:after="240"/>
        <w:rPr>
          <w:lang w:val="el" w:eastAsia="el"/>
        </w:rPr>
      </w:pPr>
      <w:r>
        <w:rPr>
          <w:lang w:val="el" w:eastAsia="el"/>
        </w:rPr>
        <w:t xml:space="preserve">5.7.1 </w:t>
      </w:r>
      <w:r>
        <w:rPr>
          <w:b/>
          <w:bCs/>
          <w:lang w:val="el" w:eastAsia="el"/>
        </w:rPr>
        <w:t>Γενικά περί εκτροπής</w:t>
      </w:r>
    </w:p>
    <w:p>
      <w:pPr>
        <w:spacing w:before="240" w:after="240"/>
        <w:rPr>
          <w:lang w:val="el" w:eastAsia="el"/>
        </w:rPr>
      </w:pPr>
      <w:r>
        <w:rPr>
          <w:b/>
          <w:bCs/>
          <w:lang w:val="el" w:eastAsia="el"/>
        </w:rPr>
        <w:t>Σύμφωνα με το άρθρο 331 παρ. 2 UCC IA, η εκτροπή μιας εξαγωγικής κίνησης εφαρμόζεται όταν τα εμπορεύματα που καλύπτονται από μια διασάφηση (επαν)εξαγωγής προσκομίζονται (μέσω του IE507) σε τελωνείο εξόδου διαφορετικό από εκείνο που έχει δηλωθεί στη διασάφηση.</w:t>
      </w:r>
    </w:p>
    <w:p>
      <w:pPr>
        <w:spacing w:before="240" w:after="240"/>
        <w:rPr>
          <w:lang w:val="el" w:eastAsia="el"/>
        </w:rPr>
      </w:pPr>
      <w:r>
        <w:rPr>
          <w:b/>
          <w:bCs/>
          <w:lang w:val="el" w:eastAsia="el"/>
        </w:rPr>
        <w:t>Στην περίπτωση αυτή, το πραγματικό τελωνείο εξόδου στο οποίο προσκομίζονται τα εμπορεύματα δεν διαθέτει πληροφορίες σχετικά με τη συγκεκριμένη κίνηση και ως εκ τούτου ζητάει τα στοιχεία της διασάφησης από το τελωνείο εξαγωγής μέσω του μηνύματος ΙΕ502 (Αίτημα διασάφησης εξαγωγής). Το μήνυμα αυτό απαντάται από το τελωνείο εξαγωγής με το μήνυμα IE503 (Απάντηση με τα στοιχεία αναμενόμενης εξαγωγής), το οποίο περιέχει τα στοιχεία της διασάφησης. Σημειώνεται ότι το μήνυμα IE503 είναι ακριβές αντίγραφο του IE501 που έχει αποσταλεί προηγουμένως από το τελωνείο εξαγωγής στο αρχικά δηλωθέν τελωνείο εξόδου.</w:t>
      </w:r>
    </w:p>
    <w:p>
      <w:pPr>
        <w:spacing w:before="240" w:after="240"/>
        <w:rPr>
          <w:lang w:val="el" w:eastAsia="el"/>
        </w:rPr>
      </w:pPr>
      <w:r>
        <w:rPr>
          <w:b/>
          <w:bCs/>
          <w:lang w:val="el" w:eastAsia="el"/>
        </w:rPr>
        <w:t>Το τελωνείο εξαγωγής ενημερώνει επίσης το δηλωθέν τελωνείο εξόδου μέσω του μηνύματος IE524 (Προωθήθηκαν στοιχεία άφιξης) ότι τα εμπορεύματα έφθασαν αλλού.</w:t>
      </w:r>
    </w:p>
    <w:p>
      <w:pPr>
        <w:spacing w:before="240" w:after="240"/>
        <w:rPr>
          <w:lang w:val="el" w:eastAsia="el"/>
        </w:rPr>
      </w:pPr>
      <w:r>
        <w:rPr>
          <w:b/>
          <w:bCs/>
          <w:lang w:val="el" w:eastAsia="el"/>
        </w:rPr>
        <w:t>Όταν το τελωνείο εξαγωγής απορρίπτει την εκτροπή μέσω ενός αρνητικού απαντητικού μηνύματος IE503 προς το πραγματικό τελωνείο εξόδου, ο συναλλασσόμενος στην έξοδο ενημερώνεται για την απόρριψη μέσω του μηνύματος IE521 (Γνωστοποίηση απόρριψης εκτροπής) που αποστέλλεται από το πραγματικό τελωνείο εξόδου.</w:t>
      </w:r>
    </w:p>
    <w:p>
      <w:pPr>
        <w:spacing w:before="240" w:after="240"/>
        <w:rPr>
          <w:lang w:val="el" w:eastAsia="el"/>
        </w:rPr>
      </w:pPr>
      <w:r>
        <w:rPr>
          <w:lang w:val="el" w:eastAsia="el"/>
        </w:rPr>
        <w:t xml:space="preserve">5.7.2 </w:t>
      </w:r>
      <w:r>
        <w:rPr>
          <w:b/>
          <w:bCs/>
          <w:lang w:val="el" w:eastAsia="el"/>
        </w:rPr>
        <w:t>Διαδικασία Πολλαπλής εκτροπής/διασταυρούμενης καταχώρισης</w:t>
      </w:r>
    </w:p>
    <w:p>
      <w:pPr>
        <w:spacing w:before="240" w:after="240"/>
        <w:rPr>
          <w:lang w:val="el" w:eastAsia="el"/>
        </w:rPr>
      </w:pPr>
      <w:r>
        <w:rPr>
          <w:b/>
          <w:bCs/>
          <w:lang w:val="el" w:eastAsia="el"/>
        </w:rPr>
        <w:t>Η πολλαπλή εκτροπή λαμβάνει χώρα όταν η αποστολή που καλύπτεται από μία διασάφηση εξαγωγής εκτρέπεται σε πολλαπλά τελωνεία εξόδου (στο ίδιο ΚΜ ή σε διαφορετικά ΚΜ), ενώ η διασταυρούμενη καταχώριση (cross-booking) λαμβάνει χώρα όταν, κατόπιν πολλαπλής εκτροπής, η αποστολή εκτρέπεται πίσω στο αρχικά δηλωθέν τελωνείο εξόδου.</w:t>
      </w:r>
    </w:p>
    <w:p>
      <w:pPr>
        <w:spacing w:before="240" w:after="240"/>
        <w:rPr>
          <w:lang w:val="el" w:eastAsia="el"/>
        </w:rPr>
      </w:pPr>
      <w:r>
        <w:rPr>
          <w:b/>
          <w:bCs/>
          <w:lang w:val="el" w:eastAsia="el"/>
        </w:rPr>
        <w:t>Οι προδιαγραφές του AES παρέχουν τη δυνατότητα διαχείρισης περιπτώσεων πολλαπλής εκτροπής και διασταυρούμενης καταχώρισης.</w:t>
      </w:r>
    </w:p>
    <w:p>
      <w:pPr>
        <w:spacing w:before="240" w:after="240"/>
        <w:rPr>
          <w:lang w:val="el" w:eastAsia="el"/>
        </w:rPr>
      </w:pPr>
      <w:r>
        <w:rPr>
          <w:b/>
          <w:bCs/>
          <w:lang w:val="el" w:eastAsia="el"/>
        </w:rPr>
        <w:t>Στις εν λόγω περιπτώσεις, ανταλλάσσονται πολλαπλά μηνύματα IE502 και IE503 μεταξύ των πραγματικών τελωνείων εξόδου όπου αφικνούνται τα εμπορεύματα και του τελωνείου εξαγωγής.</w:t>
      </w:r>
    </w:p>
    <w:p>
      <w:pPr>
        <w:spacing w:before="240" w:after="240"/>
        <w:rPr>
          <w:lang w:val="el" w:eastAsia="el"/>
        </w:rPr>
      </w:pPr>
      <w:r>
        <w:rPr>
          <w:b/>
          <w:bCs/>
          <w:lang w:val="el" w:eastAsia="el"/>
        </w:rPr>
        <w:t>Στην περίπτωση της διασταυρούμενης καταχώρισης, το “τελικό” μήνυμα IE507 υποβάλλεται στο αρχικά δηλωθέν τελωνείο εξόδου και ως εκ τούτου η “τελική” ανταλλαγή μηνυμάτων IE502/IE503 πραγματοποιείται μεταξύ του δηλωθέντος τελωνείου εξόδου και του τελωνείου εξαγωγής. Στις άλλες περιπτώσεις πολλαπλής εκτροπής (πλην της διασταυρούμενης καταχώρισης), το “τελικό” μήνυμα IE507 υποβάλλεται σε άλλο τελωνείο εξόδου (διαφορετικό από το αρχικά δηλωθέν).</w:t>
      </w:r>
    </w:p>
    <w:p>
      <w:pPr>
        <w:spacing w:before="240" w:after="240"/>
        <w:rPr>
          <w:lang w:val="el" w:eastAsia="el"/>
        </w:rPr>
      </w:pPr>
      <w:r>
        <w:rPr>
          <w:b/>
          <w:bCs/>
          <w:lang w:val="el" w:eastAsia="el"/>
        </w:rPr>
        <w:t>Δεδομένου ότι σε κάθε διαδοχική εκτροπή τα εμπορεύματα προσκομίζονται σε τελωνείο διαφορετικό από το δηλωθέν ή από το προηγούμενο πραγματικό τελωνείο εξόδου, το δηλωθέν/προηγούμενο πραγματικό τελωνείο εξόδου λαμβάνει ένα μήνυμα IE524 από το τελωνείο εξαγωγής, προκειμένου να ενημερωθεί ότι τα εμπορεύματα έχουν φτάσει αλλού.</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Ένας διασαφιστής/αντιπρόσωπος υποβάλλει διασάφηση εξαγωγής (IE515) με δηλωθέν τελωνείο εξόδου το Α.</w:t>
      </w:r>
    </w:p>
    <w:p>
      <w:pPr>
        <w:spacing w:before="240" w:after="240"/>
        <w:rPr>
          <w:lang w:val="el" w:eastAsia="el"/>
        </w:rPr>
      </w:pPr>
      <w:r>
        <w:rPr>
          <w:b/>
          <w:bCs/>
          <w:lang w:val="el" w:eastAsia="el"/>
        </w:rPr>
        <w:t>Ωστόσο, για κάποιο λόγο, η αποστολή εκτρέπεται αρχικά στο τελωνείο εξόδου Β (1</w:t>
      </w:r>
      <w:r>
        <w:rPr>
          <w:b/>
          <w:bCs/>
          <w:sz w:val="30"/>
          <w:szCs w:val="30"/>
          <w:vertAlign w:val="superscript"/>
          <w:lang w:val="el" w:eastAsia="el"/>
        </w:rPr>
        <w:t>ο</w:t>
      </w:r>
      <w:r>
        <w:rPr>
          <w:b/>
          <w:bCs/>
          <w:lang w:val="el" w:eastAsia="el"/>
        </w:rPr>
        <w:t xml:space="preserve"> πραγματικό τελωνείο εξόδου). Μετά την προσκόμιση των εμπορευμάτων στο 1</w:t>
      </w:r>
      <w:r>
        <w:rPr>
          <w:b/>
          <w:bCs/>
          <w:sz w:val="30"/>
          <w:szCs w:val="30"/>
          <w:vertAlign w:val="superscript"/>
          <w:lang w:val="el" w:eastAsia="el"/>
        </w:rPr>
        <w:t>ο</w:t>
      </w:r>
      <w:r>
        <w:rPr>
          <w:b/>
          <w:bCs/>
          <w:lang w:val="el" w:eastAsia="el"/>
        </w:rPr>
        <w:t xml:space="preserve"> πραγματικό τελωνείο εξόδου Β μέσω του μηνύματος IE507, το εν λόγω τελωνείο αποστέλλει το μήνυμα ΙΕ502 στο τελωνείο εξαγωγής και λαμβάνει το απαντητικό μήνυμα IE503 με τα στοιχεία της διασάφησης εξαγωγής. Το τελωνείο εξαγωγής ενημερώνει επίσης το δηλωθέν τελωνείο εξόδου Α μέσω ενός μηνύματος IE524 ότι τα εμπορεύματα έχουν φτάσει αλλού.</w:t>
      </w:r>
    </w:p>
    <w:p>
      <w:pPr>
        <w:spacing w:before="240" w:after="240"/>
        <w:rPr>
          <w:lang w:val="el" w:eastAsia="el"/>
        </w:rPr>
      </w:pPr>
      <w:r>
        <w:rPr>
          <w:b/>
          <w:bCs/>
          <w:lang w:val="el" w:eastAsia="el"/>
        </w:rPr>
        <w:t>Ωστόσο, η έξοδος δεν πραγματοποιείται από το 1</w:t>
      </w:r>
      <w:r>
        <w:rPr>
          <w:b/>
          <w:bCs/>
          <w:sz w:val="30"/>
          <w:szCs w:val="30"/>
          <w:vertAlign w:val="superscript"/>
          <w:lang w:val="el" w:eastAsia="el"/>
        </w:rPr>
        <w:t>ο</w:t>
      </w:r>
      <w:r>
        <w:rPr>
          <w:b/>
          <w:bCs/>
          <w:lang w:val="el" w:eastAsia="el"/>
        </w:rPr>
        <w:t xml:space="preserve"> πραγματικό τελωνείο εξόδου Β και η αποστολή εκτρέπεται εκ νέου στο τελωνείο εξόδου Γ (2</w:t>
      </w:r>
      <w:r>
        <w:rPr>
          <w:b/>
          <w:bCs/>
          <w:sz w:val="30"/>
          <w:szCs w:val="30"/>
          <w:vertAlign w:val="superscript"/>
          <w:lang w:val="el" w:eastAsia="el"/>
        </w:rPr>
        <w:t>ο</w:t>
      </w:r>
      <w:r>
        <w:rPr>
          <w:b/>
          <w:bCs/>
          <w:lang w:val="el" w:eastAsia="el"/>
        </w:rPr>
        <w:t xml:space="preserve"> πραγματικό τελωνείο εξόδου), όπου τα εμπορεύματα προσκομίζονται μέσω ενός νέου μηνύματος IE507. Στη συνέχεια, ανταλλάσσονται τα μηνύματα IE502/IE503 μεταξύ του 2</w:t>
      </w:r>
      <w:r>
        <w:rPr>
          <w:b/>
          <w:bCs/>
          <w:sz w:val="30"/>
          <w:szCs w:val="30"/>
          <w:vertAlign w:val="superscript"/>
          <w:lang w:val="el" w:eastAsia="el"/>
        </w:rPr>
        <w:t>ου</w:t>
      </w:r>
      <w:r>
        <w:rPr>
          <w:b/>
          <w:bCs/>
          <w:lang w:val="el" w:eastAsia="el"/>
        </w:rPr>
        <w:t xml:space="preserve"> πραγματικού τελωνείου εξόδου Γ και του τελωνείου εξαγωγής και το 1</w:t>
      </w:r>
      <w:r>
        <w:rPr>
          <w:b/>
          <w:bCs/>
          <w:sz w:val="30"/>
          <w:szCs w:val="30"/>
          <w:vertAlign w:val="superscript"/>
          <w:lang w:val="el" w:eastAsia="el"/>
        </w:rPr>
        <w:t>ο</w:t>
      </w:r>
      <w:r>
        <w:rPr>
          <w:b/>
          <w:bCs/>
          <w:lang w:val="el" w:eastAsia="el"/>
        </w:rPr>
        <w:t xml:space="preserve"> πραγματικό τελωνείο εξόδου Β ενημερώνεται μέσω ενός ΙΕ524 από το τελωνείο εξαγωγής ότι τα εμπορεύματα έχουν φτάσει αλλού.</w:t>
      </w:r>
    </w:p>
    <w:p>
      <w:pPr>
        <w:spacing w:before="240" w:after="240"/>
        <w:rPr>
          <w:lang w:val="el" w:eastAsia="el"/>
        </w:rPr>
      </w:pPr>
      <w:r>
        <w:rPr>
          <w:b/>
          <w:bCs/>
          <w:lang w:val="el" w:eastAsia="el"/>
        </w:rPr>
        <w:t>Η αποστολή δεν εξέρχεται τελικά ούτε από το 2</w:t>
      </w:r>
      <w:r>
        <w:rPr>
          <w:b/>
          <w:bCs/>
          <w:sz w:val="30"/>
          <w:szCs w:val="30"/>
          <w:vertAlign w:val="superscript"/>
          <w:lang w:val="el" w:eastAsia="el"/>
        </w:rPr>
        <w:t>ο</w:t>
      </w:r>
      <w:r>
        <w:rPr>
          <w:b/>
          <w:bCs/>
          <w:lang w:val="el" w:eastAsia="el"/>
        </w:rPr>
        <w:t xml:space="preserve"> πραγματικό τελωνείο εξόδου Γ και εκτρέπεται πίσω στο αρχικά δηλωθέν τελωνείο εξόδου Α, όπου τα εμπορεύματα προσκομίζονται μέσω ενός νέου μηνύματος IE507. Στη συνέχεια, ανταλλάσσονται τα μηνύματα IE502/IE503 μεταξύ του αρχικά δηλωθέντος τελωνείου εξόδου Α και του τελωνείου εξαγωγής και το 2</w:t>
      </w:r>
      <w:r>
        <w:rPr>
          <w:b/>
          <w:bCs/>
          <w:sz w:val="30"/>
          <w:szCs w:val="30"/>
          <w:vertAlign w:val="superscript"/>
          <w:lang w:val="el" w:eastAsia="el"/>
        </w:rPr>
        <w:t>ο</w:t>
      </w:r>
      <w:r>
        <w:rPr>
          <w:b/>
          <w:bCs/>
          <w:lang w:val="el" w:eastAsia="el"/>
        </w:rPr>
        <w:t xml:space="preserve"> πραγματικό τελωνείο εξόδου Γ ενημερώνεται μέσω ενός ΙΕ524 από το τελωνείο εξαγωγής ότι τα εμπορεύματα έχουν φτάσει αλλού.</w:t>
      </w:r>
    </w:p>
    <w:p>
      <w:pPr>
        <w:spacing w:before="240" w:after="240"/>
        <w:rPr>
          <w:lang w:val="el" w:eastAsia="el"/>
        </w:rPr>
      </w:pPr>
      <w:r>
        <w:rPr>
          <w:b/>
          <w:bCs/>
          <w:lang w:val="el" w:eastAsia="el"/>
        </w:rPr>
        <w:t>Τα εμπορεύματα εξέρχονται από το τελωνειακό έδαφος της Ένωσης μέσω του αρχικά δηλωθέντος τελωνείου εξόδου Α με προορισμό τρίτη χώρα.</w:t>
      </w:r>
    </w:p>
    <w:p>
      <w:pPr>
        <w:spacing w:before="240" w:after="240"/>
        <w:rPr>
          <w:lang w:val="el" w:eastAsia="el"/>
        </w:rPr>
      </w:pPr>
      <w:r>
        <w:rPr>
          <w:b/>
          <w:bCs/>
          <w:lang w:val="el" w:eastAsia="el"/>
        </w:rPr>
        <w:t>Επισημαίνεται ότι, αν και το τελωνείο εξόδου Α (από το οποίο εξέρχονται τελικά τα εμπορεύματα) είναι το αρχικά δηλωθέν τελωνείο εξόδου, μετά την παραλαβή του IE507 απαιτείται η ανταλλαγή των μηνυμάτων IE502/IE503 με το τελωνείο εξαγωγής, δεδομένου ότι προηγουμένως το δηλωθέν τελωνείο εξόδου Α είχε ήδη λάβει το μήνυμα IE524 με το οποίο είχε ενημερωθεί ότι τα εμπορεύματα είχαν φτάσει σε άλλο τελωνείο εξόδου.</w:t>
      </w:r>
    </w:p>
    <w:p>
      <w:pPr>
        <w:spacing w:before="240" w:after="240"/>
        <w:rPr>
          <w:lang w:val="el" w:eastAsia="el"/>
        </w:rPr>
      </w:pPr>
      <w:r>
        <w:rPr>
          <w:b/>
          <w:bCs/>
          <w:lang w:val="el" w:eastAsia="el"/>
        </w:rPr>
        <w:t>Τονίζεται ότι το IE524 που αποστέλλεται από το τελωνείο εξαγωγής με σκοπό να ενημερώσει το προηγούμενο τελωνείο εξόδου ότι τα εμπορεύματα έχουν φτάσει αλλού γίνεται αποδεκτό μόνο εάν η κατάσταση της εξαγωγής στο προηγούμενο τελωνείο εξόδου είναι «Δημιουργήθηκε AER» ή «Προσκόμιση εμπορευμάτων στην έξοδο». Σε οποιαδήποτε άλλη κατάσταση, το τελωνείο εξόδου απορρίπτει το εισερχόμενο μήνυμα IE524 με ένα μήνυμα IE906 (Λειτουργική απόρριψη).</w:t>
      </w:r>
    </w:p>
    <w:p>
      <w:pPr>
        <w:spacing w:before="240" w:after="240"/>
        <w:rPr>
          <w:lang w:val="el" w:eastAsia="el"/>
        </w:rPr>
      </w:pPr>
      <w:r>
        <w:rPr>
          <w:b/>
          <w:bCs/>
          <w:lang w:val="el" w:eastAsia="el"/>
        </w:rPr>
        <w:t>Για παράδειγμα, ενόσω τα εμπορεύματα βρίσκονται υπό έλεγχο σε ένα τελωνείο εξόδου, δεν αναμένεται να φτάσουν σε ένα άλλο τελωνείο εξόδου. Σε περίπτωση προσκόμισής τους σε άλλο τελωνείο εξόδου, το IE524 θα απορριφθεί έστω και αν έχει προηγηθεί η ανταλλαγή των μηνυμάτων IE502 και IE503 (θετικό). Μετά την απόρριψη, το τελωνείο εξαγωγής θα πρέπει να διερευνήσει περαιτέρω αυτή την απρόβλεπτη περίσταση (η οποία μπορεί να συνδέεται με τεχνικό πρόβλημα, απάτη ή εσφαλμένη κατάσταση) και να επικοινωνήσει εκτός συστήματος με τα εμπλεκόμενα μέρη (δηλωθέν και πραγματικό τελωνείο εξόδου) για την επίλυση του προβλήματος.</w:t>
      </w:r>
    </w:p>
    <w:p>
      <w:pPr>
        <w:spacing w:before="240" w:after="240"/>
        <w:rPr>
          <w:lang w:val="el" w:eastAsia="el"/>
        </w:rPr>
      </w:pPr>
      <w:r>
        <w:rPr>
          <w:b/>
          <w:bCs/>
          <w:lang w:val="el" w:eastAsia="el"/>
        </w:rPr>
        <w:t>Τέλος, επισημαίνεται ότι σε περίπτωση εκτροπής ξεκινά ένα χρονόμετρο στο δηλωθέν τελωνείο εξόδου με τη λήψη του μηνύματος IE524. Μέχρι τη λήξη αυτού του χρονομέτρου, διατηρείται η δυνατότητα να προσκομιστούν ξανά τα εμπορεύματα στο δηλωθέν τελωνείο εξόδου μέσω ενός μηνύματος IE507 σε περίπτωση διασταυρούμενης καταχώρισης. Μετά τη λήξη του εν λόγω χρονομέτρου για την παραλαβή άφιξης στην έξοδο, δεν μπορεί να παραληφθεί άλλο ΙΕ507 από το δηλωθέν τελωνείο εξόδου.</w:t>
      </w:r>
    </w:p>
    <w:p>
      <w:pPr>
        <w:spacing w:before="240" w:after="240"/>
        <w:rPr>
          <w:lang w:val="el" w:eastAsia="el"/>
        </w:rPr>
      </w:pPr>
      <w:r>
        <w:rPr>
          <w:lang w:val="el" w:eastAsia="el"/>
        </w:rPr>
        <w:t xml:space="preserve">5.8 </w:t>
      </w:r>
      <w:r>
        <w:rPr>
          <w:b/>
          <w:bCs/>
          <w:lang w:val="el" w:eastAsia="el"/>
        </w:rPr>
        <w:t>Διαδικασία έρευνας και χρήση εναλλακτικών στοιχείων</w:t>
      </w:r>
    </w:p>
    <w:p>
      <w:pPr>
        <w:spacing w:before="240" w:after="240"/>
        <w:rPr>
          <w:lang w:val="el" w:eastAsia="el"/>
        </w:rPr>
      </w:pPr>
      <w:r>
        <w:rPr>
          <w:b/>
          <w:bCs/>
          <w:lang w:val="el" w:eastAsia="el"/>
        </w:rPr>
        <w:t>Η διαδικασία έρευνας παρουσιάζει ορισμένες διαφορές στο AES σε σύγκριση με το ECS-P2. Προκειμένου να απλουστευθεί η διαδικασία, δύο μηνύματα (IE584 και IE586) αφαιρέθηκαν από την επιχειρησιακή ροή.</w:t>
      </w:r>
    </w:p>
    <w:p>
      <w:pPr>
        <w:spacing w:before="240" w:after="240"/>
        <w:rPr>
          <w:lang w:val="el" w:eastAsia="el"/>
        </w:rPr>
      </w:pPr>
      <w:r>
        <w:rPr>
          <w:b/>
          <w:bCs/>
          <w:lang w:val="el" w:eastAsia="el"/>
        </w:rPr>
        <w:t>Ειδικότερα, στο AES έχουν προβλεφθεί τα εξής τρία είδη επικοινωνίας στο πλαίσιο της διαδικασίας έρευνας:</w:t>
      </w:r>
    </w:p>
    <w:p>
      <w:pPr>
        <w:spacing w:before="240" w:after="240"/>
        <w:rPr>
          <w:lang w:val="el" w:eastAsia="el"/>
        </w:rPr>
      </w:pPr>
      <w:r>
        <w:rPr>
          <w:lang w:val="el" w:eastAsia="el"/>
        </w:rPr>
        <w:t xml:space="preserve">1. </w:t>
      </w:r>
      <w:r>
        <w:rPr>
          <w:b/>
          <w:bCs/>
          <w:lang w:val="el" w:eastAsia="el"/>
        </w:rPr>
        <w:t>Το τελωνείο εξαγωγής επικοινωνεί με το τελωνείο εξόδου μέσω των μηνυμάτων IE594 (Αίτημα κατάστασης) και ΙΕ595 (Απάντηση κατάστασης).</w:t>
      </w:r>
    </w:p>
    <w:p>
      <w:pPr>
        <w:spacing w:before="240" w:after="240"/>
        <w:rPr>
          <w:lang w:val="el" w:eastAsia="el"/>
        </w:rPr>
      </w:pPr>
      <w:r>
        <w:rPr>
          <w:lang w:val="el" w:eastAsia="el"/>
        </w:rPr>
        <w:t xml:space="preserve">2. </w:t>
      </w:r>
      <w:r>
        <w:rPr>
          <w:b/>
          <w:bCs/>
          <w:lang w:val="el" w:eastAsia="el"/>
        </w:rPr>
        <w:t>Το τελωνείο εξαγωγής επικοινωνεί με τον διασαφιστή αποστέλλοντας το μήνυμα IE582 (Αίτημα για μη εξαχθείσα εξαγωγή) και λαμβάνει ως απάντηση το μήνυμα IE583 (Πληροφορίες για μη εξαχθείσα εξαγωγή).</w:t>
      </w:r>
    </w:p>
    <w:p>
      <w:pPr>
        <w:spacing w:before="240" w:after="240"/>
        <w:rPr>
          <w:lang w:val="el" w:eastAsia="el"/>
        </w:rPr>
      </w:pPr>
      <w:r>
        <w:rPr>
          <w:lang w:val="el" w:eastAsia="el"/>
        </w:rPr>
        <w:t xml:space="preserve">3. </w:t>
      </w:r>
      <w:r>
        <w:rPr>
          <w:b/>
          <w:bCs/>
          <w:lang w:val="el" w:eastAsia="el"/>
        </w:rPr>
        <w:t>Ο διασαφιστής επικοινωνεί με το τελωνείο εξαγωγής αποστέλλοντας το μήνυμα IE583 με δική του πρωτοβουλία.</w:t>
      </w:r>
    </w:p>
    <w:p>
      <w:pPr>
        <w:spacing w:before="240" w:after="240"/>
        <w:rPr>
          <w:lang w:val="el" w:eastAsia="el"/>
        </w:rPr>
      </w:pPr>
      <w:r>
        <w:rPr>
          <w:b/>
          <w:bCs/>
          <w:lang w:val="el" w:eastAsia="el"/>
        </w:rPr>
        <w:t>Οι επικοινωνίες που αναφέρονται στα ανωτέρω σημεία 1 και 2 εφαρμόζονται στις περιπτώσεις κατά τις οποίες η διαδικασία έρευνας ξεκινάει από το τελωνείο εξαγωγής σύμφωνα με το άρθρο 335 παρ. 1 UCC IA, δηλαδή όταν, μετά την παρέλευση 90 ημερών από την παράδοση των εμπορευμάτων για εξαγωγή, το τελωνείο εξαγωγής δεν έχει ενημερωθεί για την έξοδο των εμπορευμάτων (δεν έχει λάβει το μήνυμα ΙΕ518).</w:t>
      </w:r>
    </w:p>
    <w:p>
      <w:pPr>
        <w:spacing w:before="240" w:after="240"/>
        <w:rPr>
          <w:lang w:val="el" w:eastAsia="el"/>
        </w:rPr>
      </w:pPr>
      <w:r>
        <w:rPr>
          <w:b/>
          <w:bCs/>
          <w:lang w:val="el" w:eastAsia="el"/>
        </w:rPr>
        <w:t>Πριν από την έναρξη της διαδικασίας έρευνας, το τελωνείο εξαγωγής χρησιμοποιεί τον μηχανισμό αιτήματος/απάντησης κατάστασης (IE594/IE595), προκειμένου να προσδιορίσει την πραγματική κατάσταση της διασάφησης εξαγωγής στο τελωνείο εξόδου.</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Το τελωνείο εξαγωγής Α δεν έχει λάβει αποτελέσματα εξόδου (IE518) εντός 90 ημερών από την παράδοση των εμπορευμάτων προς εξαγωγή και, ως εκ τούτου, ζητάει την κατάσταση της κίνησης από το τελωνείο εξόδου Β μέσω του μηνύματος IE594.</w:t>
      </w:r>
    </w:p>
    <w:p>
      <w:pPr>
        <w:spacing w:before="240" w:after="240"/>
        <w:rPr>
          <w:lang w:val="el" w:eastAsia="el"/>
        </w:rPr>
      </w:pPr>
      <w:r>
        <w:rPr>
          <w:b/>
          <w:bCs/>
          <w:lang w:val="el" w:eastAsia="el"/>
        </w:rPr>
        <w:t>Στη συνέχεια, το τελωνείο εξόδου Β απαντά στο τελωνείο εξαγωγής Α, ενημερώνοντάς το μέσω του μηνύματος IE595 ότι η κατάσταση της κίνησης για το συγκεκριμένο MRN είναι «Εξήλθε» και αποστέλλει επίσης το IE518.</w:t>
      </w:r>
    </w:p>
    <w:p>
      <w:pPr>
        <w:spacing w:before="240" w:after="240"/>
        <w:rPr>
          <w:lang w:val="el" w:eastAsia="el"/>
        </w:rPr>
      </w:pPr>
      <w:r>
        <w:rPr>
          <w:b/>
          <w:bCs/>
          <w:lang w:val="el" w:eastAsia="el"/>
        </w:rPr>
        <w:t>Εάν, αντιθέτως, από την απάντηση κατάστασης προκύπτει ότι δεν υπάρχουν αποτελέσματα εξόδου στο τελωνείο εξόδου, το τελωνείο εξαγωγής μπορεί να ζητήσει πληροφορίες από τον διασαφιστή/αντιπρόσωπο σχετικά με την έξοδο των εμπορευμάτων μέσω του μηνύματος IE582 (Αίτημα για μη εξαχθείσα εξαγωγή).</w:t>
      </w:r>
    </w:p>
    <w:p>
      <w:pPr>
        <w:spacing w:before="240" w:after="240"/>
        <w:rPr>
          <w:lang w:val="el" w:eastAsia="el"/>
        </w:rPr>
      </w:pPr>
      <w:r>
        <w:rPr>
          <w:b/>
          <w:bCs/>
          <w:lang w:val="el" w:eastAsia="el"/>
        </w:rPr>
        <w:t>Ο διασαφιστής/αντιπρόσωπος απαντά στο τελωνείο εξαγωγής αποστέλλοντας το μήνυμα IE583 (Πληροφορίες για μη εξαχθείσα εξαγωγή) μέσω του οποίου, για παράδειγμα, αναφέρει ότι τα εμπορεύματα έχουν εξέλθει και παρέχει εναλλακτικά στοιχεία απόδειξης της εξόδου ή αναφέρει ότι τα εμπορεύματα αναμένεται να εξέλθουν σε μελλοντική ημερομηνία ή ότι δεν πρόκειται να εξέλθουν καθόλου από το τελωνειακό έδαφος της Ένωσης.</w:t>
      </w:r>
    </w:p>
    <w:p>
      <w:pPr>
        <w:spacing w:before="240" w:after="240"/>
        <w:rPr>
          <w:lang w:val="el" w:eastAsia="el"/>
        </w:rPr>
      </w:pPr>
      <w:r>
        <w:rPr>
          <w:b/>
          <w:bCs/>
          <w:lang w:val="el" w:eastAsia="el"/>
        </w:rPr>
        <w:t>Ειδικότερα, στο μήνυμα IE583 μπορούν να καταχωριστούν οι ακόλουθες πληροφορίες από τον διασαφιστή/αντιπρόσωπο ως «Κωδικός πληροφοριών έρευνας»:</w:t>
      </w:r>
    </w:p>
    <w:p>
      <w:pPr>
        <w:spacing w:before="240" w:after="240"/>
        <w:rPr>
          <w:lang w:val="el" w:eastAsia="el"/>
        </w:rPr>
      </w:pPr>
      <w:r>
        <w:rPr>
          <w:lang w:val="el" w:eastAsia="el"/>
        </w:rPr>
        <w:t xml:space="preserve">• </w:t>
      </w:r>
      <w:r>
        <w:rPr>
          <w:b/>
          <w:bCs/>
          <w:lang w:val="el" w:eastAsia="el"/>
        </w:rPr>
        <w:t>Δεν θα εξέλθουν</w:t>
      </w:r>
    </w:p>
    <w:p>
      <w:pPr>
        <w:spacing w:before="240" w:after="240"/>
        <w:rPr>
          <w:lang w:val="el" w:eastAsia="el"/>
        </w:rPr>
      </w:pPr>
      <w:r>
        <w:rPr>
          <w:lang w:val="el" w:eastAsia="el"/>
        </w:rPr>
        <w:t xml:space="preserve">• </w:t>
      </w:r>
      <w:r>
        <w:rPr>
          <w:b/>
          <w:bCs/>
          <w:lang w:val="el" w:eastAsia="el"/>
        </w:rPr>
        <w:t>Αναμένεται να εξέλθουν</w:t>
      </w:r>
    </w:p>
    <w:p>
      <w:pPr>
        <w:spacing w:before="240" w:after="240"/>
        <w:rPr>
          <w:lang w:val="el" w:eastAsia="el"/>
        </w:rPr>
      </w:pPr>
      <w:r>
        <w:rPr>
          <w:lang w:val="el" w:eastAsia="el"/>
        </w:rPr>
        <w:t xml:space="preserve">• </w:t>
      </w:r>
      <w:r>
        <w:rPr>
          <w:b/>
          <w:bCs/>
          <w:lang w:val="el" w:eastAsia="el"/>
        </w:rPr>
        <w:t>Εξήλθαν – Όχι εναλλακτικά αποδεικτικά στοιχεία</w:t>
      </w:r>
    </w:p>
    <w:p>
      <w:pPr>
        <w:spacing w:before="240" w:after="240"/>
        <w:rPr>
          <w:lang w:val="el" w:eastAsia="el"/>
        </w:rPr>
      </w:pPr>
      <w:r>
        <w:rPr>
          <w:lang w:val="el" w:eastAsia="el"/>
        </w:rPr>
        <w:t xml:space="preserve">• </w:t>
      </w:r>
      <w:r>
        <w:rPr>
          <w:b/>
          <w:bCs/>
          <w:lang w:val="el" w:eastAsia="el"/>
        </w:rPr>
        <w:t>Εξήλθαν – Εναλλακτικά αποδεικτικά στοιχεία</w:t>
      </w:r>
    </w:p>
    <w:p>
      <w:pPr>
        <w:spacing w:before="240" w:after="240"/>
        <w:rPr>
          <w:lang w:val="el" w:eastAsia="el"/>
        </w:rPr>
      </w:pPr>
      <w:r>
        <w:rPr>
          <w:b/>
          <w:bCs/>
          <w:lang w:val="el" w:eastAsia="el"/>
        </w:rPr>
        <w:t>Στο παραπάνω παράδειγμα, αν ο κωδικός πληροφοριών έρευνας που καταχωρίζεται στο IE583 είναι «Εξήλθαν – Εναλλακτικά αποδεικτικά στοιχεία», ο διασαφιστής/αντιπρόσωπος θα πρέπει να παράσχει εναλλακτικά αποδεικτικά στοιχεία στο τελωνείο εξαγωγής Α. Αν το τελωνείο εξαγωγής θεωρήσει επαρκή τα εναλλακτικά αποδεικτικά στοιχεία, πιστοποιεί την έξοδο των εμπορευμάτων στον διασαφιστή/αντιπρόσωπο μέσω του μηνύματος IE599 (Γνωστοποίηση εξαγωγής).</w:t>
      </w:r>
    </w:p>
    <w:p>
      <w:pPr>
        <w:spacing w:before="240" w:after="240"/>
        <w:rPr>
          <w:lang w:val="el" w:eastAsia="el"/>
        </w:rPr>
      </w:pPr>
      <w:r>
        <w:rPr>
          <w:b/>
          <w:bCs/>
          <w:lang w:val="el" w:eastAsia="el"/>
        </w:rPr>
        <w:t>Στο άρθρο 335 παρ. 4 UCC IA προσδιορίζονται έγγραφα που μπορούν να παρέχονται στο τελωνείο εξαγωγής ως αποδεικτικά στοιχεία ότι τα εμπορεύματα έχουν εξέλθει από το τελωνειακό έδαφος της Ένωσης (σχετικές οδηγίες παρέχονται στο Μέρος Α΄- Κεφάλαιο 3.12 της υπό σημείο (15) σχετικής εγκυκλίου).</w:t>
      </w:r>
    </w:p>
    <w:p>
      <w:pPr>
        <w:spacing w:before="240" w:after="240"/>
        <w:rPr>
          <w:lang w:val="el" w:eastAsia="el"/>
        </w:rPr>
      </w:pPr>
      <w:r>
        <w:rPr>
          <w:b/>
          <w:bCs/>
          <w:lang w:val="el" w:eastAsia="el"/>
        </w:rPr>
        <w:t>Η επικοινωνία που αναφέρεται στο ανωτέρω σημείο 3 (όπου το ΙΕ583 υποβάλλεται με πρωτοβουλία του διασαφιστή) χρησιμοποιείται όταν ο διασαφιστής/αντιπρόσωπος, με δική του πρωτοβουλία, αποστέλλει τις πληροφορίες έρευνας στο τελωνείο εξαγωγής, σύμφωνα με το άρθρο 335 παρ. 2 UCC IA. Σε αυτές τις περιπτώσεις, ο «Κωδικός πληροφοριών έρευνας» που χρησιμοποιείται στο IE583 μπορεί να είναι «Εξήλθαν – Εναλλακτικά αποδεικτικά στοιχεία» ή «Εξήλθαν – Όχι εναλλακτικά αποδεικτικά στοιχεία». Μετά την παραλαβή του IE583, το τελωνείο εξαγωγής μπορεί να χρησιμοποιήσει τον μηχανισμό αιτήματος/απάντησης κατάστασης (IE594/IE595) για να προσδιορίσει την κατάσταση της διασάφησης εξαγωγής στο τελωνείο εξόδου και να λάβει τα ελλείποντα αποτελέσματα εξόδου (IE518), εάν υπάρχουν. Εάν δεν υπάρχουν διαθέσιμα αποτελέσματα εξόδου στο τελωνείο εξόδου και ο διασαφιστής/αντιπρόσωπος έχει χρησιμοποιήσει τον κωδικό «Εξήλθαν – Εναλλακτικά αποδεικτικά στοιχεία» στο ΙΕ583, το τελωνείο εξαγωγής εξετάζει τα εναλλακτικά αποδεικτικά στοιχεία που παρέχει ο διασαφιστής/αντιπρόσωπος και αποφασίζει αν είναι επαρκή για την παροχή της πιστοποίησης ολοκλήρωσης της εξαγωγής μέσω του μηνύματος ΙΕ599.</w:t>
      </w:r>
    </w:p>
    <w:p>
      <w:pPr>
        <w:spacing w:before="240" w:after="240"/>
        <w:rPr>
          <w:lang w:val="el" w:eastAsia="el"/>
        </w:rPr>
      </w:pPr>
      <w:r>
        <w:rPr>
          <w:b/>
          <w:bCs/>
          <w:lang w:val="el" w:eastAsia="el"/>
        </w:rPr>
        <w:t>Σημειώνεται ότι ο κωδικός πληροφοριών έρευνας «Εξήλθαν – Όχι εναλλακτικά αποδεικτικά στοιχεία» καλύπτει την περίπτωση κατά την οποία ο διασαφιστής/αντιπρόσωπος επικοινωνεί με το τελωνείο εξαγωγής με δική του πρωτοβουλία ενημερώνοντας την τελωνειακή αρχή ότι τα εμπορεύματα έχουν ήδη εγκαταλείψει το τελωνειακό έδαφος της Ένωσης, αλλά κατά τη στιγμή της εν λόγω ενημέρωσης ο διασαφιστής δεν έχει ακόμη στη διάθεσή του εναλλακτικά αποδεικτικά στοιχεία. Στην περίπτωση αυτή, η διαδικασία συνεχίζεται με παρόμοιο τρόπο όπως περιγράφεται παραπάνω, δηλαδή το τελωνείο εξαγωγής μπορεί να χρησιμοποιήσει τον μηχανισμό αιτήματος/απάντησης κατάστασης (IE594/IE595) προκειμένου να λάβει τα αποτελέσματα εξόδου (IE518). Εάν δεν υπάρχουν διαθέσιμα αποτελέσματα εξόδου στο τελωνείο εξόδου, το τελωνείο εξαγωγής αποστέλλει ένα μήνυμα απόρριψης IE556 στον διασαφιστή.</w:t>
      </w:r>
    </w:p>
    <w:p>
      <w:pPr>
        <w:spacing w:before="240" w:after="240"/>
        <w:rPr>
          <w:lang w:val="el" w:eastAsia="el"/>
        </w:rPr>
      </w:pPr>
      <w:r>
        <w:rPr>
          <w:b/>
          <w:bCs/>
          <w:lang w:val="el" w:eastAsia="el"/>
        </w:rPr>
        <w:t>5.9 Συνέχεια δραστηριοτήτων σε περίπτωση προσωρινής βλάβης του AES</w:t>
      </w:r>
    </w:p>
    <w:p>
      <w:pPr>
        <w:spacing w:before="240" w:after="240"/>
        <w:rPr>
          <w:lang w:val="el" w:eastAsia="el"/>
        </w:rPr>
      </w:pPr>
      <w:r>
        <w:rPr>
          <w:b/>
          <w:bCs/>
          <w:lang w:val="el" w:eastAsia="el"/>
        </w:rPr>
        <w:t>Σύμφωνα με το άρθρο 112 παρ. 4 IRTA, σε περίπτωση προσωρινής βλάβης του AES εφαρμόζεται το σχέδιο για τη συνέχεια των δραστηριοτήτων (BCP) που έχει συμφωνηθεί μεταξύ των KM και της Επιτροπής.</w:t>
      </w:r>
    </w:p>
    <w:p>
      <w:pPr>
        <w:spacing w:before="240" w:after="240"/>
        <w:rPr>
          <w:lang w:val="el" w:eastAsia="el"/>
        </w:rPr>
      </w:pPr>
      <w:r>
        <w:rPr>
          <w:b/>
          <w:bCs/>
          <w:lang w:val="el" w:eastAsia="el"/>
        </w:rPr>
        <w:t>Ειδικότερα, σε περίπτωση προσωρινής μη διαθεσιμότητας του AES εφαρμόζονται τα μέτρα επιχειρησιακής συνέχειας που περιγράφονται στο έγγραφο «BCP για το AES», το οποίο έχει αναρτηθεί στον ιστότοπο της ΑΑΔΕ (διαδρομή Αρχική σελίδα / Τελωνεία / Πληροφορίες προς Οικονομικούς Φορείς / Αυτοματοποιημένο Σύστημα Εξαγωγών AES P1).</w:t>
      </w:r>
    </w:p>
    <w:p>
      <w:pPr>
        <w:spacing w:before="240" w:after="240"/>
        <w:rPr>
          <w:lang w:val="el" w:eastAsia="el"/>
        </w:rPr>
      </w:pPr>
      <w:r>
        <w:rPr>
          <w:b/>
          <w:bCs/>
          <w:lang w:val="el" w:eastAsia="el"/>
        </w:rPr>
        <w:t>Το BCP βασίζεται στη χρήση του κοινού εντύπου «Συνέχεια δραστηριοτήτων – Συνοδευτικό Έγγραφο Εξαγωγής» (BC-EAD) και «Συνέχεια δραστηριοτήτων – Κατάλογος ειδών Συνοδευτικού Εγγράφου Εξαγωγής» (BC-EAD LoI), το οποίο βρίσκεται επίσης αναρτημένο στην ίδια διαδρομή του ιστοτόπου της ΑΑΔΕ και συμπληρώνεται με τα στοιχεία της διασάφησης εξαγωγής, σύμφωνα με τις κατευθυντήριες οδηγίες χρήσης και εκτύπωσης που περιλαμβάνονται στο έγγραφο «BCP για το AES».</w:t>
      </w:r>
    </w:p>
    <w:p>
      <w:pPr>
        <w:spacing w:before="240" w:after="240"/>
        <w:rPr>
          <w:lang w:val="el" w:eastAsia="el"/>
        </w:rPr>
      </w:pPr>
      <w:r>
        <w:rPr>
          <w:b/>
          <w:bCs/>
          <w:lang w:val="el" w:eastAsia="el"/>
        </w:rPr>
        <w:t>Το BC-EAD περιέχει τα στοιχεία που αντιστοιχούν στα επίπεδα κεφαλίδας διασάφησης και φορτίου εμπορευμάτων, ενώ το BC-EAD LoI περιέχει τα στοιχεία που αντιστοιχούν στο επίπεδο είδους εμπορευμάτων, για όλα τα είδη εμπορευμάτων που περιλαμβάνονται στη διασάφηση.</w:t>
      </w:r>
    </w:p>
    <w:p>
      <w:pPr>
        <w:spacing w:before="240" w:after="240"/>
        <w:rPr>
          <w:lang w:val="el" w:eastAsia="el"/>
        </w:rPr>
      </w:pPr>
      <w:r>
        <w:rPr>
          <w:b/>
          <w:bCs/>
          <w:lang w:val="el" w:eastAsia="el"/>
        </w:rPr>
        <w:t>Τα έντυπα BC-EAD και BC-EAD LoI πρέπει να χρησιμοποιούνται όπως περιγράφεται στο έγγραφο «BCP για το AES», ανάλογα με τη συνιστώσα του AES στην οποία προέκυψε η μη διαθεσιμότητα.</w:t>
      </w:r>
    </w:p>
    <w:p>
      <w:pPr>
        <w:spacing w:before="240" w:after="240"/>
        <w:rPr>
          <w:lang w:val="el" w:eastAsia="el"/>
        </w:rPr>
      </w:pPr>
      <w:r>
        <w:rPr>
          <w:b/>
          <w:bCs/>
          <w:lang w:val="el" w:eastAsia="el"/>
        </w:rPr>
        <w:t>Σε περίπτωση μη διαθεσιμότητας του συστήματος του οικονομικού φορέα στο στάδιο των διατυπώσεων εξαγωγής ή σε περίπτωση μη διαθεσιμότητας του AES στο τελωνείο εξαγωγής, μπορούν να χρησιμοποιηθούν τα έντυπα BC-EAD και BC-EAD LoI για την υποβολή νέων διασαφήσεων (επαν)εξαγωγής ή για τη χορήγηση άδειας παραλαβής προς εξαγωγή εμπορευμάτων για τα οποία είχε ήδη υποβληθεί διασάφηση (επαν)εξαγωγής στο AES, αλλά τα εμπορεύματα δεν είχαν ακόμη παραδοθεί προς εξαγωγή όταν ξεκίνησε η μη διαθεσιμότητα.</w:t>
      </w:r>
    </w:p>
    <w:p>
      <w:pPr>
        <w:spacing w:before="240" w:after="240"/>
        <w:rPr>
          <w:lang w:val="el" w:eastAsia="el"/>
        </w:rPr>
      </w:pPr>
      <w:r>
        <w:rPr>
          <w:b/>
          <w:bCs/>
          <w:lang w:val="el" w:eastAsia="el"/>
        </w:rPr>
        <w:t>Αν τα έντυπα BC-EAD και BC-EAD LoI έχουν χρησιμοποιηθεί κατά το στάδιο των διατυπώσεων στο τελωνείο εξαγωγής, ακολουθούν την αποστολή έως την έξοδο των εμπορευμάτων από το τελωνειακό έδαφος της Ένωσης. Με άλλα λόγια, τα εν λόγω έντυπα χρησιμοποιούνται επίσης κατά τη διεκπεραίωση των διατυπώσεων στο τελωνείο εξόδου (ανεξαρτήτως από το αν το AES στο τελωνείο εξόδου είναι διαθέσιμο ή όχι).</w:t>
      </w:r>
    </w:p>
    <w:p>
      <w:pPr>
        <w:spacing w:before="240" w:after="240"/>
        <w:rPr>
          <w:lang w:val="el" w:eastAsia="el"/>
        </w:rPr>
      </w:pPr>
      <w:r>
        <w:rPr>
          <w:b/>
          <w:bCs/>
          <w:lang w:val="el" w:eastAsia="el"/>
        </w:rPr>
        <w:t>Σύμφωνα με το άρθρο 112 παρ. 2 IRTA, οι πληροφορίες που υποβάλλονται με τη χρήση του BCP κατά τη διάρκεια της μη διαθεσιμότητας του AES καθίστανται διαθέσιμες στο AES εντός 7 ημερών από τη στιγμή που η αντίστοιχη συνιστώσα του AES καθίσταται εκ νέου διαθέσιμη.</w:t>
      </w:r>
    </w:p>
    <w:p>
      <w:pPr>
        <w:spacing w:before="240" w:after="240"/>
        <w:rPr>
          <w:lang w:val="el" w:eastAsia="el"/>
        </w:rPr>
      </w:pPr>
      <w:r>
        <w:rPr>
          <w:b/>
          <w:bCs/>
          <w:lang w:val="el" w:eastAsia="el"/>
        </w:rPr>
        <w:t>Ως εκ τούτου, σε περίπτωση που έχουν χρησιμοποιηθεί τα έντυπα BC-EAD και BC-EAD LoI για την υποβολή της διασάφησης και τη διεκπεραίωση των διατυπώσεων στο τελωνείο εξαγωγής λόγω μη διαθεσιμότητας του συστήματος του οικονομικού φορέα ή του AES στο τελωνείο εξαγωγής, ο διασαφιστής πρέπει να υποβάλλει ηλεκτρονικά τη διασάφηση εξαγωγής (IE515) στο AES εντός 7 ημερών από την επαναφορά του συστήματός του ή του AES στο τελωνείο εξαγωγής, αντίστοιχα.</w:t>
      </w:r>
    </w:p>
    <w:p>
      <w:pPr>
        <w:spacing w:before="240" w:after="240"/>
        <w:rPr>
          <w:lang w:val="el" w:eastAsia="el"/>
        </w:rPr>
      </w:pPr>
      <w:r>
        <w:rPr>
          <w:b/>
          <w:bCs/>
          <w:lang w:val="el" w:eastAsia="el"/>
        </w:rPr>
        <w:t>Σε περίπτωση μη διαθεσιμότητας του AES στο τελωνείο εξόδου ενώ έχουν ολοκληρωθεί ηλεκτρονικά οι διατυπώσεις στο τελωνείο εξαγωγής (δηλαδή ενώ έχει χορηγηθεί ηλεκτρονικά στον διασαφιστή/αντιπρόσωπο ή άδεια παραλαβής των εμπορευμάτων μέσω του ΙΕ529 και έχει αποσταλεί στο τελωνείο εξόδου το ΙΕ501), χρησιμοποιείται για τη διεκπεραίωση των διατυπώσεων εξόδου η pdf εκδοχή της διασάφησης που καθίσταται διαθέσιμη στο ηλεκτρονικό περιβάλλον του διασαφιστή/αντιπροσώπου ταυτόχρονα με την αποστολή του IE529 και η οποία διαβιβάζεται από τον διασαφιστή/αντιπρόσωπο στον συναλλασσόμενο που θα προσκομίσει τα εμπορεύματα στο τελωνείο εξόδου, σύμφωνα με όσα αναφέρθηκαν στο βήμα 4 του Κεφαλαίου 3 της παρούσας.</w:t>
      </w:r>
    </w:p>
    <w:p>
      <w:pPr>
        <w:spacing w:before="240" w:after="240"/>
        <w:rPr>
          <w:lang w:val="el" w:eastAsia="el"/>
        </w:rPr>
      </w:pPr>
      <w:r>
        <w:rPr>
          <w:lang w:val="el" w:eastAsia="el"/>
        </w:rPr>
        <w:t xml:space="preserve">6. </w:t>
      </w:r>
      <w:r>
        <w:rPr>
          <w:b/>
          <w:bCs/>
          <w:lang w:val="el" w:eastAsia="el"/>
        </w:rPr>
        <w:t>Άλλες λειτουργίες στο AES</w:t>
      </w:r>
    </w:p>
    <w:p>
      <w:pPr>
        <w:spacing w:before="240" w:after="240"/>
        <w:rPr>
          <w:lang w:val="el" w:eastAsia="el"/>
        </w:rPr>
      </w:pPr>
      <w:r>
        <w:rPr>
          <w:lang w:val="el" w:eastAsia="el"/>
        </w:rPr>
        <w:t xml:space="preserve">6.1 </w:t>
      </w:r>
      <w:r>
        <w:rPr>
          <w:b/>
          <w:bCs/>
          <w:lang w:val="el" w:eastAsia="el"/>
        </w:rPr>
        <w:t>Διαχείριση Ενιαίας Σύμβασης Μεταφοράς (ΕΣΜ)</w:t>
      </w:r>
    </w:p>
    <w:p>
      <w:pPr>
        <w:spacing w:before="240" w:after="240"/>
        <w:rPr>
          <w:lang w:val="el" w:eastAsia="el"/>
        </w:rPr>
      </w:pPr>
      <w:r>
        <w:rPr>
          <w:b/>
          <w:bCs/>
          <w:lang w:val="el" w:eastAsia="el"/>
        </w:rPr>
        <w:t>Αναλυτικές οδηγίες σχετικά με την τήρηση των διατυπώσεων εξαγωγής και εξόδου εμπορευμάτων που εξέρχονται από το τελωνειακό έδαφος της Ένωσης στο πλαίσιο ΕΣΜ έχουν δοθεί με τις υπό σημείο (1) και (8) σχετικές εγκυκλίους.</w:t>
      </w:r>
    </w:p>
    <w:p>
      <w:pPr>
        <w:spacing w:before="240" w:after="240"/>
        <w:rPr>
          <w:lang w:val="el" w:eastAsia="el"/>
        </w:rPr>
      </w:pPr>
      <w:r>
        <w:rPr>
          <w:b/>
          <w:bCs/>
          <w:lang w:val="el" w:eastAsia="el"/>
        </w:rPr>
        <w:t>Επιπροσθέτως, στο πλαίσιο του AES ο διασαφιστής/αντιπρόσωπος θα πρέπει να συμπληρώνει στην κατηγορία δεδομένων «Πρόσθετες πληροφορίες» (12 02 000 000) της διασάφησης εξαγωγής –και ειδικότερα στο στοιχείο 12 02 008 000– τον κωδικό 30500, που αντιστοιχεί στο αίτημα χρήσης της ΕΣΜ για τον προσδιορισμό του τελωνείου εξόδου σύμφωνα με το άρθρο 329 παρ. 7 UCC IA.</w:t>
      </w:r>
    </w:p>
    <w:p>
      <w:pPr>
        <w:spacing w:before="240" w:after="240"/>
        <w:rPr>
          <w:lang w:val="el" w:eastAsia="el"/>
        </w:rPr>
      </w:pPr>
      <w:r>
        <w:rPr>
          <w:b/>
          <w:bCs/>
          <w:lang w:val="el" w:eastAsia="el"/>
        </w:rPr>
        <w:t>Σημειώνεται ότι ο κωδικός N760 με τον αριθμό της ΕΣΜ (φορτωτικής) που συμπληρώνονταν στη θέση 44 θα συμπληρώνονται εφεξής στην κατηγορία δεδομένων «Έγγραφο μεταφοράς» (12 05 000 000) της διασάφησης εξαγωγής.</w:t>
      </w:r>
    </w:p>
    <w:p>
      <w:pPr>
        <w:spacing w:before="240" w:after="240"/>
        <w:rPr>
          <w:lang w:val="el" w:eastAsia="el"/>
        </w:rPr>
      </w:pPr>
      <w:r>
        <w:rPr>
          <w:b/>
          <w:bCs/>
          <w:lang w:val="el" w:eastAsia="el"/>
        </w:rPr>
        <w:t>Σύμφωνα με το άρθρο 340 παρ. 3 UCC IA, στις περιπτώσεις που γίνεται χρήση της ΕΣΜ για τον προσδιορισμό του τελωνείου εξόδου αλλά η σύμβαση μεταφοράς τροποποιείται με αποτέλεσμα τον τερματισμό εντός του τελωνειακού εδάφους της Ένωσης μιας μεταφοράς η οποία έπρεπε να έχει τερματιστεί εκτός αυτού, οι ενδιαφερόμενες επιχειρήσεις ή αρχές ενημερώνουν το τελωνείο εξόδου σχετικά με την εν λόγω τροποποίηση και μπορούν να προβούν στην εκτέλεση της τροποποιημένης σύμβασης μόνο κατόπιν προηγούμενης συμφωνίας με το εν λόγω τελωνείο.</w:t>
      </w:r>
    </w:p>
    <w:p>
      <w:pPr>
        <w:spacing w:before="240" w:after="240"/>
        <w:rPr>
          <w:lang w:val="el" w:eastAsia="el"/>
        </w:rPr>
      </w:pPr>
      <w:r>
        <w:rPr>
          <w:b/>
          <w:bCs/>
          <w:lang w:val="el" w:eastAsia="el"/>
        </w:rPr>
        <w:t>Σύμφωνα με την παρ. 3α του ίδιου άρθρου, στις ανωτέρω περιπτώσεις και το αργότερο από την ημερομηνία εγκατάστασης του AES, το τελωνείο εξόδου ενημερώνει το τελωνείο εξαγωγής ότι τα εμπορεύματα δεν έχουν εξέλθει από το τελωνειακό έδαφος της Ένωσης. Αν το μήνυμα IE518 έχει ήδη αποσταλεί όταν το τελωνείο εξόδου ενημερώνεται σχετικά με την προαναφερόμενη τροποποίηση της σύμβασης μεταφοράς, δεν αποστέλλονται περαιτέρω πληροφορίες στο τελωνείο εξαγωγής μέσω του AES. Ως εκ τούτου, η επικοινωνία μεταξύ του τελωνείου εξόδου και του τελωνείου εξαγωγής που προβλέπεται στο άρθρο 340 παρ. 3α UCC IA με σκοπό την ενημέρωση του τελωνείου εξαγωγής ότι τα εμπορεύματα δεν εξήλθαν από τo τελωνειακό έδαφος της Ένωσης πραγματοποιείται με οποιοδήποτε πρόσφορο μέσο. Τονίζεται, ωστόσο, ότι</w:t>
      </w:r>
    </w:p>
    <w:p>
      <w:pPr>
        <w:spacing w:before="240" w:after="240"/>
        <w:rPr>
          <w:lang w:val="el" w:eastAsia="el"/>
        </w:rPr>
      </w:pPr>
      <w:r>
        <w:rPr>
          <w:b/>
          <w:bCs/>
          <w:lang w:val="el" w:eastAsia="el"/>
        </w:rPr>
        <w:t>σύμφωνα με το άρθρο 340 παρ. 1 UCC IA αποτελεί ούτως ή άλλως υποχρέωση του διασαφιστή να ενημερώνει αμέσως το τελωνείο εξαγωγής ότι τα εμπορεύματα που έχουν παραδοθεί για εξαγωγή δεν προορίζονται πλέον για έξοδο από τo εν λόγω τελωνειακό έδαφος.</w:t>
      </w:r>
    </w:p>
    <w:p>
      <w:pPr>
        <w:spacing w:before="240" w:after="240"/>
        <w:rPr>
          <w:lang w:val="el" w:eastAsia="el"/>
        </w:rPr>
      </w:pPr>
      <w:r>
        <w:rPr>
          <w:lang w:val="el" w:eastAsia="el"/>
        </w:rPr>
        <w:t xml:space="preserve">6.2 </w:t>
      </w:r>
      <w:r>
        <w:rPr>
          <w:b/>
          <w:bCs/>
          <w:lang w:val="el" w:eastAsia="el"/>
        </w:rPr>
        <w:t>Πιστοποίηση εξόδου (ΙΕ599)</w:t>
      </w:r>
    </w:p>
    <w:p>
      <w:pPr>
        <w:spacing w:before="240" w:after="240"/>
        <w:rPr>
          <w:lang w:val="el" w:eastAsia="el"/>
        </w:rPr>
      </w:pPr>
      <w:r>
        <w:rPr>
          <w:b/>
          <w:bCs/>
          <w:lang w:val="el" w:eastAsia="el"/>
        </w:rPr>
        <w:t>Σύμφωνα με το άρθρο 334 παρ. 1 UCC IA, το τελωνείο εξαγωγής πιστοποιεί την έξοδο των εμπορευμάτων μέσω του μηνύματος ΙΕ599 (Γνωστοποίηση εξαγωγής) στον διασαφιστή ή στον εξαγωγέα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εν λόγω τελωνείο έχει ενημερωθεί από το τελωνείο εξόδου (μέσω του μηνύματος ΙΕ518) σχετικά με την έξοδο των εμπορευμάτων,</w:t>
      </w:r>
    </w:p>
    <w:p>
      <w:pPr>
        <w:pStyle w:val="StructureList1"/>
        <w:spacing w:before="120" w:after="0"/>
        <w:rPr>
          <w:lang w:val="el" w:eastAsia="el"/>
        </w:rPr>
      </w:pPr>
      <w:r>
        <w:rPr>
          <w:lang w:val="el" w:eastAsia="el"/>
        </w:rPr>
        <w:t>β)</w:t>
      </w:r>
      <w:r>
        <w:rPr>
          <w:lang w:val="en" w:eastAsia="en"/>
        </w:rPr>
        <w:tab/>
      </w:r>
      <w:r>
        <w:rPr>
          <w:b/>
          <w:bCs/>
          <w:lang w:val="el" w:eastAsia="el"/>
        </w:rPr>
        <w:t>όταν το εν λόγω τελωνείο είναι ίδιο με το τελωνείο εξόδου και τα εμπορεύματα έχουν εξέλθει, γ) όταν το εν λόγω τελωνείο θεωρεί ότι τα εναλλακτικά στοιχεία απόδειξης της εξόδου που υποβλήθηκαν στο πλαίσιο της διαδικασίας έρευνας βάσει του άρθρου 335 παρ. 4 UCC IA είναι επαρκή.</w:t>
      </w:r>
    </w:p>
    <w:p>
      <w:pPr>
        <w:spacing w:before="240" w:after="240"/>
        <w:rPr>
          <w:lang w:val="el" w:eastAsia="el"/>
        </w:rPr>
      </w:pPr>
      <w:r>
        <w:rPr>
          <w:b/>
          <w:bCs/>
          <w:lang w:val="el" w:eastAsia="el"/>
        </w:rPr>
        <w:t>Επισημαίνεται ότι, στο πλαίσιο του AES, το τελωνείο εξαγωγής αποστέλλει το μήνυμα IE599 τόσο στην περίπτωση παραλαβής ικανοποιητικών αποτελεσμάτων ελέγχου μέσω του ΙΕ518 από το τελωνείο εξόδου (που σημαίνουν την παράδοση των εμπορευμάτων για έξοδο και εν συνεχεία την έξοδό τους από το τελωνειακό έδαφος της Ένωσης) όσο και στην περίπτωση παραλαβής μη ικανοποιητικών αποτελεσμάτων ελέγχου από το τελωνείο εξόδου (που σημαίνουν την απόρριψη της παράδοσης των εμπορευμάτων για έξοδο). Εκτός από τους κωδικούς των αποτελεσμάτων ελέγχου και την ημερομηνία εξόδου των εμπορευμάτων (ή την ημερομηνία κατά την οποία απαγορεύτηκε η έξοδος) που ανακτώνται από το IE518, το IE599 περιέχει επίσης τα δεδομένα της διασάφησης όπως έχουν καταχωριστεί στο μήνυμα IE501. Άλλες πληροφορίες ή λεπτομερείς αποκλίσεις που έχουν καταχωριστεί στο IE518 δεν διαβιβάζονται στο IE599.</w:t>
      </w:r>
    </w:p>
    <w:p>
      <w:pPr>
        <w:spacing w:before="240" w:after="240"/>
        <w:rPr>
          <w:lang w:val="el" w:eastAsia="el"/>
        </w:rPr>
      </w:pPr>
      <w:r>
        <w:rPr>
          <w:b/>
          <w:bCs/>
          <w:lang w:val="el" w:eastAsia="el"/>
        </w:rPr>
        <w:t>Σε περίπτωση μη ικανοποιητικών αποτελεσμάτων ελέγχου (B1), το IE599 αποσκοπεί στην ενημέρωση του διασαφιστή σχετικά με την απόρριψη της παράδοσης των εμπορευμάτων για έξοδο και δεν μπορεί να χρησιμοποιηθεί για κανέναν άλλο σκοπό (π.χ. για σκοπούς επιστροφής του ΦΠΑ). Εφόσον πρόκειται για περιπτώσεις πώλησης αγαθών, η αρμόδια Τελωνειακή αρχή εξαγωγής ενημερώνει την φορολογική αρχή για τα μη ικανοποιητικά αποτελέσματα με αναφορά στο MRN και το ΑΦΜ του πωλητή εξαγωγέα ώστε να προβεί στις αναγκαίες ενέργειες για τον έλεγχο και τον κολασμό των καταστρατηγήσεων των σχετικών διατάξεων κατά περίπτωση.</w:t>
      </w:r>
    </w:p>
    <w:p>
      <w:pPr>
        <w:spacing w:before="240" w:after="240"/>
        <w:rPr>
          <w:lang w:val="el" w:eastAsia="el"/>
        </w:rPr>
      </w:pPr>
      <w:r>
        <w:rPr>
          <w:lang w:val="el" w:eastAsia="el"/>
        </w:rPr>
        <w:t xml:space="preserve">6.3 </w:t>
      </w:r>
      <w:r>
        <w:rPr>
          <w:b/>
          <w:bCs/>
          <w:lang w:val="el" w:eastAsia="el"/>
        </w:rPr>
        <w:t>Συνοπτική Διασάφηση εξόδου (EXS)</w:t>
      </w:r>
    </w:p>
    <w:p>
      <w:pPr>
        <w:spacing w:before="240" w:after="240"/>
        <w:rPr>
          <w:lang w:val="el" w:eastAsia="el"/>
        </w:rPr>
      </w:pPr>
      <w:r>
        <w:rPr>
          <w:lang w:val="el" w:eastAsia="el"/>
        </w:rPr>
        <w:t xml:space="preserve">6.3.1 </w:t>
      </w:r>
      <w:r>
        <w:rPr>
          <w:b/>
          <w:bCs/>
          <w:lang w:val="el" w:eastAsia="el"/>
        </w:rPr>
        <w:t>Βασική ροή EXS</w:t>
      </w:r>
    </w:p>
    <w:p>
      <w:pPr>
        <w:spacing w:before="240" w:after="240"/>
        <w:rPr>
          <w:lang w:val="el" w:eastAsia="el"/>
        </w:rPr>
      </w:pPr>
      <w:r>
        <w:rPr>
          <w:b/>
          <w:bCs/>
          <w:lang w:val="el" w:eastAsia="el"/>
        </w:rPr>
        <w:t>Σύμφωνα με το άρθρο 271 παρ. 1 UCC, όταν εμπορεύματα προορίζονται για έξοδο από το τελωνειακό έδαφος της Ένωσης και τα στοιχεία ασφάλειας και προστασίας (που καθορίζονται στις στήλες Α1/Α2 του Παραρτήματος Β UCC DA) δεν υποβάλλονται με τη μορφή τελωνειακής διασάφησης ή διασάφησης επανεξαγωγής στο αρμόδιο τελωνείο, υποβάλλεται συνοπτική διασάφηση εξόδου (EXS) στο τελωνείο εξόδου.</w:t>
      </w:r>
    </w:p>
    <w:p>
      <w:pPr>
        <w:spacing w:before="240" w:after="240"/>
        <w:rPr>
          <w:lang w:val="el" w:eastAsia="el"/>
        </w:rPr>
      </w:pPr>
      <w:r>
        <w:rPr>
          <w:b/>
          <w:bCs/>
          <w:lang w:val="el" w:eastAsia="el"/>
        </w:rPr>
        <w:t>Το νομικό πλαίσιο που διέπει την EXS επεξηγείται αναλυτικά στις οδηγίες που έχουν δοθεί με την υπό σημείο (13) σχετική εγκύκλιο.</w:t>
      </w:r>
    </w:p>
    <w:p>
      <w:pPr>
        <w:spacing w:before="240" w:after="240"/>
        <w:rPr>
          <w:lang w:val="el" w:eastAsia="el"/>
        </w:rPr>
      </w:pPr>
      <w:r>
        <w:rPr>
          <w:b/>
          <w:bCs/>
          <w:lang w:val="el" w:eastAsia="el"/>
        </w:rPr>
        <w:t>Στο AES, το πρόσωπο που υποβάλλει την EXS αποστέλλει το μήνυμα IE615 (Συνοπτική διασάφηση εξόδου) στο τελωνείο εξόδου. Το AES στο τελωνείο εξόδου επικυρώνει την EXS και ενημερώνει το πρόσωπο που υπέβαλε την EXS για την απόδοση MRN μέσω του μηνύματος IE628 (Αναγνώριση EXS).</w:t>
      </w:r>
    </w:p>
    <w:p>
      <w:pPr>
        <w:spacing w:before="240" w:after="240"/>
        <w:rPr>
          <w:lang w:val="el" w:eastAsia="el"/>
        </w:rPr>
      </w:pPr>
      <w:r>
        <w:rPr>
          <w:b/>
          <w:bCs/>
          <w:lang w:val="el" w:eastAsia="el"/>
        </w:rPr>
        <w:t>Στη συνέχεια, το AES επικοινωνεί με το σύστημα ανάλυσης κινδύνου για τη διενέργεια ανάλυσης κινδύνου, προκειμένου να αποφασιστεί αν τα εμπορεύματα πρόκειται να ελεγχθούν ή όχι. Σε περίπτωση απόφασης για διενέργεια ελέγχου, το τελωνείο εξόδου ενημερώνει το πρόσωπο που υπέβαλε την EXS με το μήνυμα IE561 (Γνωστοποίηση απόφασης ελέγχου εξόδου), το οποίο έχει την ίδια έννοια και το ίδιο περιεχόμενο με το μήνυμα ΙΕ561 που χρησιμοποιείται στις περιπτώσεις διασαφήσεων εξαγωγής και επανεξαγωγής.</w:t>
      </w:r>
    </w:p>
    <w:p>
      <w:pPr>
        <w:spacing w:before="240" w:after="240"/>
        <w:rPr>
          <w:lang w:val="el" w:eastAsia="el"/>
        </w:rPr>
      </w:pPr>
      <w:r>
        <w:rPr>
          <w:b/>
          <w:bCs/>
          <w:lang w:val="el" w:eastAsia="el"/>
        </w:rPr>
        <w:t>Αν αποφασίσει να μη διενεργήσει έλεγχο ή αν τα αποτελέσματα του ελέγχου είναι ικανοποιητικά, το τελωνείο εξόδου παραδίδει τα εμπορεύματα για έξοδο και ενημερώνει το πρόσωπο που υπέβαλε την EXS μέσω του μηνύματος IE525 (Γνωστοποίηση παράδοσης για έξοδο).</w:t>
      </w:r>
    </w:p>
    <w:p>
      <w:pPr>
        <w:spacing w:before="240" w:after="240"/>
        <w:rPr>
          <w:lang w:val="el" w:eastAsia="el"/>
        </w:rPr>
      </w:pPr>
      <w:r>
        <w:rPr>
          <w:b/>
          <w:bCs/>
          <w:lang w:val="el" w:eastAsia="el"/>
        </w:rPr>
        <w:t>Όταν τα εμπορεύματα εγκαταλείψουν το τελωνειακό έδαφος της Ένωσης, ο μεταφορέας γνωστοποιεί την έξοδό τους στο τελωνείο εξόδου μέσω του μηνύματος ΙΕ590 (Γνωστοποίηση εξόδου).</w:t>
      </w:r>
    </w:p>
    <w:p>
      <w:pPr>
        <w:spacing w:before="240" w:after="240"/>
        <w:rPr>
          <w:lang w:val="el" w:eastAsia="el"/>
        </w:rPr>
      </w:pPr>
      <w:r>
        <w:rPr>
          <w:lang w:val="el" w:eastAsia="el"/>
        </w:rPr>
        <w:t xml:space="preserve">6.3.2 </w:t>
      </w:r>
      <w:r>
        <w:rPr>
          <w:b/>
          <w:bCs/>
          <w:lang w:val="el" w:eastAsia="el"/>
        </w:rPr>
        <w:t>Τροποποίηση EXS</w:t>
      </w:r>
    </w:p>
    <w:p>
      <w:pPr>
        <w:spacing w:before="240" w:after="240"/>
        <w:rPr>
          <w:lang w:val="el" w:eastAsia="el"/>
        </w:rPr>
      </w:pPr>
      <w:r>
        <w:rPr>
          <w:b/>
          <w:bCs/>
          <w:lang w:val="el" w:eastAsia="el"/>
        </w:rPr>
        <w:t>Σύμφωνα με το άρθρο 272 παρ. 1 UCC, μπορεί να επιτρέπεται στον διασαφιστή, κατόπιν αιτήσεώς του, να τροποποιεί ένα ή περισσότερα στοιχεία της EXS μετά την υποβολή της.</w:t>
      </w:r>
    </w:p>
    <w:p>
      <w:pPr>
        <w:spacing w:before="240" w:after="240"/>
        <w:rPr>
          <w:lang w:val="el" w:eastAsia="el"/>
        </w:rPr>
      </w:pPr>
      <w:r>
        <w:rPr>
          <w:b/>
          <w:bCs/>
          <w:lang w:val="el" w:eastAsia="el"/>
        </w:rPr>
        <w:t>Δεν είναι δυνατό να γίνει τροποποίηση της EXS σε καμία από 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τελωνείο εξόδου έχει πληροφορήσει το πρόσωπο που υπέβαλε την EXS ότι σκοπεύει να εξετάσει τα εμπορεύματα,</w:t>
      </w:r>
    </w:p>
    <w:p>
      <w:pPr>
        <w:pStyle w:val="StructureList1"/>
        <w:spacing w:before="120" w:after="0"/>
        <w:rPr>
          <w:lang w:val="el" w:eastAsia="el"/>
        </w:rPr>
      </w:pPr>
      <w:r>
        <w:rPr>
          <w:lang w:val="el" w:eastAsia="el"/>
        </w:rPr>
        <w:t>β)</w:t>
      </w:r>
      <w:r>
        <w:rPr>
          <w:lang w:val="en" w:eastAsia="en"/>
        </w:rPr>
        <w:tab/>
      </w:r>
      <w:r>
        <w:rPr>
          <w:b/>
          <w:bCs/>
          <w:lang w:val="el" w:eastAsia="el"/>
        </w:rPr>
        <w:t>όταν το τελωνείο εξόδου έχει διαπιστώσει ότι ένα ή περισσότερα στοιχεία της EXS είναι ανακριβή ή ελλιπή,</w:t>
      </w:r>
    </w:p>
    <w:p>
      <w:pPr>
        <w:pStyle w:val="StructureList1"/>
        <w:spacing w:before="120" w:after="0"/>
        <w:rPr>
          <w:lang w:val="el" w:eastAsia="el"/>
        </w:rPr>
      </w:pPr>
      <w:r>
        <w:rPr>
          <w:lang w:val="el" w:eastAsia="el"/>
        </w:rPr>
        <w:t>γ)</w:t>
      </w:r>
      <w:r>
        <w:rPr>
          <w:lang w:val="en" w:eastAsia="en"/>
        </w:rPr>
        <w:tab/>
      </w:r>
      <w:r>
        <w:rPr>
          <w:b/>
          <w:bCs/>
          <w:lang w:val="el" w:eastAsia="el"/>
        </w:rPr>
        <w:t>όταν το τελωνείο εξόδου έχει ήδη δώσει άδεια παράδοσης για έξοδο των εμπορευμάτων.</w:t>
      </w:r>
    </w:p>
    <w:p>
      <w:pPr>
        <w:spacing w:before="240" w:after="240"/>
        <w:rPr>
          <w:lang w:val="el" w:eastAsia="el"/>
        </w:rPr>
      </w:pPr>
      <w:r>
        <w:rPr>
          <w:b/>
          <w:bCs/>
          <w:lang w:val="el" w:eastAsia="el"/>
        </w:rPr>
        <w:t>Στο AES, το πρόσωπο που υπέβαλε την EXS μπορεί να υποβάλει το μήνυμα IE613 (Τροποποίηση EXS) στο τελωνείο εξόδου προκειμένου να ζητήσει την τροποποίηση ενός ή περισσότερων στοιχείων της κατά το χρονικό διάστημα μεταξύ αποδοχής της EXS (IE628) και παράδοσης των εμπορευμάτων για έξοδο (ΙΕ525).</w:t>
      </w:r>
    </w:p>
    <w:p>
      <w:pPr>
        <w:spacing w:before="240" w:after="240"/>
        <w:rPr>
          <w:lang w:val="el" w:eastAsia="el"/>
        </w:rPr>
      </w:pPr>
      <w:r>
        <w:rPr>
          <w:b/>
          <w:bCs/>
          <w:lang w:val="el" w:eastAsia="el"/>
        </w:rPr>
        <w:t>Το τελωνείο εξόδου απαντά στο αίτημα τροποποίησης της EXS είτε θετικά με το μήνυμα IE604 (Αποδοχή τροποποίησης EXS) είτε αρνητικά με το μήνυμα ΙΕ557 (Απόρριψη από το τελωνείο εξόδου). Το πρόσωπο που υποβάλλει την EXS δύναται να αποστείλει περισσότερα από ένα αιτήματα τροποποίησης της EXS.</w:t>
      </w:r>
    </w:p>
    <w:p>
      <w:pPr>
        <w:spacing w:before="240" w:after="240"/>
        <w:rPr>
          <w:lang w:val="el" w:eastAsia="el"/>
        </w:rPr>
      </w:pPr>
      <w:r>
        <w:rPr>
          <w:b/>
          <w:bCs/>
          <w:lang w:val="el" w:eastAsia="el"/>
        </w:rPr>
        <w:t>Στο AES, δεν επιτρέπεται να τροποποιηθούν τα ακόλουθα στοιχεία/κατηγορίες δεδομένων της EXS:</w:t>
      </w:r>
    </w:p>
    <w:p>
      <w:pPr>
        <w:spacing w:before="240" w:after="240"/>
        <w:rPr>
          <w:lang w:val="el" w:eastAsia="el"/>
        </w:rPr>
      </w:pPr>
      <w:r>
        <w:rPr>
          <w:lang w:val="el" w:eastAsia="el"/>
        </w:rPr>
        <w:t xml:space="preserve">• </w:t>
      </w:r>
      <w:r>
        <w:rPr>
          <w:b/>
          <w:bCs/>
          <w:lang w:val="el" w:eastAsia="el"/>
        </w:rPr>
        <w:t>MRN</w:t>
      </w:r>
    </w:p>
    <w:p>
      <w:pPr>
        <w:spacing w:before="240" w:after="240"/>
        <w:rPr>
          <w:lang w:val="el" w:eastAsia="el"/>
        </w:rPr>
      </w:pPr>
      <w:r>
        <w:rPr>
          <w:lang w:val="el" w:eastAsia="el"/>
        </w:rPr>
        <w:t xml:space="preserve">• </w:t>
      </w:r>
      <w:r>
        <w:rPr>
          <w:b/>
          <w:bCs/>
          <w:lang w:val="el" w:eastAsia="el"/>
        </w:rPr>
        <w:t>Διασαφιστής</w:t>
      </w:r>
    </w:p>
    <w:p>
      <w:pPr>
        <w:spacing w:before="240" w:after="240"/>
        <w:rPr>
          <w:lang w:val="el" w:eastAsia="el"/>
        </w:rPr>
      </w:pPr>
      <w:r>
        <w:rPr>
          <w:lang w:val="el" w:eastAsia="el"/>
        </w:rPr>
        <w:t xml:space="preserve">• </w:t>
      </w:r>
      <w:r>
        <w:rPr>
          <w:b/>
          <w:bCs/>
          <w:lang w:val="el" w:eastAsia="el"/>
        </w:rPr>
        <w:t>Αντιπρόσωπος</w:t>
      </w:r>
    </w:p>
    <w:p>
      <w:pPr>
        <w:spacing w:before="240" w:after="240"/>
        <w:rPr>
          <w:lang w:val="el" w:eastAsia="el"/>
        </w:rPr>
      </w:pPr>
      <w:r>
        <w:rPr>
          <w:lang w:val="el" w:eastAsia="el"/>
        </w:rPr>
        <w:t xml:space="preserve">• </w:t>
      </w:r>
      <w:r>
        <w:rPr>
          <w:b/>
          <w:bCs/>
          <w:lang w:val="el" w:eastAsia="el"/>
        </w:rPr>
        <w:t>Τελωνείο εξόδου (δηλωθέν)</w:t>
      </w:r>
    </w:p>
    <w:p>
      <w:pPr>
        <w:spacing w:before="240" w:after="240"/>
        <w:rPr>
          <w:lang w:val="el" w:eastAsia="el"/>
        </w:rPr>
      </w:pPr>
      <w:r>
        <w:rPr>
          <w:b/>
          <w:bCs/>
          <w:lang w:val="el" w:eastAsia="el"/>
        </w:rPr>
        <w:t>Υπενθυμίζεται ότι η ακύρωση της EXS είναι μια νέα λειτουργικότητα του AES που δεν υπήρχε στο ECS-P2 και, ως εκ τούτου, εξετάζεται αυτοτελώς στο Κεφάλαιο 4.2 της παρούσας.</w:t>
      </w:r>
    </w:p>
    <w:p>
      <w:pPr>
        <w:spacing w:before="240" w:after="240"/>
        <w:rPr>
          <w:lang w:val="el" w:eastAsia="el"/>
        </w:rPr>
      </w:pPr>
      <w:r>
        <w:rPr>
          <w:lang w:val="el" w:eastAsia="el"/>
        </w:rPr>
        <w:t xml:space="preserve">6.4 </w:t>
      </w:r>
      <w:r>
        <w:rPr>
          <w:b/>
          <w:bCs/>
          <w:lang w:val="el" w:eastAsia="el"/>
        </w:rPr>
        <w:t>Αναζήτηση πληροφοριών κίνησης (ΙΕ527/ΙΕ538)</w:t>
      </w:r>
    </w:p>
    <w:p>
      <w:pPr>
        <w:spacing w:before="240" w:after="240"/>
        <w:rPr>
          <w:lang w:val="el" w:eastAsia="el"/>
        </w:rPr>
      </w:pPr>
      <w:r>
        <w:rPr>
          <w:b/>
          <w:bCs/>
          <w:lang w:val="el" w:eastAsia="el"/>
        </w:rPr>
        <w:t>Στο AES διατηρείται η λειτουργικότητα της αναζήτησης πληροφοριών για μια εξαγωγική κίνηση που υπήρχε ήδη στο ECS-P2 και αποτελείται από τα εξής μηνύματα:</w:t>
      </w:r>
    </w:p>
    <w:p>
      <w:pPr>
        <w:spacing w:before="240" w:after="240"/>
        <w:rPr>
          <w:lang w:val="el" w:eastAsia="el"/>
        </w:rPr>
      </w:pPr>
      <w:r>
        <w:rPr>
          <w:lang w:val="el" w:eastAsia="el"/>
        </w:rPr>
        <w:t xml:space="preserve">• </w:t>
      </w:r>
      <w:r>
        <w:rPr>
          <w:b/>
          <w:bCs/>
          <w:lang w:val="el" w:eastAsia="el"/>
        </w:rPr>
        <w:t>το μήνυμα IE527 (Ερώτημα για εξαγωγή), το οποίο μπορεί να αποσταλεί από οποιοδήποτε τελωνείο προς το τελωνείο εξαγωγής, και</w:t>
      </w:r>
    </w:p>
    <w:p>
      <w:pPr>
        <w:spacing w:before="240" w:after="240"/>
        <w:rPr>
          <w:lang w:val="el" w:eastAsia="el"/>
        </w:rPr>
      </w:pPr>
      <w:r>
        <w:rPr>
          <w:lang w:val="el" w:eastAsia="el"/>
        </w:rPr>
        <w:t xml:space="preserve">• </w:t>
      </w:r>
      <w:r>
        <w:rPr>
          <w:b/>
          <w:bCs/>
          <w:lang w:val="el" w:eastAsia="el"/>
        </w:rPr>
        <w:t>το απαντητικό μήνυμα IE538 (Απάντηση σε ερώτημα για εξαγωγή), το οποίο αποστέλλεται από το τελωνείο εξαγωγής στο τελωνείο που υπέβαλε το ερώτημα (ΙΕ527) και μπορεί να είναι είτε θετικό (εφόσον οι πληροφορίες για την κίνηση καθίστανται διαθέσιμες στο τελωνείο που υπέβαλε το ερώτημα) είτε αρνητικό (εφόσον οι πληροφορίες για την κίνηση δεν καθίστανται διαθέσιμες).</w:t>
      </w:r>
    </w:p>
    <w:p>
      <w:pPr>
        <w:spacing w:before="240" w:after="240"/>
        <w:rPr>
          <w:lang w:val="el" w:eastAsia="el"/>
        </w:rPr>
      </w:pPr>
      <w:r>
        <w:rPr>
          <w:b/>
          <w:bCs/>
          <w:lang w:val="el" w:eastAsia="el"/>
        </w:rPr>
        <w:t>Ο μηχανισμός αυτός μπορεί να ενεργοποιηθεί ανά πάσα στιγμή από οποιοδήποτε τελωνείο το οποίο χρειάζεται να γνωρίζει τις πληροφορίες για μια κίνηση βάσει ενός διαθέσιμου MRN εξαγωγής. Η ανταλλαγή των μηνυμάτων ΙΕ527 και ΙΕ538 δεν επηρεάζει την κατάσταση της διασάφησης εξαγωγής σε κανένα τελωνείο.</w:t>
      </w:r>
    </w:p>
    <w:p>
      <w:pPr>
        <w:spacing w:before="240" w:after="240"/>
        <w:rPr>
          <w:lang w:val="el" w:eastAsia="el"/>
        </w:rPr>
      </w:pPr>
      <w:r>
        <w:rPr>
          <w:b/>
          <w:bCs/>
          <w:lang w:val="el" w:eastAsia="el"/>
        </w:rPr>
        <w:t>Η νομική βάση του μηχανισμού αναζήτησης πληροφοριών κίνησης είναι τα άρθρα 16 παρ. 1 και 47 παρ. 2 UCC, σύμφωνα με τα οποία οι αρμόδιες τελωνειακές αρχές μπορούν να ανταλλάσσουν μεταξύ τους πληροφορίες με σκοπό την ελαχιστοποίηση των κινδύνων και την καταπολέμηση της απάτης.</w:t>
      </w:r>
    </w:p>
    <w:p>
      <w:pPr>
        <w:spacing w:before="240" w:after="240"/>
        <w:rPr>
          <w:lang w:val="el" w:eastAsia="el"/>
        </w:rPr>
      </w:pPr>
      <w:r>
        <w:rPr>
          <w:lang w:val="el" w:eastAsia="el"/>
        </w:rPr>
        <w:t xml:space="preserve">7. </w:t>
      </w:r>
      <w:r>
        <w:rPr>
          <w:b/>
          <w:bCs/>
          <w:lang w:val="el" w:eastAsia="el"/>
        </w:rPr>
        <w:t>Οδηγίες σχετικά με τη χρήση ορισμένων στοιχείων και κατηγοριών δεδομένων της διασάφησης εξαγωγής</w:t>
      </w:r>
    </w:p>
    <w:p>
      <w:pPr>
        <w:spacing w:before="240" w:after="240"/>
        <w:rPr>
          <w:lang w:val="el" w:eastAsia="el"/>
        </w:rPr>
      </w:pPr>
      <w:r>
        <w:rPr>
          <w:lang w:val="el" w:eastAsia="el"/>
        </w:rPr>
        <w:t xml:space="preserve">7.1 </w:t>
      </w:r>
      <w:r>
        <w:rPr>
          <w:b/>
          <w:bCs/>
          <w:lang w:val="el" w:eastAsia="el"/>
        </w:rPr>
        <w:t>Χρήση στοιχείων/κατηγοριών δεδομένων σε επίπεδο κεφαλίδας διασάφησης/φορτίου εμπορευμάτων και σε επίπεδο είδους εμπορευμάτων</w:t>
      </w:r>
    </w:p>
    <w:p>
      <w:pPr>
        <w:spacing w:before="240" w:after="240"/>
        <w:rPr>
          <w:lang w:val="el" w:eastAsia="el"/>
        </w:rPr>
      </w:pPr>
      <w:r>
        <w:rPr>
          <w:b/>
          <w:bCs/>
          <w:lang w:val="el" w:eastAsia="el"/>
        </w:rPr>
        <w:t>Στο AES υπάρχουν ορισμένα στοιχεία/κατηγορίες δεδομένων που βρίσκονται τόσο σε επίπεδο κεφαλίδας διασάφησης/φορτίου εμπορευμάτων όσο και σε επίπεδο είδους εμπορευμάτων. Αυτά τα στοιχεία/κατηγορίες δεδομένων μπορούν να ομαδοποιηθούν σε δύο περιπτώσεις, που είναι οι ακόλουθες:</w:t>
      </w:r>
    </w:p>
    <w:p>
      <w:pPr>
        <w:spacing w:before="240" w:after="240"/>
        <w:rPr>
          <w:lang w:val="el" w:eastAsia="el"/>
        </w:rPr>
      </w:pPr>
      <w:r>
        <w:rPr>
          <w:lang w:val="el" w:eastAsia="el"/>
        </w:rPr>
        <w:t xml:space="preserve">(i) </w:t>
      </w:r>
      <w:r>
        <w:rPr>
          <w:b/>
          <w:bCs/>
          <w:i/>
          <w:iCs/>
          <w:lang w:val="el" w:eastAsia="el"/>
        </w:rPr>
        <w:t>Στοιχεία/κατηγορίες δεδομένων που μπορούν να συμπληρωθούν είτε μόνο σε επίπεδο φορτίου εμπορευμάτων είτε μόνο σε επίπεδο είδους εμπορευμάτων</w:t>
      </w:r>
    </w:p>
    <w:p>
      <w:pPr>
        <w:spacing w:before="240" w:after="240"/>
        <w:rPr>
          <w:lang w:val="el" w:eastAsia="el"/>
        </w:rPr>
      </w:pPr>
      <w:r>
        <w:rPr>
          <w:b/>
          <w:bCs/>
          <w:lang w:val="el" w:eastAsia="el"/>
        </w:rPr>
        <w:t>Για την περίπτωση αυτή ισχύει η γενική αρχή ότι, εφόσον οι πληροφορίες είναι κοινές για όλα τα είδη εμπορευμάτων που διασαφίζονται, οι εν λόγω πληροφορίες πρέπει να παρέχονται σε επίπεδο φορτίου εμπορευμάτων και όχι σε επίπεδο είδους εμπορευμάτων. Τα στοιχεία/κατηγορίες δεδομένων που υπάγονται στη συγκεκριμένη περίπτωση και για τα οποία εφαρμόζεται η παραπάνω αρχή είναι τα εξής:</w:t>
      </w:r>
    </w:p>
    <w:p>
      <w:pPr>
        <w:spacing w:before="240" w:after="240"/>
        <w:rPr>
          <w:lang w:val="el" w:eastAsia="el"/>
        </w:rPr>
      </w:pPr>
      <w:r>
        <w:rPr>
          <w:lang w:val="el" w:eastAsia="el"/>
        </w:rPr>
        <w:t xml:space="preserve">• </w:t>
      </w:r>
      <w:r>
        <w:rPr>
          <w:b/>
          <w:bCs/>
          <w:lang w:val="el" w:eastAsia="el"/>
        </w:rPr>
        <w:t>Αποστολέας</w:t>
      </w:r>
    </w:p>
    <w:p>
      <w:pPr>
        <w:spacing w:before="240" w:after="240"/>
        <w:rPr>
          <w:lang w:val="el" w:eastAsia="el"/>
        </w:rPr>
      </w:pPr>
      <w:r>
        <w:rPr>
          <w:lang w:val="el" w:eastAsia="el"/>
        </w:rPr>
        <w:t xml:space="preserve">• </w:t>
      </w:r>
      <w:r>
        <w:rPr>
          <w:b/>
          <w:bCs/>
          <w:lang w:val="el" w:eastAsia="el"/>
        </w:rPr>
        <w:t>Παραλήπτης</w:t>
      </w:r>
    </w:p>
    <w:p>
      <w:pPr>
        <w:spacing w:before="240" w:after="240"/>
        <w:rPr>
          <w:lang w:val="el" w:eastAsia="el"/>
        </w:rPr>
      </w:pPr>
      <w:r>
        <w:rPr>
          <w:lang w:val="el" w:eastAsia="el"/>
        </w:rPr>
        <w:t xml:space="preserve">• </w:t>
      </w:r>
      <w:r>
        <w:rPr>
          <w:b/>
          <w:bCs/>
          <w:lang w:val="el" w:eastAsia="el"/>
        </w:rPr>
        <w:t>Φύση συναλλαγής</w:t>
      </w:r>
    </w:p>
    <w:p>
      <w:pPr>
        <w:spacing w:before="240" w:after="240"/>
        <w:rPr>
          <w:lang w:val="el" w:eastAsia="el"/>
        </w:rPr>
      </w:pPr>
      <w:r>
        <w:rPr>
          <w:lang w:val="el" w:eastAsia="el"/>
        </w:rPr>
        <w:t xml:space="preserve">• </w:t>
      </w:r>
      <w:r>
        <w:rPr>
          <w:b/>
          <w:bCs/>
          <w:lang w:val="el" w:eastAsia="el"/>
        </w:rPr>
        <w:t>Αριθμός αναφοράς/UCR</w:t>
      </w:r>
    </w:p>
    <w:p>
      <w:pPr>
        <w:spacing w:before="240" w:after="240"/>
        <w:rPr>
          <w:lang w:val="el" w:eastAsia="el"/>
        </w:rPr>
      </w:pPr>
      <w:r>
        <w:rPr>
          <w:lang w:val="el" w:eastAsia="el"/>
        </w:rPr>
        <w:t xml:space="preserve">• </w:t>
      </w:r>
      <w:r>
        <w:rPr>
          <w:b/>
          <w:bCs/>
          <w:lang w:val="el" w:eastAsia="el"/>
        </w:rPr>
        <w:t>Χώρα εξαγωγής</w:t>
      </w:r>
    </w:p>
    <w:p>
      <w:pPr>
        <w:spacing w:before="240" w:after="240"/>
        <w:rPr>
          <w:lang w:val="el" w:eastAsia="el"/>
        </w:rPr>
      </w:pPr>
      <w:r>
        <w:rPr>
          <w:lang w:val="el" w:eastAsia="el"/>
        </w:rPr>
        <w:t xml:space="preserve">• </w:t>
      </w:r>
      <w:r>
        <w:rPr>
          <w:b/>
          <w:bCs/>
          <w:lang w:val="el" w:eastAsia="el"/>
        </w:rPr>
        <w:t>Χώρα προορισμού</w:t>
      </w:r>
    </w:p>
    <w:p>
      <w:pPr>
        <w:spacing w:before="240" w:after="240"/>
        <w:rPr>
          <w:lang w:val="el" w:eastAsia="el"/>
        </w:rPr>
      </w:pPr>
      <w:r>
        <w:rPr>
          <w:lang w:val="el" w:eastAsia="el"/>
        </w:rPr>
        <w:t xml:space="preserve">(ii) </w:t>
      </w:r>
      <w:r>
        <w:rPr>
          <w:b/>
          <w:bCs/>
          <w:i/>
          <w:iCs/>
          <w:lang w:val="el" w:eastAsia="el"/>
        </w:rPr>
        <w:t>Στοιχεία/κατηγορίες δεδομένων που μπορούν να συμπληρωθούν είτε σε επίπεδο κεφαλίδας διασάφησης/φορτίου εμπορευμάτων είτε σε επίπεδο είδους εμπορευμάτων είτε και στα δύο επίπεδα ταυτόχρονα</w:t>
      </w:r>
    </w:p>
    <w:p>
      <w:pPr>
        <w:spacing w:before="240" w:after="240"/>
        <w:rPr>
          <w:lang w:val="el" w:eastAsia="el"/>
        </w:rPr>
      </w:pPr>
      <w:r>
        <w:rPr>
          <w:b/>
          <w:bCs/>
          <w:lang w:val="el" w:eastAsia="el"/>
        </w:rPr>
        <w:t>Στην περίπτωση αυτή υπάγονται κυρίως το στοιχείο δεδομένων «Πρόσθετος παράγοντας της αλυσίδας εφοδιασμού» και οι ακόλουθες κατηγορίες δεδομένων που σχετίζονται με τα έγγραφα:</w:t>
      </w:r>
    </w:p>
    <w:p>
      <w:pPr>
        <w:spacing w:before="240" w:after="240"/>
        <w:rPr>
          <w:lang w:val="el" w:eastAsia="el"/>
        </w:rPr>
      </w:pPr>
      <w:r>
        <w:rPr>
          <w:lang w:val="el" w:eastAsia="el"/>
        </w:rPr>
        <w:t xml:space="preserve">• </w:t>
      </w:r>
      <w:r>
        <w:rPr>
          <w:b/>
          <w:bCs/>
          <w:lang w:val="el" w:eastAsia="el"/>
        </w:rPr>
        <w:t>Προηγούμενο έγγραφο</w:t>
      </w:r>
    </w:p>
    <w:p>
      <w:pPr>
        <w:spacing w:before="240" w:after="240"/>
        <w:rPr>
          <w:lang w:val="el" w:eastAsia="el"/>
        </w:rPr>
      </w:pPr>
      <w:r>
        <w:rPr>
          <w:lang w:val="el" w:eastAsia="el"/>
        </w:rPr>
        <w:t xml:space="preserve">• </w:t>
      </w:r>
      <w:r>
        <w:rPr>
          <w:b/>
          <w:bCs/>
          <w:lang w:val="el" w:eastAsia="el"/>
        </w:rPr>
        <w:t>Υποστηρικτικό έγγραφο</w:t>
      </w:r>
    </w:p>
    <w:p>
      <w:pPr>
        <w:spacing w:before="240" w:after="240"/>
        <w:rPr>
          <w:lang w:val="el" w:eastAsia="el"/>
        </w:rPr>
      </w:pPr>
      <w:r>
        <w:rPr>
          <w:lang w:val="el" w:eastAsia="el"/>
        </w:rPr>
        <w:t xml:space="preserve">• </w:t>
      </w:r>
      <w:r>
        <w:rPr>
          <w:b/>
          <w:bCs/>
          <w:lang w:val="el" w:eastAsia="el"/>
        </w:rPr>
        <w:t>Πρόσθετες αναφορές</w:t>
      </w:r>
    </w:p>
    <w:p>
      <w:pPr>
        <w:spacing w:before="240" w:after="240"/>
        <w:rPr>
          <w:lang w:val="el" w:eastAsia="el"/>
        </w:rPr>
      </w:pPr>
      <w:r>
        <w:rPr>
          <w:lang w:val="el" w:eastAsia="el"/>
        </w:rPr>
        <w:t xml:space="preserve">• </w:t>
      </w:r>
      <w:r>
        <w:rPr>
          <w:b/>
          <w:bCs/>
          <w:lang w:val="el" w:eastAsia="el"/>
        </w:rPr>
        <w:t>Πρόσθετες πληροφορίες</w:t>
      </w:r>
    </w:p>
    <w:p>
      <w:pPr>
        <w:spacing w:before="240" w:after="240"/>
        <w:rPr>
          <w:lang w:val="el" w:eastAsia="el"/>
        </w:rPr>
      </w:pPr>
      <w:r>
        <w:rPr>
          <w:lang w:val="el" w:eastAsia="el"/>
        </w:rPr>
        <w:t xml:space="preserve">• </w:t>
      </w:r>
      <w:r>
        <w:rPr>
          <w:b/>
          <w:bCs/>
          <w:lang w:val="el" w:eastAsia="el"/>
        </w:rPr>
        <w:t>Άδεια</w:t>
      </w:r>
    </w:p>
    <w:p>
      <w:pPr>
        <w:spacing w:before="240" w:after="240"/>
        <w:rPr>
          <w:lang w:val="el" w:eastAsia="el"/>
        </w:rPr>
      </w:pPr>
      <w:r>
        <w:rPr>
          <w:b/>
          <w:bCs/>
          <w:lang w:val="el" w:eastAsia="el"/>
        </w:rPr>
        <w:t>Η δυνατότητα συμπλήρωσης των παραπάνω στοιχείων/κατηγοριών δεδομένων είτε σε επίπεδο κεφαλίδας διασάφησης/φορτίου εμπορευμάτων είτε σε επίπεδο είδους εμπορευμάτων είτε και στα δύο επίπεδα παρέχεται επειδή, για παράδειγμα, μπορεί να υπάρχουν συγκεκριμένα έγγραφα που αφορούν όλα τα δηλωθέντα είδη, αλλά μπορεί επίσης να υπάρχουν άλλα έγγραφα που αφορούν συγκεκριμένα είδη εμπορευμάτων.</w:t>
      </w:r>
    </w:p>
    <w:p>
      <w:pPr>
        <w:spacing w:before="240" w:after="240"/>
        <w:rPr>
          <w:lang w:val="el" w:eastAsia="el"/>
        </w:rPr>
      </w:pPr>
      <w:r>
        <w:rPr>
          <w:b/>
          <w:bCs/>
          <w:lang w:val="el" w:eastAsia="el"/>
        </w:rPr>
        <w:t>Τονίζεται, ωστόσο, ότι όταν ένα συγκεκριμένο έγγραφο δηλώνεται σε επίπεδο κεφαλίδας διασάφησης/φορτίου εμπορευμάτων, οι παρεχόμενες πληροφορίες αφορούν όλα τα δηλωθέντα είδη και δεν μπορούν να συμπληρωθούν ξανά σε επίπεδο είδους εμπορευμάτων.</w:t>
      </w:r>
    </w:p>
    <w:p>
      <w:pPr>
        <w:spacing w:before="240" w:after="240"/>
        <w:rPr>
          <w:lang w:val="el" w:eastAsia="el"/>
        </w:rPr>
      </w:pPr>
      <w:r>
        <w:rPr>
          <w:lang w:val="el" w:eastAsia="el"/>
        </w:rPr>
        <w:t xml:space="preserve">7.2 </w:t>
      </w:r>
      <w:r>
        <w:rPr>
          <w:b/>
          <w:bCs/>
          <w:lang w:val="el" w:eastAsia="el"/>
        </w:rPr>
        <w:t>Κατηγορίες δεδομένων που σχετίζονται με έγγραφα</w:t>
      </w:r>
    </w:p>
    <w:p>
      <w:pPr>
        <w:spacing w:before="240" w:after="240"/>
        <w:rPr>
          <w:lang w:val="el" w:eastAsia="el"/>
        </w:rPr>
      </w:pPr>
      <w:r>
        <w:rPr>
          <w:b/>
          <w:bCs/>
          <w:lang w:val="el" w:eastAsia="el"/>
        </w:rPr>
        <w:t>Σύμφωνα με το Παράρτημα Β UCC DA και τις προδιαγραφές του AES, οι παρακάτω κατηγορίες δεδομένων που σχετίζονται με έγγραφα εφαρμόζονται στη διασάφηση εξαγωγής.</w:t>
      </w:r>
    </w:p>
    <w:p>
      <w:pPr>
        <w:spacing w:before="240" w:after="240"/>
        <w:rPr>
          <w:lang w:val="el" w:eastAsia="el"/>
        </w:rPr>
      </w:pPr>
      <w:r>
        <w:rPr>
          <w:lang w:val="el" w:eastAsia="el"/>
        </w:rPr>
        <w:t xml:space="preserve">7.2.1 </w:t>
      </w:r>
      <w:r>
        <w:rPr>
          <w:b/>
          <w:bCs/>
          <w:lang w:val="el" w:eastAsia="el"/>
        </w:rPr>
        <w:t>Προηγούμενο έγγραφο (12 01 000 000)</w:t>
      </w:r>
    </w:p>
    <w:p>
      <w:pPr>
        <w:spacing w:before="240" w:after="240"/>
        <w:rPr>
          <w:lang w:val="el" w:eastAsia="el"/>
        </w:rPr>
      </w:pPr>
      <w:r>
        <w:rPr>
          <w:b/>
          <w:bCs/>
          <w:lang w:val="el" w:eastAsia="el"/>
        </w:rPr>
        <w:t>Η κατηγορία δεδομένων «Προηγούμενο έγγραφο» αναφέρεται στα έγγραφα που προηγούνται της (επαν)εξαγωγής των εμπορευμάτων εκτός του τελωνειακού εδάφους της Ένωσης (π.χ. σε μια διασάφηση επανεξαγωγής μετά από καθεστώς τελωνειακής αποταμίευσης, αναγράφεται ως προηγούμενο έγγραφο η διασάφηση για τελωνειακή αποταμίευση). Αν το “Προηγούμενο έγγραφο” αφορά σε όλα τα είδη εμπορευμάτων της διασάφησης, μπορεί να δηλώνεται σε επίπεδο φορτίου εμπορευμάτων, διαφορετικά θα πρέπει να δηλώνεται σε επίπεδο είδους εμπορευμάτων.</w:t>
      </w:r>
    </w:p>
    <w:p>
      <w:pPr>
        <w:spacing w:before="240" w:after="240"/>
        <w:rPr>
          <w:lang w:val="el" w:eastAsia="el"/>
        </w:rPr>
      </w:pPr>
      <w:r>
        <w:rPr>
          <w:b/>
          <w:bCs/>
          <w:lang w:val="el" w:eastAsia="el"/>
        </w:rPr>
        <w:t>Στο πλαίσιο αυτό, σημειώνεται ότι η δομή της κατηγορίας δεδομένων “Προηγούμενο έγγραφο” είναι διαφορετική σε επίπεδο φορτίου εμπορευμάτων και σε επίπεδο είδους εμπορευμάτων. Σε επίπεδο φορτίου εμπορευμάτων, περιέχει μόνο το «Είδος» και τον «Αριθμό αναφοράς» του εγγράφου, ενώ σε επίπεδο είδους εμπορευμάτων υπάρχουν τα εξής πρόσθετα στοιχεία δεδομένων: «Αριθμός είδους εμπορευμάτων», «Είδος συσκευασιών», «Αριθμός συσκευασιών», «Μονάδα μέτρησης και προσδιοριστικό» και «Ποσότητα». Τα εν λόγω στοιχεία αποσκοπούν στη διευκόλυνση της εκκαθάρισης προηγούμενου (ειδικού) καθεστώτος (π.χ. σε περίπτωση διασάφησης επανεξαγωγής μετά από καθεστώς τελωνειακής αποταμίευσης, τα πρόσθετα στοιχεία καθιστούν σαφέστερο ποιες είναι οι ποσότητες ενός συγκεκριμένου είδους εμπορευμάτων της διασάφησης επανεξαγωγής που είχαν υπαχθεί προηγουμένως σε καθεστώς τελωνειακής αποταμίευσης).</w:t>
      </w:r>
    </w:p>
    <w:p>
      <w:pPr>
        <w:spacing w:before="240" w:after="240"/>
        <w:rPr>
          <w:lang w:val="el" w:eastAsia="el"/>
        </w:rPr>
      </w:pPr>
      <w:r>
        <w:rPr>
          <w:b/>
          <w:bCs/>
          <w:lang w:val="el" w:eastAsia="el"/>
        </w:rPr>
        <w:t>Η χρήση της κατηγορίας δεδομένων «Προηγούμενο έγγραφο» κατά την (επαν)εξαγωγή έχει ιδιαίτερη σημασία στις ακόλουθες περιπτώσεις:</w:t>
      </w:r>
    </w:p>
    <w:p>
      <w:pPr>
        <w:spacing w:before="240" w:after="240"/>
        <w:rPr>
          <w:lang w:val="el" w:eastAsia="el"/>
        </w:rPr>
      </w:pPr>
      <w:r>
        <w:rPr>
          <w:lang w:val="el" w:eastAsia="el"/>
        </w:rPr>
        <w:t xml:space="preserve">1. </w:t>
      </w:r>
      <w:r>
        <w:rPr>
          <w:b/>
          <w:bCs/>
          <w:i/>
          <w:iCs/>
          <w:lang w:val="el" w:eastAsia="el"/>
        </w:rPr>
        <w:t>Εξαγωγή που ακολουθείται από διαμετακόμιση</w:t>
      </w:r>
    </w:p>
    <w:p>
      <w:pPr>
        <w:spacing w:before="240" w:after="240"/>
        <w:rPr>
          <w:lang w:val="el" w:eastAsia="el"/>
        </w:rPr>
      </w:pPr>
      <w:r>
        <w:rPr>
          <w:b/>
          <w:bCs/>
          <w:lang w:val="el" w:eastAsia="el"/>
        </w:rPr>
        <w:t>Στην περίπτωση εξαγωγής που ακολουθείται από διαμετακόμιση, η σημασία του «Προηγούμενου εγγράφου» αφορά κατά κύριο λόγο το NCTS και όχι το AES. Συγκεκριμένα, ο σύνδεσμος μεταξύ AES και NCTS είναι ο αριθμός MRN της διασάφησης εξαγωγής, ο οποίος καταχωρίζεται ως προηγούμενο έγγραφο (με κωδικό είδους εγγράφου «N830») στη διασάφηση διαμετακόμισης που υποβάλλεται στο NCTS.</w:t>
      </w:r>
    </w:p>
    <w:p>
      <w:pPr>
        <w:spacing w:before="240" w:after="240"/>
        <w:rPr>
          <w:lang w:val="el" w:eastAsia="el"/>
        </w:rPr>
      </w:pPr>
      <w:r>
        <w:rPr>
          <w:lang w:val="el" w:eastAsia="el"/>
        </w:rPr>
        <w:t xml:space="preserve">2. </w:t>
      </w:r>
      <w:r>
        <w:rPr>
          <w:b/>
          <w:bCs/>
          <w:i/>
          <w:iCs/>
          <w:lang w:val="el" w:eastAsia="el"/>
        </w:rPr>
        <w:t>Απλουστευμένη και συμπληρωματική διασάφηση</w:t>
      </w:r>
    </w:p>
    <w:p>
      <w:pPr>
        <w:spacing w:before="240" w:after="240"/>
        <w:rPr>
          <w:lang w:val="el" w:eastAsia="el"/>
        </w:rPr>
      </w:pPr>
      <w:r>
        <w:rPr>
          <w:b/>
          <w:bCs/>
          <w:lang w:val="el" w:eastAsia="el"/>
        </w:rPr>
        <w:t>Στην περίπτωση υποβολής συμπληρωματικής διασάφησης, απαιτείται ένας σύνδεσμος μεταξύ της απλουστευμένης και της αντίστοιχης συμπληρωματικής διασάφησης. Ο σύνδεσμος αυτός είναι ο αριθμός MRN της απλουστευμένης διασάφησης που είχε υποβληθεί προηγουμένως, ο οποίος πρέπει να καταχωρίζεται ως “Προηγούμενο έγγραφο” (με κωδικό είδους εγγράφου «NMRN») στη συμπληρωματική διασάφηση.</w:t>
      </w:r>
    </w:p>
    <w:p>
      <w:pPr>
        <w:spacing w:before="240" w:after="240"/>
        <w:rPr>
          <w:lang w:val="el" w:eastAsia="el"/>
        </w:rPr>
      </w:pPr>
      <w:r>
        <w:rPr>
          <w:lang w:val="el" w:eastAsia="el"/>
        </w:rPr>
        <w:t xml:space="preserve">3. </w:t>
      </w:r>
      <w:r>
        <w:rPr>
          <w:b/>
          <w:bCs/>
          <w:i/>
          <w:iCs/>
          <w:lang w:val="el" w:eastAsia="el"/>
        </w:rPr>
        <w:t>Επανεξαγωγή μετά από ειδικό καθεστώς με την υποβολή διασάφησης επανεξαγωγής</w:t>
      </w:r>
    </w:p>
    <w:p>
      <w:pPr>
        <w:spacing w:before="240" w:after="240"/>
        <w:rPr>
          <w:lang w:val="el" w:eastAsia="el"/>
        </w:rPr>
      </w:pPr>
      <w:r>
        <w:rPr>
          <w:b/>
          <w:bCs/>
          <w:lang w:val="el" w:eastAsia="el"/>
        </w:rPr>
        <w:t>Στην περίπτωση υποβολής διασάφησης επανεξαγωγής μετά από ειδικό καθεστώς, αναγράφεται ως προηγούμενο έγγραφο η διασάφηση υπαγωγής των εμπορευμάτων στο προηγούμενο ειδικό καθεστώς.</w:t>
      </w:r>
    </w:p>
    <w:p>
      <w:pPr>
        <w:spacing w:before="240" w:after="240"/>
        <w:rPr>
          <w:lang w:val="el" w:eastAsia="el"/>
        </w:rPr>
      </w:pPr>
      <w:r>
        <w:rPr>
          <w:lang w:val="el" w:eastAsia="el"/>
        </w:rPr>
        <w:t xml:space="preserve">4. </w:t>
      </w:r>
      <w:r>
        <w:rPr>
          <w:b/>
          <w:bCs/>
          <w:i/>
          <w:iCs/>
          <w:lang w:val="el" w:eastAsia="el"/>
        </w:rPr>
        <w:t xml:space="preserve">Επανεξαγωγή απευθείας από προσωρινή εναπόθεση με την υποβολή </w:t>
      </w:r>
      <w:r>
        <w:rPr>
          <w:b/>
          <w:bCs/>
          <w:i/>
          <w:iCs/>
          <w:lang w:val="el" w:eastAsia="el"/>
        </w:rPr>
        <w:t xml:space="preserve">REN </w:t>
      </w:r>
      <w:r>
        <w:rPr>
          <w:b/>
          <w:bCs/>
          <w:i/>
          <w:iCs/>
          <w:lang w:val="el" w:eastAsia="el"/>
        </w:rPr>
        <w:t xml:space="preserve">ή </w:t>
      </w:r>
      <w:r>
        <w:rPr>
          <w:b/>
          <w:bCs/>
          <w:i/>
          <w:iCs/>
          <w:lang w:val="el" w:eastAsia="el"/>
        </w:rPr>
        <w:t>EXS</w:t>
      </w:r>
    </w:p>
    <w:p>
      <w:pPr>
        <w:spacing w:before="240" w:after="240"/>
        <w:rPr>
          <w:lang w:val="el" w:eastAsia="el"/>
        </w:rPr>
      </w:pPr>
      <w:r>
        <w:rPr>
          <w:b/>
          <w:bCs/>
          <w:lang w:val="el" w:eastAsia="el"/>
        </w:rPr>
        <w:t>Στην περίπτωση υποβολής REN (IE570) ή EXS (IE615) για την επανεξαγωγή μη ενωσιακών εμπορευμάτων απευθείας από εγκατάσταση προσωρινής εναπόθεσης, αναγράφεται ως προηγούμενο έγγραφο η διασάφηση της προσωρινής εναπόθεσης στην οποία είχαν υπαχθεί προηγουμένως τα εμπορεύματα.</w:t>
      </w:r>
    </w:p>
    <w:p>
      <w:pPr>
        <w:spacing w:before="240" w:after="240"/>
        <w:rPr>
          <w:lang w:val="el" w:eastAsia="el"/>
        </w:rPr>
      </w:pPr>
      <w:r>
        <w:rPr>
          <w:b/>
          <w:bCs/>
          <w:lang w:val="el" w:eastAsia="el"/>
        </w:rPr>
        <w:t>Σημειώνεται ότι τα στοιχεία δεδομένων που είναι απαραίτητα για την εξόφληση της προσωρινής εναπόθεσης λείπουν επί του παρόντος από το μήνυμα ΙΕ615 της EXS και πρόκειται να εφαρμοστούν, σύμφωνα με το Παράρτημα Β UCC DA, από 01.03.2027 για τις στήλες Α1 και Α2 (που αφορούν την EXS).</w:t>
      </w:r>
    </w:p>
    <w:p>
      <w:pPr>
        <w:spacing w:before="240" w:after="240"/>
        <w:rPr>
          <w:lang w:val="el" w:eastAsia="el"/>
        </w:rPr>
      </w:pPr>
      <w:r>
        <w:rPr>
          <w:lang w:val="el" w:eastAsia="el"/>
        </w:rPr>
        <w:t xml:space="preserve">7.2.2 </w:t>
      </w:r>
      <w:r>
        <w:rPr>
          <w:b/>
          <w:bCs/>
          <w:lang w:val="el" w:eastAsia="el"/>
        </w:rPr>
        <w:t>Υποστηρικτικό έγγραφο (12 03 000 000)</w:t>
      </w:r>
    </w:p>
    <w:p>
      <w:pPr>
        <w:spacing w:before="240" w:after="240"/>
        <w:rPr>
          <w:lang w:val="el" w:eastAsia="el"/>
        </w:rPr>
      </w:pPr>
      <w:r>
        <w:rPr>
          <w:b/>
          <w:bCs/>
          <w:lang w:val="el" w:eastAsia="el"/>
        </w:rPr>
        <w:t>Σύμφωνα με το άρθρο 163 UCC, τα υποστηρικτικά έγγραφα που απαιτούνται για την εφαρμογή των διατάξεων που διέπουν το τελωνειακό καθεστώς για το οποίο διασαφίζονται τα εμπορεύματα βρίσκονται στην κατοχή του διασαφιστή και στη διάθεση του τελωνείου κατά τη στιγμή υποβολής της διασάφησης (εκτός από εκείνα που μπορούν να παραλείπονται στο πλαίσιο απλουστευμένης διασάφησης) και παρέχονται στο τελωνείο εφόσον απαιτείται από την ενωσιακή νομοθεσία ή όταν είναι απαραίτητο για τελωνειακούς ελέγχους.</w:t>
      </w:r>
    </w:p>
    <w:p>
      <w:pPr>
        <w:spacing w:before="240" w:after="240"/>
        <w:rPr>
          <w:lang w:val="el" w:eastAsia="el"/>
        </w:rPr>
      </w:pPr>
      <w:r>
        <w:rPr>
          <w:b/>
          <w:bCs/>
          <w:lang w:val="el" w:eastAsia="el"/>
        </w:rPr>
        <w:t>Τα εν λόγω έγγραφα πρέπει να καταχωρίζονται στην τελωνειακή διασάφηση υπό την κατηγορία δεδομένων «Υποστηρικτικό έγγραφο» με τη συμπλήρωση του κατάλληλου κωδικού (Είδος υποστηρικτικού εγγράφου).</w:t>
      </w:r>
    </w:p>
    <w:p>
      <w:pPr>
        <w:spacing w:before="240" w:after="240"/>
        <w:rPr>
          <w:lang w:val="el" w:eastAsia="el"/>
        </w:rPr>
      </w:pPr>
      <w:r>
        <w:rPr>
          <w:b/>
          <w:bCs/>
          <w:lang w:val="el" w:eastAsia="el"/>
        </w:rPr>
        <w:t>Όπως ισχύει και για το «Προηγούμενο έγγραφο», η κατηγορία δεδομένων «Υποστηρικτικό έγγραφο» έχει διαφορετική δομή σε επίπεδο φορτίου εμπορευμάτων και σε επίπεδο είδους εμπορευμάτων. Τα πρόσθετα στοιχεία που υπάρχουν σε επίπεδο είδους εμπορευμάτων αφορούν την απόσβεση των εμπορευμάτων που δηλώνονται στη διασάφηση όσον αφορά άδειες και πιστοποιητικά εξαγωγής και περιλαμβάνουν το αποσβενόμενο ποσό ή την αποσβενόμενη ποσότητα σε σχέση με τις εν λόγω άδειες και πιστοποιητικά, καθώς και την αντίστοιχη μονάδα μέτρησης (στοιχεία δεδομένων «Μονάδα μέτρησης και προσδιοριστικό», «Ποσότητα», «Νόμισμα» και «Ποσό»).</w:t>
      </w:r>
    </w:p>
    <w:p>
      <w:pPr>
        <w:spacing w:before="240" w:after="240"/>
        <w:rPr>
          <w:lang w:val="el" w:eastAsia="el"/>
        </w:rPr>
      </w:pPr>
      <w:r>
        <w:rPr>
          <w:lang w:val="el" w:eastAsia="el"/>
        </w:rPr>
        <w:t xml:space="preserve">7.2.3 </w:t>
      </w:r>
      <w:r>
        <w:rPr>
          <w:b/>
          <w:bCs/>
          <w:lang w:val="el" w:eastAsia="el"/>
        </w:rPr>
        <w:t>Έγγραφο μεταφοράς (12 05 000 000)</w:t>
      </w:r>
    </w:p>
    <w:p>
      <w:pPr>
        <w:spacing w:before="240" w:after="240"/>
        <w:rPr>
          <w:lang w:val="el" w:eastAsia="el"/>
        </w:rPr>
      </w:pPr>
      <w:r>
        <w:rPr>
          <w:b/>
          <w:bCs/>
          <w:lang w:val="el" w:eastAsia="el"/>
        </w:rPr>
        <w:t>Η κατηγορία δεδομένων «Έγγραφο μεταφοράς» χρησιμοποιείται για την καταχώριση των εγγράφων που καλύπτουν τη μεταφορά των εμπορευμάτων εκτός του τελωνειακού εδάφους της Ένωσης. Περιλαμβάνει τον κωδικό που αντιστοιχεί στο είδος του εγγράφου μεταφοράς και τον αναγνωριστικό αριθμό του σχετικού εγγράφου.</w:t>
      </w:r>
    </w:p>
    <w:p>
      <w:pPr>
        <w:spacing w:before="240" w:after="240"/>
        <w:rPr>
          <w:lang w:val="el" w:eastAsia="el"/>
        </w:rPr>
      </w:pPr>
      <w:r>
        <w:rPr>
          <w:lang w:val="el" w:eastAsia="el"/>
        </w:rPr>
        <w:t xml:space="preserve">7.2.4 </w:t>
      </w:r>
      <w:r>
        <w:rPr>
          <w:b/>
          <w:bCs/>
          <w:lang w:val="el" w:eastAsia="el"/>
        </w:rPr>
        <w:t>Πρόσθετες αναφορές (12 04 000 000)</w:t>
      </w:r>
    </w:p>
    <w:p>
      <w:pPr>
        <w:spacing w:before="240" w:after="240"/>
        <w:rPr>
          <w:lang w:val="el" w:eastAsia="el"/>
        </w:rPr>
      </w:pPr>
      <w:r>
        <w:rPr>
          <w:b/>
          <w:bCs/>
          <w:lang w:val="el" w:eastAsia="el"/>
        </w:rPr>
        <w:t>Στην κατηγορία δεδομένων «Πρόσθετες αναφορές», ο διασαφιστής μπορεί να καταχωρίσει όλους τους κωδικούς είδους εγγράφων που ξεκινάνε με το γράμμα «Y» και αντιστοιχούν σε πλασματικά (όχι φυσικά) έγγραφα και πιστοποιητικά. Η δομή της εν λόγω κατηγορίας δεδομένων είναι η ίδια σε επίπεδο φορτίου και είδους εμπορευμάτων.</w:t>
      </w:r>
    </w:p>
    <w:p>
      <w:pPr>
        <w:spacing w:before="240" w:after="240"/>
        <w:rPr>
          <w:lang w:val="el" w:eastAsia="el"/>
        </w:rPr>
      </w:pPr>
      <w:r>
        <w:rPr>
          <w:lang w:val="el" w:eastAsia="el"/>
        </w:rPr>
        <w:t xml:space="preserve">7.3 </w:t>
      </w:r>
      <w:r>
        <w:rPr>
          <w:b/>
          <w:bCs/>
          <w:lang w:val="el" w:eastAsia="el"/>
        </w:rPr>
        <w:t>Άδεια (12 12 000 000)</w:t>
      </w:r>
    </w:p>
    <w:p>
      <w:pPr>
        <w:spacing w:before="240" w:after="240"/>
        <w:rPr>
          <w:lang w:val="el" w:eastAsia="el"/>
        </w:rPr>
      </w:pPr>
      <w:r>
        <w:rPr>
          <w:b/>
          <w:bCs/>
          <w:lang w:val="el" w:eastAsia="el"/>
        </w:rPr>
        <w:t>Σύμφωνα με το Παράρτημα Β UCC DA, στην κατηγορία δεδομένων «Άδεια» μπορούν να καταχωρίζονται μόνο οι άδειες του Παραρτήματος Α UCC DA. Η χρήση ξεχωριστής κατηγορίας δεδομένων για τον σκοπό αυτό διευκολύνει τον έλεγχο εγκυρότητας της άδειας κατά την υποβολή της διασάφησης. Όλες οι υπόλοιπες άδειες, εγκρίσεις, πιστοποιητικά και άλλα είδη εγγράφων καταχωρίζονται υπό την κατηγορία δεδομένων «Υποστηρικτικό έγγραφο».</w:t>
      </w:r>
    </w:p>
    <w:p>
      <w:pPr>
        <w:spacing w:before="240" w:after="240"/>
        <w:rPr>
          <w:lang w:val="el" w:eastAsia="el"/>
        </w:rPr>
      </w:pPr>
      <w:r>
        <w:rPr>
          <w:b/>
          <w:bCs/>
          <w:lang w:val="el" w:eastAsia="el"/>
        </w:rPr>
        <w:t>Αναφορικά με τη συμπλήρωση της κατηγορίας δεδομένων «Άδεια» σε επίπεδο κεφαλίδας διασάφησης ή σε επίπεδο είδους εμπορευμάτων, επισημαίνονται τα εξής:</w:t>
      </w:r>
    </w:p>
    <w:p>
      <w:pPr>
        <w:spacing w:before="240" w:after="240"/>
        <w:rPr>
          <w:lang w:val="el" w:eastAsia="el"/>
        </w:rPr>
      </w:pPr>
      <w:r>
        <w:rPr>
          <w:lang w:val="el" w:eastAsia="el"/>
        </w:rPr>
        <w:t xml:space="preserve">• </w:t>
      </w:r>
      <w:r>
        <w:rPr>
          <w:b/>
          <w:bCs/>
          <w:lang w:val="el" w:eastAsia="el"/>
        </w:rPr>
        <w:t>Στις περιπτώσεις δεσμευτικών πληροφοριών (ΔΠΚ και ΔΔΠ), οι άδειες μπορούν να καταχωρίζονται είτε σε επίπεδο κεφαλίδας διασάφησης (εφόσον αφορούν σε όλα τα δηλωθέντα είδη εμπορευμάτων) είτε σε επίπεδο είδους εμπορευμάτων (εφόσον αφορούν μόνο σε ένα συγκεκριμένο είδος της διασάφησης). Στις περιπτώσεις αυτές, πρέπει να συμπληρώνονται επίσης τα υποστοιχεία δεδομένων «Είδος» και «Δικαιούχος της άδειας».</w:t>
      </w:r>
    </w:p>
    <w:p>
      <w:pPr>
        <w:spacing w:before="240" w:after="240"/>
        <w:rPr>
          <w:lang w:val="el" w:eastAsia="el"/>
        </w:rPr>
      </w:pPr>
      <w:r>
        <w:rPr>
          <w:lang w:val="el" w:eastAsia="el"/>
        </w:rPr>
        <w:t xml:space="preserve">• </w:t>
      </w:r>
      <w:r>
        <w:rPr>
          <w:b/>
          <w:bCs/>
          <w:lang w:val="el" w:eastAsia="el"/>
        </w:rPr>
        <w:t>Σε άλλες περιπτώσεις πλην των δεσμευτικών πληροφοριών, οι άδειες του Παραρτήματος Α UCC DA που σχετίζονται με εξαγωγές (π.χ. άδεια για τακτική χρήση απλουστευμένης διασάφησης, άδεια τελειοποίησης προς επανεισαγωγή κ.λπ.) καταχωρίζονται μόνο σε επίπεδο κεφαλίδας διασάφησης. Ως άδειες που σχετίζονται με εξαγωγές νοούνται όλες οι άδειες που αφορούν τόσο το αιτούμενο όσο και το προηγούμενο καθεστώς. Στις περιπτώσεις αυτές, πρέπει να συμπληρώνεται επίσης το υποστοιχείο δεδομένων «Είδος».</w:t>
      </w:r>
    </w:p>
    <w:p>
      <w:pPr>
        <w:spacing w:before="240" w:after="240"/>
        <w:rPr>
          <w:lang w:val="el" w:eastAsia="el"/>
        </w:rPr>
      </w:pPr>
      <w:r>
        <w:rPr>
          <w:b/>
          <w:bCs/>
          <w:lang w:val="el" w:eastAsia="el"/>
        </w:rPr>
        <w:t>Οι πληροφορίες σχετικά με την «Άδεια» δεν περιλαμβάνονται στο μήνυμα ΙΕ501 που αποστέλλεται από το τελωνείο εξαγωγής προς το τελωνείο εξόδου. Ο λόγος είναι ότι, κατά κύριο λόγο, η επικύρωση των αδειών διενεργείται από το τελωνείο εξαγωγής/ελέγχου.</w:t>
      </w:r>
    </w:p>
    <w:p>
      <w:pPr>
        <w:spacing w:before="240" w:after="240"/>
        <w:rPr>
          <w:lang w:val="el" w:eastAsia="el"/>
        </w:rPr>
      </w:pPr>
      <w:r>
        <w:rPr>
          <w:lang w:val="el" w:eastAsia="el"/>
        </w:rPr>
        <w:t xml:space="preserve">7.4 </w:t>
      </w:r>
      <w:r>
        <w:rPr>
          <w:b/>
          <w:bCs/>
          <w:lang w:val="el" w:eastAsia="el"/>
        </w:rPr>
        <w:t>Προσδιορισμός των προσώπων</w:t>
      </w:r>
    </w:p>
    <w:p>
      <w:pPr>
        <w:spacing w:before="240" w:after="240"/>
        <w:rPr>
          <w:lang w:val="el" w:eastAsia="el"/>
        </w:rPr>
      </w:pPr>
      <w:r>
        <w:rPr>
          <w:b/>
          <w:bCs/>
          <w:lang w:val="el" w:eastAsia="el"/>
        </w:rPr>
        <w:t>Κατά την εξαγωγή στο πλαίσιο του AES, υπάρχουν τρία κύρια πρόσωπα:</w:t>
      </w:r>
    </w:p>
    <w:p>
      <w:pPr>
        <w:spacing w:before="240" w:after="240"/>
        <w:rPr>
          <w:lang w:val="el" w:eastAsia="el"/>
        </w:rPr>
      </w:pPr>
      <w:r>
        <w:rPr>
          <w:lang w:val="el" w:eastAsia="el"/>
        </w:rPr>
        <w:t xml:space="preserve">• </w:t>
      </w:r>
      <w:r>
        <w:rPr>
          <w:b/>
          <w:bCs/>
          <w:lang w:val="el" w:eastAsia="el"/>
        </w:rPr>
        <w:t>Εξαγωγέας (13 01 000 000)</w:t>
      </w:r>
    </w:p>
    <w:p>
      <w:pPr>
        <w:spacing w:before="240" w:after="240"/>
        <w:rPr>
          <w:lang w:val="el" w:eastAsia="el"/>
        </w:rPr>
      </w:pPr>
      <w:r>
        <w:rPr>
          <w:lang w:val="el" w:eastAsia="el"/>
        </w:rPr>
        <w:t xml:space="preserve">• </w:t>
      </w:r>
      <w:r>
        <w:rPr>
          <w:b/>
          <w:bCs/>
          <w:lang w:val="el" w:eastAsia="el"/>
        </w:rPr>
        <w:t>Διασαφιστής (13 05 000 000)</w:t>
      </w:r>
    </w:p>
    <w:p>
      <w:pPr>
        <w:spacing w:before="240" w:after="240"/>
        <w:rPr>
          <w:lang w:val="el" w:eastAsia="el"/>
        </w:rPr>
      </w:pPr>
      <w:r>
        <w:rPr>
          <w:lang w:val="el" w:eastAsia="el"/>
        </w:rPr>
        <w:t xml:space="preserve">• </w:t>
      </w:r>
      <w:r>
        <w:rPr>
          <w:b/>
          <w:bCs/>
          <w:lang w:val="el" w:eastAsia="el"/>
        </w:rPr>
        <w:t>Αντιπρόσωπος (13 06 000 000)</w:t>
      </w:r>
    </w:p>
    <w:p>
      <w:pPr>
        <w:spacing w:before="240" w:after="240"/>
        <w:rPr>
          <w:lang w:val="el" w:eastAsia="el"/>
        </w:rPr>
      </w:pPr>
      <w:r>
        <w:rPr>
          <w:b/>
          <w:bCs/>
          <w:lang w:val="el" w:eastAsia="el"/>
        </w:rPr>
        <w:t>Οι πληροφορίες σχετικά με τον αποστολέα (13 02 000 000) και τον παραλήπτη (13 03 000 000) μπορούν επίσης να καταχωρίζονται, αλλά τα εν λόγω στοιχεία δεδομένων είναι προαιρετικά στη διασάφηση εξαγωγής. Στην περίπτωση διασάφησης που περιέχει τα στοιχεία ασφάλειας και προστασίας, οι πληροφορίες σχετικά με τον μεταφορέα (13 12 000 000) προστίθενται επίσης στο απαιτούμενο σύνολο δεδομένων της διασάφησης.</w:t>
      </w:r>
    </w:p>
    <w:p>
      <w:pPr>
        <w:spacing w:before="240" w:after="240"/>
        <w:rPr>
          <w:lang w:val="el" w:eastAsia="el"/>
        </w:rPr>
      </w:pPr>
      <w:r>
        <w:rPr>
          <w:b/>
          <w:bCs/>
          <w:lang w:val="el" w:eastAsia="el"/>
        </w:rPr>
        <w:t>Ο αριθμός αναγνώρισης του εξαγωγέα (13 01 017 000) απαιτείται πάντα στο AES. Το πρόσωπο που ενεργεί ως εξαγωγέας κατά την έννοια του άρθρου 1 παρ. 19 UCC DA θα πρέπει πάντα να είναι σε θέση να ταυτοποιηθεί. Για τον σκοπό αυτό χρησιμοποιείται το στοιχείο «Αριθμός Αναγνώρισης» (13 01 017 000), στο οποίο αναγράφεται ο αριθμός EORI του οικείου προσώπου.</w:t>
      </w:r>
    </w:p>
    <w:p>
      <w:pPr>
        <w:spacing w:before="240" w:after="240"/>
        <w:rPr>
          <w:lang w:val="el" w:eastAsia="el"/>
        </w:rPr>
      </w:pPr>
      <w:r>
        <w:rPr>
          <w:b/>
          <w:bCs/>
          <w:lang w:val="el" w:eastAsia="el"/>
        </w:rPr>
        <w:t>Αν ο εξαγωγέας δεν διαθέτει αριθμό EORI, το τελωνείο μπορεί να του αποδώσει αριθμό ad hoc για τη συγκεκριμένη διασάφηση.</w:t>
      </w:r>
    </w:p>
    <w:p>
      <w:pPr>
        <w:spacing w:before="240" w:after="240"/>
        <w:rPr>
          <w:lang w:val="el" w:eastAsia="el"/>
        </w:rPr>
      </w:pPr>
      <w:r>
        <w:rPr>
          <w:b/>
          <w:bCs/>
          <w:lang w:val="el" w:eastAsia="el"/>
        </w:rPr>
        <w:t>Σύμφωνα με τις απαιτήσεις του Παραρτήματος Β UCC DA, όταν παρέχεται ο αριθμός EORI (ή μοναδικός αριθμός αναγνώρισης τρίτης χώρας αναγνωρισμένος από την Ένωση), δεν συμπληρώνεται το ονοματεπώνυμο και η διεύθυνση του εξαγωγέα. Παρόμοια προσέγγιση εφαρμόζεται στην περίπτωση του διασαφιστή.</w:t>
      </w:r>
    </w:p>
    <w:p>
      <w:pPr>
        <w:spacing w:before="240" w:after="240"/>
        <w:rPr>
          <w:lang w:val="el" w:eastAsia="el"/>
        </w:rPr>
      </w:pPr>
      <w:r>
        <w:rPr>
          <w:b/>
          <w:bCs/>
          <w:lang w:val="el" w:eastAsia="el"/>
        </w:rPr>
        <w:t>Αναφορικά με τον αντιπρόσωπο, επισημαίνεται ότι μόνο ο αριθμός αναγνώρισης και η ιδιότητά του (κωδικός 2 για την άμεση αντιπροσώπευση και 3 για την έμμεση αντιπροσώπευση) καταχωρίζονται στη διασάφηση εξαγωγής, καθώς ο αντιπρόσωπος διαθέτει πάντα αριθμό EORI και οι πληροφορίες σχετικά με το όνομα και τη διεύθυνσή του είναι διαθέσιμες στη βάση δεδομένων EORI. Αντίστοιχα, στην περίπτωση του μεταφορέα καταχωρίζεται μόνο ο αριθμός αναγνώρισης (αριθμός EORI ή μοναδικός αριθμός αναγνώρισης τρίτης χώρας).</w:t>
      </w:r>
    </w:p>
    <w:p>
      <w:pPr>
        <w:spacing w:before="240" w:after="240"/>
        <w:rPr>
          <w:lang w:val="el" w:eastAsia="el"/>
        </w:rPr>
      </w:pPr>
      <w:r>
        <w:rPr>
          <w:b/>
          <w:bCs/>
          <w:lang w:val="el" w:eastAsia="el"/>
        </w:rPr>
        <w:t>Σύμφωνα με το Παράρτημα Β UCC DA, είναι επίσης δυνατή η συμπλήρωση της υποκατηγορίας δεδομένων «Πρόσωπο επικοινωνίας» για τον διασαφιστή, τον αντιπρόσωπο και τον μεταφορέα. Η προσθήκη αυτών των πληροφοριών είναι προαιρετική και αποσκοπεί στη διασφάλιση καλύτερης συνεργασίας και επικοινωνίας μεταξύ της τελωνειακής αρχής και του προσώπου που εμπλέκεται στην τήρηση των διατυπώσεων για το συγκεκριμένο τελωνειακό καθεστώς.</w:t>
      </w:r>
    </w:p>
    <w:p>
      <w:pPr>
        <w:spacing w:before="240" w:after="240"/>
        <w:rPr>
          <w:lang w:val="el" w:eastAsia="el"/>
        </w:rPr>
      </w:pPr>
      <w:r>
        <w:rPr>
          <w:lang w:val="el" w:eastAsia="el"/>
        </w:rPr>
        <w:t xml:space="preserve">7.5 </w:t>
      </w:r>
      <w:r>
        <w:rPr>
          <w:b/>
          <w:bCs/>
          <w:lang w:val="el" w:eastAsia="el"/>
        </w:rPr>
        <w:t>Διασαφιστής και αντιπρόσωπος</w:t>
      </w:r>
    </w:p>
    <w:p>
      <w:pPr>
        <w:spacing w:before="240" w:after="240"/>
        <w:rPr>
          <w:lang w:val="el" w:eastAsia="el"/>
        </w:rPr>
      </w:pPr>
      <w:r>
        <w:rPr>
          <w:b/>
          <w:bCs/>
          <w:lang w:val="el" w:eastAsia="el"/>
        </w:rPr>
        <w:t>Σύμφωνα με το άρθρο 18 UCC, κάθε πρόσωπο μπορεί να ορίσει τελωνειακό αντιπρόσωπο. Η εν λόγω αντιπροσώπευση μπορεί να είναι είτε άμεση (οπότε ο τελωνειακός αντιπρόσωπος ενεργεί εξ ονόματος και για λογαριασμό άλλου προσώπου) είτε έμμεση (οπότε ο τελωνειακός αντιπρόσωπος ενεργεί εξ ονόματός του, αλλά για λογαριασμό άλλου προσώπου).</w:t>
      </w:r>
    </w:p>
    <w:p>
      <w:pPr>
        <w:spacing w:before="240" w:after="240"/>
        <w:rPr>
          <w:lang w:val="el" w:eastAsia="el"/>
        </w:rPr>
      </w:pPr>
      <w:r>
        <w:rPr>
          <w:b/>
          <w:bCs/>
          <w:lang w:val="el" w:eastAsia="el"/>
        </w:rPr>
        <w:t>Στο πλαίσιο αυτό, ο εξαγωγέας μπορεί να αποφασίσει να ορίσει είτε άμεσο είτε έμμεσο τελωνειακό αντιπρόσωπο για τη διεκπεραίωση των απαιτούμενων τελωνειακών διατυπώσεων.</w:t>
      </w:r>
    </w:p>
    <w:p>
      <w:pPr>
        <w:spacing w:before="240" w:after="240"/>
        <w:rPr>
          <w:lang w:val="el" w:eastAsia="el"/>
        </w:rPr>
      </w:pPr>
      <w:r>
        <w:rPr>
          <w:b/>
          <w:bCs/>
          <w:lang w:val="el" w:eastAsia="el"/>
        </w:rPr>
        <w:t>Το πρόσωπο που ενεργεί ως τελωνειακός αντιπρόσωπος πρέπει να κατέχει σχετική εξουσιοδότηση και να διευκρινίζει κατά πόσο η αντιπροσώπευση είναι άμεση ή έμμεση, συμπληρώνοντας με τον κατάλληλο κωδικό (2 για την άμεση αντιπροσώπευση και 3 για την έμμεση αντιπροσώπευση) το υποστοιχείο «Ιδιότητα» (13 06 030 000) της διασάφησης.</w:t>
      </w:r>
    </w:p>
    <w:p>
      <w:pPr>
        <w:spacing w:before="240" w:after="240"/>
        <w:rPr>
          <w:lang w:val="el" w:eastAsia="el"/>
        </w:rPr>
      </w:pPr>
      <w:r>
        <w:rPr>
          <w:b/>
          <w:bCs/>
          <w:lang w:val="el" w:eastAsia="el"/>
        </w:rPr>
        <w:t>Αναλυτικές δηγίες για την άσκηση της τελωνειακής αντιπροσώπευσης έχουν δοθεί με την υπό σημείο (6) σχετική εγκύκλιο.</w:t>
      </w:r>
    </w:p>
    <w:p>
      <w:pPr>
        <w:spacing w:before="240" w:after="240"/>
        <w:rPr>
          <w:lang w:val="el" w:eastAsia="el"/>
        </w:rPr>
      </w:pPr>
      <w:r>
        <w:rPr>
          <w:b/>
          <w:bCs/>
          <w:lang w:val="el" w:eastAsia="el"/>
        </w:rPr>
        <w:t>Υπενθυμίζεται, ειδικότερα, ότι η διαδικασία της ηλεκτρονικής εξουσιοδότησης για τον ορισμό τελωνειακού αντιπροσώπου πραγματοποιείται με τη χρήση κωδικών TAXISnet, μέσω της υπηρεσίας διαχείρισης εξουσιοδοτήσεων του ICISnet.</w:t>
      </w:r>
    </w:p>
    <w:p>
      <w:pPr>
        <w:spacing w:before="240" w:after="240"/>
        <w:rPr>
          <w:lang w:val="el" w:eastAsia="el"/>
        </w:rPr>
      </w:pPr>
      <w:r>
        <w:rPr>
          <w:b/>
          <w:bCs/>
          <w:lang w:val="el" w:eastAsia="el"/>
        </w:rPr>
        <w:t>Αναφορικά με τη συμπλήρωση των κατηγοριών δεδομένων «Διασαφιστής» και «Αντιπρόσωπος» κατά την υποβολή της διασάφησης εξαγωγής (ΙΕ515) στο πλαίσιο του AES, διακρίνονται οι ακόλουθες περιπτώσεις:</w:t>
      </w:r>
    </w:p>
    <w:p>
      <w:pPr>
        <w:spacing w:before="240" w:after="240"/>
        <w:rPr>
          <w:lang w:val="el" w:eastAsia="el"/>
        </w:rPr>
      </w:pPr>
      <w:r>
        <w:rPr>
          <w:b/>
          <w:bCs/>
          <w:lang w:val="el" w:eastAsia="el"/>
        </w:rPr>
        <w:t>Περίπτωση 1. Δεν υπάρχει αντιπροσώπευση</w:t>
      </w:r>
    </w:p>
    <w:p>
      <w:pPr>
        <w:spacing w:before="240" w:after="240"/>
        <w:rPr>
          <w:lang w:val="el" w:eastAsia="el"/>
        </w:rPr>
      </w:pPr>
      <w:r>
        <w:rPr>
          <w:b/>
          <w:bCs/>
          <w:lang w:val="el" w:eastAsia="el"/>
        </w:rPr>
        <w:t>Αν ο εξαγωγέας διεκπεραιώνει τις τελωνειακές διατυπώσεις χωρίς τη μεσολάβηση τελωνειακού αντιπροσώπου, τότε:</w:t>
      </w:r>
    </w:p>
    <w:p>
      <w:pPr>
        <w:spacing w:before="240" w:after="240"/>
        <w:rPr>
          <w:lang w:val="el" w:eastAsia="el"/>
        </w:rPr>
      </w:pPr>
      <w:r>
        <w:rPr>
          <w:lang w:val="el" w:eastAsia="el"/>
        </w:rPr>
        <w:t xml:space="preserve">• </w:t>
      </w:r>
      <w:r>
        <w:rPr>
          <w:b/>
          <w:bCs/>
          <w:lang w:val="el" w:eastAsia="el"/>
        </w:rPr>
        <w:t>ο εξαγωγέας είναι ο διασαφιστής, οπότε η κατηγορία δεδομένων «Διασαφιστής» (13 05 000 000) συμπληρώνεται με τα στοιχεία του εξαγωγέα, και</w:t>
      </w:r>
    </w:p>
    <w:p>
      <w:pPr>
        <w:spacing w:before="240" w:after="240"/>
        <w:rPr>
          <w:lang w:val="el" w:eastAsia="el"/>
        </w:rPr>
      </w:pPr>
      <w:r>
        <w:rPr>
          <w:lang w:val="el" w:eastAsia="el"/>
        </w:rPr>
        <w:t xml:space="preserve">• </w:t>
      </w:r>
      <w:r>
        <w:rPr>
          <w:b/>
          <w:bCs/>
          <w:lang w:val="el" w:eastAsia="el"/>
        </w:rPr>
        <w:t>η κατηγορία δεδομένων «Αντιπρόσωπος» (13 06 000 000) δεν συμπληρώνεται καθόλου (παραμένει κενή), αφού δεν έχει οριστεί αντιπρόσωπος από τον εξαγωγέα.</w:t>
      </w:r>
    </w:p>
    <w:p>
      <w:pPr>
        <w:spacing w:before="240" w:after="240"/>
        <w:rPr>
          <w:lang w:val="el" w:eastAsia="el"/>
        </w:rPr>
      </w:pPr>
      <w:r>
        <w:rPr>
          <w:b/>
          <w:bCs/>
          <w:lang w:val="el" w:eastAsia="el"/>
        </w:rPr>
        <w:t>Περίπτωση 2. Έμμεση αντιπροσώπευση</w:t>
      </w:r>
    </w:p>
    <w:p>
      <w:pPr>
        <w:spacing w:before="240" w:after="240"/>
        <w:rPr>
          <w:lang w:val="el" w:eastAsia="el"/>
        </w:rPr>
      </w:pPr>
      <w:r>
        <w:rPr>
          <w:b/>
          <w:bCs/>
          <w:lang w:val="el" w:eastAsia="el"/>
        </w:rPr>
        <w:t>Αν ο εξαγωγέας έχει ορίσει έμμεσο τελωνειακό αντιπρόσωπο, τότε:</w:t>
      </w:r>
    </w:p>
    <w:p>
      <w:pPr>
        <w:spacing w:before="240" w:after="240"/>
        <w:rPr>
          <w:lang w:val="el" w:eastAsia="el"/>
        </w:rPr>
      </w:pPr>
      <w:r>
        <w:rPr>
          <w:lang w:val="el" w:eastAsia="el"/>
        </w:rPr>
        <w:t xml:space="preserve">• </w:t>
      </w:r>
      <w:r>
        <w:rPr>
          <w:b/>
          <w:bCs/>
          <w:lang w:val="el" w:eastAsia="el"/>
        </w:rPr>
        <w:t>ο έμμεσος αντιπρόσωπος (που ενεργεί εξ ονόματός του αλλά για λογαριασμό του εξαγωγέα) είναι ο διασαφιστής, οπότε η κατηγορία δεδομένων «Διασαφιστής» συμπληρώνεται με τα στοιχεία του έμμεσου αντιπροσώπου, και</w:t>
      </w:r>
    </w:p>
    <w:p>
      <w:pPr>
        <w:spacing w:before="240" w:after="240"/>
        <w:rPr>
          <w:lang w:val="el" w:eastAsia="el"/>
        </w:rPr>
      </w:pPr>
      <w:r>
        <w:rPr>
          <w:lang w:val="el" w:eastAsia="el"/>
        </w:rPr>
        <w:t xml:space="preserve">• </w:t>
      </w:r>
      <w:r>
        <w:rPr>
          <w:b/>
          <w:bCs/>
          <w:lang w:val="el" w:eastAsia="el"/>
        </w:rPr>
        <w:t>η κατηγορία δεδομένων «Αντιπρόσωπος» δεν απαιτείται να συμπληρωθεί (μπορεί να παραμένει κενή, καθώς, σύμφωνα με τις οδηγίες που παρέχονται στο Παράρτημα Β UCC DA, η συμπλήρωσή της απαιτείται εφόσον τα στοιχεία του αντιπροσώπου διαφέρουν από τα στοιχεία του διασαφιστή). Σε περίπτωση συμπλήρωσής της, καταχωρίζονται τα στοιχεία του έμμεσου αντιπροσώπου και στην «Ιδιότητα» του αντιπροσώπου αναγράφεται ο κωδικός 3 (έμμεση αντιπροσώπευση).</w:t>
      </w:r>
    </w:p>
    <w:p>
      <w:pPr>
        <w:spacing w:before="240" w:after="240"/>
        <w:rPr>
          <w:lang w:val="el" w:eastAsia="el"/>
        </w:rPr>
      </w:pPr>
      <w:r>
        <w:rPr>
          <w:b/>
          <w:bCs/>
          <w:lang w:val="el" w:eastAsia="el"/>
        </w:rPr>
        <w:t>Περίπτωση 3. ‘Αμεση αντιπροσώπευση</w:t>
      </w:r>
    </w:p>
    <w:p>
      <w:pPr>
        <w:spacing w:before="240" w:after="240"/>
        <w:rPr>
          <w:lang w:val="el" w:eastAsia="el"/>
        </w:rPr>
      </w:pPr>
      <w:r>
        <w:rPr>
          <w:b/>
          <w:bCs/>
          <w:lang w:val="el" w:eastAsia="el"/>
        </w:rPr>
        <w:t>Αν ο εξαγωγέας έχει ορίσει άμεσο τελωνειακό αντιπρόσωπο, τότε:</w:t>
      </w:r>
    </w:p>
    <w:p>
      <w:pPr>
        <w:spacing w:before="240" w:after="240"/>
        <w:rPr>
          <w:lang w:val="el" w:eastAsia="el"/>
        </w:rPr>
      </w:pPr>
      <w:r>
        <w:rPr>
          <w:lang w:val="el" w:eastAsia="el"/>
        </w:rPr>
        <w:t xml:space="preserve">• </w:t>
      </w:r>
      <w:r>
        <w:rPr>
          <w:b/>
          <w:bCs/>
          <w:lang w:val="el" w:eastAsia="el"/>
        </w:rPr>
        <w:t>ο εξαγωγέας είναι ο διασαφιστής (αφού ο άμεσος αντιπρόσωπος ενεργεί εξ ονόματος και για λογαριασμό του εξαγωγέα), οπότε η κατηγορία δεδομένων «Διασαφιστής» συμπληρώνεται με τα στοιχεία του εξαγωγέα, και</w:t>
      </w:r>
    </w:p>
    <w:p>
      <w:pPr>
        <w:spacing w:before="240" w:after="240"/>
        <w:rPr>
          <w:lang w:val="el" w:eastAsia="el"/>
        </w:rPr>
      </w:pPr>
      <w:r>
        <w:rPr>
          <w:lang w:val="el" w:eastAsia="el"/>
        </w:rPr>
        <w:t xml:space="preserve">• </w:t>
      </w:r>
      <w:r>
        <w:rPr>
          <w:b/>
          <w:bCs/>
          <w:lang w:val="el" w:eastAsia="el"/>
        </w:rPr>
        <w:t>η κατηγορία δεδομένων «Αντιπρόσωπος» συμπληρώνεται με τα στοιχεία του άμεσου αντιπροσώπου και στην «Ιδιότητα» του αντιπροσώπου αναγράφεται ο κωδικός 2 (άμεση αντιπροσώπευση).</w:t>
      </w:r>
    </w:p>
    <w:p>
      <w:pPr>
        <w:spacing w:before="240" w:after="240"/>
        <w:rPr>
          <w:lang w:val="el" w:eastAsia="el"/>
        </w:rPr>
      </w:pPr>
      <w:r>
        <w:rPr>
          <w:b/>
          <w:bCs/>
          <w:lang w:val="el" w:eastAsia="el"/>
        </w:rPr>
        <w:t>Περίπτωση 4. ‘Έμμεσος αντιπρόσωπος με άμεσο αντιπρόσωπο</w:t>
      </w:r>
    </w:p>
    <w:p>
      <w:pPr>
        <w:spacing w:before="240" w:after="240"/>
        <w:rPr>
          <w:lang w:val="el" w:eastAsia="el"/>
        </w:rPr>
      </w:pPr>
      <w:r>
        <w:rPr>
          <w:b/>
          <w:bCs/>
          <w:lang w:val="el" w:eastAsia="el"/>
        </w:rPr>
        <w:t>Αν ο εξαγωγέας έχει ορίσει έμμεσο τελωνειακό αντιπρόσωπο ο οποίος, με τη σειρά του, έχει αποφασίσει να ορίσει έναν άμεσο αντιπρόσωπο, τότε:</w:t>
      </w:r>
    </w:p>
    <w:p>
      <w:pPr>
        <w:spacing w:before="240" w:after="240"/>
        <w:rPr>
          <w:lang w:val="el" w:eastAsia="el"/>
        </w:rPr>
      </w:pPr>
      <w:r>
        <w:rPr>
          <w:lang w:val="el" w:eastAsia="el"/>
        </w:rPr>
        <w:t xml:space="preserve">• </w:t>
      </w:r>
      <w:r>
        <w:rPr>
          <w:b/>
          <w:bCs/>
          <w:lang w:val="el" w:eastAsia="el"/>
        </w:rPr>
        <w:t>ο έμμεσος αντιπρόσωπος είναι ο διασαφιστής, οπότε η κατηγορία δεδομένων «Διασαφιστής» συμπληρώνεται με τα στοιχεία του έμμεσου αντιπροσώπου, και</w:t>
      </w:r>
    </w:p>
    <w:p>
      <w:pPr>
        <w:spacing w:before="240" w:after="240"/>
        <w:rPr>
          <w:lang w:val="el" w:eastAsia="el"/>
        </w:rPr>
      </w:pPr>
      <w:r>
        <w:rPr>
          <w:lang w:val="el" w:eastAsia="el"/>
        </w:rPr>
        <w:t xml:space="preserve">• </w:t>
      </w:r>
      <w:r>
        <w:rPr>
          <w:b/>
          <w:bCs/>
          <w:lang w:val="el" w:eastAsia="el"/>
        </w:rPr>
        <w:t>η κατηγορία δεδομένων «Αντιπρόσωπος» συμπληρώνεται με τα στοιχεία του άμεσου αντιπροσώπου του διασαφιστή/έμμεσου αντιπροσώπου και στην «Ιδιότητα» του αντιπροσώπου αναγράφεται ο κωδικός 2 (άμεση αντιπροσώπευση).</w:t>
      </w:r>
    </w:p>
    <w:p>
      <w:pPr>
        <w:spacing w:before="240" w:after="240"/>
        <w:rPr>
          <w:lang w:val="el" w:eastAsia="el"/>
        </w:rPr>
      </w:pPr>
      <w:r>
        <w:rPr>
          <w:lang w:val="el" w:eastAsia="el"/>
        </w:rPr>
        <w:t xml:space="preserve">7.6 </w:t>
      </w:r>
      <w:r>
        <w:rPr>
          <w:b/>
          <w:bCs/>
          <w:lang w:val="el" w:eastAsia="el"/>
        </w:rPr>
        <w:t>Τοποθεσία των εμπορευμάτων</w:t>
      </w:r>
    </w:p>
    <w:p>
      <w:pPr>
        <w:spacing w:before="240" w:after="240"/>
        <w:rPr>
          <w:lang w:val="el" w:eastAsia="el"/>
        </w:rPr>
      </w:pPr>
      <w:r>
        <w:rPr>
          <w:b/>
          <w:bCs/>
          <w:lang w:val="el" w:eastAsia="el"/>
        </w:rPr>
        <w:t>Στην κατηγορία δεδομένων «Τοποθεσία των εμπορευμάτων» (16 15 000 000) πρέπει να καταχωρίζονται με τους κατάλληλους κωδικούς το είδος της τοποθεσίας όπου είναι δυνατόν να εξεταστούν τα εμπορεύματα και το προσδιοριστικό των στοιχείων αναγνώρισης της εν λόγω τοποθεσίας, ενώ δεν απαιτείται να συμπληρώνονται όλα τα λοιπά υποστοιχεία/υποκατηγορίες δεδομένων (ανάλογα με το χρησιμοποιούμενο προσδιοριστικό, συμπληρώνεται μόνο το αντίστοιχο αναγνωριστικό της τοποθεσίας).</w:t>
      </w:r>
    </w:p>
    <w:p>
      <w:pPr>
        <w:spacing w:before="240" w:after="240"/>
        <w:rPr>
          <w:lang w:val="el" w:eastAsia="el"/>
        </w:rPr>
      </w:pPr>
      <w:r>
        <w:rPr>
          <w:b/>
          <w:bCs/>
          <w:lang w:val="el" w:eastAsia="el"/>
        </w:rPr>
        <w:t>Επισημαίνεται, ωστόσο, ότι η υποχρεωτικότητα ή μη συμπλήρωσης της κατηγορίας δεδομένων «Τοποθεσία των εμπορευμάτων» κατά την υποβολή της διασάφησης εξαγωγής (ΙΕ515) εξαρτάται από το αναφερόμενο «Πρόσθετο είδος διασάφησης».</w:t>
      </w:r>
    </w:p>
    <w:p>
      <w:pPr>
        <w:spacing w:before="240" w:after="240"/>
        <w:rPr>
          <w:lang w:val="el" w:eastAsia="el"/>
        </w:rPr>
      </w:pPr>
      <w:r>
        <w:rPr>
          <w:b/>
          <w:bCs/>
          <w:lang w:val="el" w:eastAsia="el"/>
        </w:rPr>
        <w:t>Ειδικότερα, σύμφωνα με το άρθρο 172 UCC η διασάφηση γίνεται αποδεκτή εφόσον τα εμπορεύματα έχουν προσκομιστεί στο τελωνείο εξαγωγής, ενώ σύμφωνα με το άρθρο 171 UCC ο διασαφιστής έχει τη δυνατότητα να υποβάλλει τη διασάφηση πριν από την προβλεπόμενη προσκόμιση των εμπορευμάτων στο τελωνείο.</w:t>
      </w:r>
    </w:p>
    <w:p>
      <w:pPr>
        <w:spacing w:before="240" w:after="240"/>
        <w:rPr>
          <w:lang w:val="el" w:eastAsia="el"/>
        </w:rPr>
      </w:pPr>
      <w:r>
        <w:rPr>
          <w:b/>
          <w:bCs/>
          <w:lang w:val="el" w:eastAsia="el"/>
        </w:rPr>
        <w:t>Βάσει των ανωτέρω διατάξεων, στην περίπτωση διασάφησης που υποβάλλεται πριν από την προσκόμιση των εμπορευμάτων στο τελωνείο (Πρόσθετο είδος διασάφησης D, E ή F), η καταχώριση της τοποθεσίας των εμπορευμάτων δεν είναι υποχρεωτική στο μήνυμα ΙΕ515. Στη συνέχεια όμως, κατά την υποβολή της γνωστοποίησης προσκόμισης μέσω του μηνύματος IE511, οι πληροφορίες σχετικά με την τοποθεσία των εμπορευμάτων πρέπει να παρέχονται στο τελωνείο. Αν οι εν λόγω πληροφορίες είχαν ήδη καταχωριστεί στην προϋποβληθείσα διασάφηση (ΙΕ515), μπορούν να αντικατασταθούν από νεότερες πληροφορίες που παρέχονται στη γνωστοποίηση προσκόμισης (IE511), καθώς ο διασαφιστής ενδέχεται να μη γνωρίζει την ακριβή τοποθεσία των εμπορευμάτων πριν από την προσκόμισή τους στο τελωνείο.</w:t>
      </w:r>
    </w:p>
    <w:p>
      <w:pPr>
        <w:spacing w:before="240" w:after="240"/>
        <w:rPr>
          <w:lang w:val="el" w:eastAsia="el"/>
        </w:rPr>
      </w:pPr>
      <w:r>
        <w:rPr>
          <w:b/>
          <w:bCs/>
          <w:lang w:val="el" w:eastAsia="el"/>
        </w:rPr>
        <w:t>Επισημαίνεται ότι ο πληθάριθμος της κατηγορίας δεδομένων «Τοποθεσία των εμπορευμάτων» (δηλαδή το πλήθος των τοποθεσιών που μπορούν να καταχωριστούν) στα μηνύματα της διασάφησης εξαγωγής (IE515) και της άφιξης στην έξοδο (IE507) είναι διαφορετικός. Ενώ στο IE515 ο πληθάριθμος είναι 1x (μία φορά) ώστε να επιτρέπεται η καταχώριση του τόπου όπου τα εμπορεύματα προσκομίζονται στο τελωνείο εξαγωγής, στο μήνυμα IE507 ο πληθάριθμος είναι 9x (εννέα φορές), καθώς ενδέχεται ο τόπος στον οποίο προσκομίζονται τα εμπορεύματα κατά την έξοδο να είναι διαφορετικός από τον τόπο στον οποίο προορίζονται κατά περίπτωση να αποθηκευτούν τα εμπορεύματα μετά την παράδοσή τους για έξοδο και πριν από την πραγματική έξοδό τους από το τελωνειακό έδαφος της Ένωσης. Στις περιπτώσεις αυτές, ο συναλλασσόμενος στην έξοδο μπορεί να ενημερώσει το τελωνείο εξόδου παρέχοντας όλες τις σχετικές πληροφορίες.</w:t>
      </w:r>
    </w:p>
    <w:p>
      <w:pPr>
        <w:spacing w:before="240" w:after="240"/>
        <w:rPr>
          <w:lang w:val="el" w:eastAsia="el"/>
        </w:rPr>
      </w:pPr>
      <w:r>
        <w:rPr>
          <w:b/>
          <w:bCs/>
          <w:lang w:val="el" w:eastAsia="el"/>
        </w:rPr>
        <w:t>8. ΦΠΑ και εφαρμογή του Αυτοματοποιημένου Συστήματος Εξαγωγών (AES)</w:t>
      </w:r>
    </w:p>
    <w:p>
      <w:pPr>
        <w:spacing w:before="240" w:after="240"/>
        <w:rPr>
          <w:lang w:val="el" w:eastAsia="el"/>
        </w:rPr>
      </w:pPr>
      <w:r>
        <w:rPr>
          <w:b/>
          <w:bCs/>
          <w:lang w:val="el" w:eastAsia="el"/>
        </w:rPr>
        <w:t>Με την παρ. 1 του άρθρου 29 του Κώδικα ΦΠΑ (ν.5144/2024, Α΄160) απαλλάσσεται από τον Φ.Π.Α. η παράδοση (πώληση) αγαθών που εξάγονται εκτός της Ε.Ε. από τον πωλητή ή από πρόσωπο που ενεργεί για λογαριασμό του πωλητή. Σύμφωνα με την ΠΟΛ. 1203/2016 απόφαση ΓΓΔΕ, η εν λόγω απαλλαγή παρέχεται με την πλήρωση συγκεκριμένων προϋποθέσεων, μεταξύ των οποίων είναι η επιβεβαίωση της εξόδου των εμπορευμάτων από την Ε.Ε. η οποία παρέχεται μέσω του ηλεκτρονικού μηνύματος ΙΕ599 (γνωστοποίηση ολοκλήρωσης της εξαγωγής), το οποίο ο πωλητής που εκδίδει τιμολόγιο χωρίς ΦΠΑ βάσει του άρθρου αυτού, διατηρεί στο αρχείο ως δικαιολογητικό εφαρμογής της απαλλαγής. Κατά το χρόνο επιβεβαίωσης της ολοκλήρωσης της εξαγωγής ενημερώνεται η αρμόδια φορολογική αρχή η οποία λαμβάνει ψηφιακά δεδομένα στην εφαρμογή του υποσυστήματος ΦΠΑ του TAXIS με τις οριστικοποιημένες εξαγωγές.</w:t>
      </w:r>
    </w:p>
    <w:p>
      <w:pPr>
        <w:spacing w:before="240" w:after="240"/>
        <w:rPr>
          <w:lang w:val="el" w:eastAsia="el"/>
        </w:rPr>
      </w:pPr>
      <w:r>
        <w:rPr>
          <w:b/>
          <w:bCs/>
          <w:lang w:val="el" w:eastAsia="el"/>
        </w:rPr>
        <w:t>Επίσης, με την περ. ε΄ της παρ. 1 του άρθρου 29 του Κώδικα ΦΠΑ, απαλλάσσεται από τον ΦΠΑ, μεταξύ άλλων, 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Με την αριθ Ε 2039/7-7-2025 εγκύκλιο Διοικητή ΑΑΔΕ παρέχονται διευκρινίσεις αναφορικά με την εφαρμογή της απαλλαγής από ΦΠΑ στην τιμολόγηση υπηρεσίας μεταφοράς που παρέχεται α) από το πρόσωπο που διενεργεί τη φυσική μεταφορά των εμπορευμάτων προς τον εξαγωγέα, β) από διαμεταφορέα και γ) από το πρόσωπο που διενεργεί τη φυσική μεταφορά των εμπορευμάτων προς τον διαμεταφορέα.</w:t>
      </w:r>
    </w:p>
    <w:p>
      <w:pPr>
        <w:spacing w:before="240" w:after="240"/>
        <w:rPr>
          <w:lang w:val="el" w:eastAsia="el"/>
        </w:rPr>
      </w:pPr>
      <w:r>
        <w:rPr>
          <w:b/>
          <w:bCs/>
          <w:lang w:val="el" w:eastAsia="el"/>
        </w:rPr>
        <w:t>Για την απόδειξη της άμεσης σύνδεσης, ο υποκείμενος στον φόρο που παρέχει την υπηρεσία της μεταφοράς (μεταφορέας, διαμεταφορέας) προκειμένου να είναι δυνατή η σύνδεση της υπηρεσίας μεταφοράς με τα αγαθά προς εξαγωγή πέραν των άλλων, τηρούνται από τους ίδιους ή λαμβάνονται κατά τον έλεγχο από το αυτοματοποιημένο σύστημα Εξαγωγών, στοιχεία από τα διατιθέμενα κατά περίπτωση τελωνειακά δεδομένα όπως αυτά αποτυπώνονται στο ηλεκτρονικό μήνυμα ΙΕ 599, ηλεκτρονικό μήνυμα ΙΕ529, το ηλεκτρονικό μήνυμα ΙΕ590 κλπ (πχ Αναφορά της ταυτότητας του μεταφορικού μέσου αναχώρησης , αναφορά της ταυτότητας του μεταφορικού μέσου που διέρχεται τα σύνορα, αναφορά των εγγράφων μεταφοράς).</w:t>
      </w:r>
    </w:p>
    <w:p>
      <w:pPr>
        <w:spacing w:before="240" w:after="240"/>
        <w:rPr>
          <w:lang w:val="el" w:eastAsia="el"/>
        </w:rPr>
      </w:pPr>
      <w:r>
        <w:rPr>
          <w:b/>
          <w:bCs/>
          <w:lang w:val="el" w:eastAsia="el"/>
        </w:rPr>
        <w:t xml:space="preserve">Παρακαλούνται τα τελωνεία και οι συναλλασσόμενοι να υποβάλλουν τα ερωτήματά τους σχετικά με τη χρήση και λειτουργία του νέου συστήματος εξαγωγών στην ηλεκτρονική διεύθυνση </w:t>
      </w:r>
      <w:hyperlink r:id="rId19" w:history="1">
        <w:r>
          <w:rPr>
            <w:rStyle w:val="Hyperlink"/>
            <w:b/>
            <w:bCs/>
            <w:color w:val="0000EE"/>
            <w:u w:color="0000EE"/>
            <w:lang w:val="el" w:eastAsia="el"/>
          </w:rPr>
          <w:t>aes_support@aade.gr</w:t>
        </w:r>
      </w:hyperlink>
      <w:r>
        <w:rPr>
          <w:b/>
          <w:bCs/>
          <w:lang w:val="el" w:eastAsia="el"/>
        </w:rPr>
        <w:t>, προκειμένου να επιτυγχάνεται η ταχύτερη και αποτελεσματικότερη αντιμετώπιση τυχόν προβλημάτων καθώς και η άμεση παροχή τυχόν ειδικότερων διευκρινίσεων.</w:t>
      </w:r>
    </w:p>
    <w:p>
      <w:pPr>
        <w:spacing w:before="240" w:after="240"/>
        <w:rPr>
          <w:lang w:val="el" w:eastAsia="el"/>
        </w:rPr>
      </w:pPr>
      <w:r>
        <w:rPr>
          <w:b/>
          <w:bCs/>
          <w:lang w:val="el" w:eastAsia="el"/>
        </w:rPr>
        <w:t>Τέλος, παρακαλούνται όλα τα πρόσωπα που εμπίπτουν στο πεδίο εφαρμογής της παρούσας για την τήρηση των ανωτέρω και οι αρμόδιες Τελωνειακές Περιφέρειες για τη σχετική συνδρομή τους στο πλαίσιο της αρμοδιότητάς 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ΠΡΟΣ ΕΝΕΡΓΕΙΑ</w:t>
      </w:r>
    </w:p>
    <w:p>
      <w:pPr>
        <w:spacing w:before="240" w:after="240"/>
        <w:rPr>
          <w:lang w:val="el" w:eastAsia="el"/>
        </w:rPr>
      </w:pPr>
      <w:r>
        <w:rPr>
          <w:b/>
          <w:bCs/>
          <w:lang w:val="el" w:eastAsia="el"/>
        </w:rPr>
        <w:t>Όλα τα τελωνεία της χώρας</w:t>
      </w:r>
    </w:p>
    <w:p>
      <w:pPr>
        <w:spacing w:before="240" w:after="240"/>
        <w:rPr>
          <w:lang w:val="el" w:eastAsia="el"/>
        </w:rPr>
      </w:pPr>
      <w:r>
        <w:rPr>
          <w:b/>
          <w:bCs/>
          <w:lang w:val="el" w:eastAsia="el"/>
        </w:rPr>
        <w:t>ΚΟΙΝΟΠΟΙΗΣΗ</w:t>
      </w:r>
    </w:p>
    <w:p>
      <w:pPr>
        <w:spacing w:before="240" w:after="240"/>
        <w:rPr>
          <w:lang w:val="el" w:eastAsia="el"/>
        </w:rPr>
      </w:pPr>
      <w:r>
        <w:rPr>
          <w:lang w:val="el" w:eastAsia="el"/>
        </w:rPr>
        <w:t xml:space="preserve">1. </w:t>
      </w:r>
      <w:r>
        <w:rPr>
          <w:b/>
          <w:bCs/>
          <w:lang w:val="el" w:eastAsia="el"/>
        </w:rPr>
        <w:t>ΑΑΔΕ</w:t>
      </w:r>
    </w:p>
    <w:p>
      <w:pPr>
        <w:spacing w:before="240" w:after="240"/>
        <w:rPr>
          <w:lang w:val="el" w:eastAsia="el"/>
        </w:rPr>
      </w:pPr>
      <w:r>
        <w:rPr>
          <w:lang w:val="el" w:eastAsia="el"/>
        </w:rPr>
        <w:t xml:space="preserve">1.1. </w:t>
      </w:r>
      <w:r>
        <w:rPr>
          <w:b/>
          <w:bCs/>
          <w:lang w:val="el" w:eastAsia="el"/>
        </w:rPr>
        <w:t>Γραφείο Διοικητή ΑΑΔΕ κ. Πιτσιλή</w:t>
      </w:r>
    </w:p>
    <w:p>
      <w:pPr>
        <w:spacing w:before="240" w:after="240"/>
        <w:rPr>
          <w:lang w:val="el" w:eastAsia="el"/>
        </w:rPr>
      </w:pPr>
      <w:r>
        <w:rPr>
          <w:lang w:val="el" w:eastAsia="el"/>
        </w:rPr>
        <w:t xml:space="preserve">1.2.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1.3. </w:t>
      </w:r>
      <w:r>
        <w:rPr>
          <w:b/>
          <w:bCs/>
          <w:lang w:val="el" w:eastAsia="el"/>
        </w:rPr>
        <w:t>Ελεγκτικές Υπηρεσίες Τελωνείων (ΕΛ.Υ.Τ. Αττικής - Θεσσαλονίκης)</w:t>
      </w:r>
    </w:p>
    <w:p>
      <w:pPr>
        <w:spacing w:before="240" w:after="240"/>
        <w:rPr>
          <w:lang w:val="el" w:eastAsia="el"/>
        </w:rPr>
      </w:pPr>
      <w:r>
        <w:rPr>
          <w:lang w:val="el" w:eastAsia="el"/>
        </w:rPr>
        <w:t xml:space="preserve">1.4. </w:t>
      </w:r>
      <w:r>
        <w:rPr>
          <w:b/>
          <w:bCs/>
          <w:lang w:val="el" w:eastAsia="el"/>
        </w:rPr>
        <w:t>Ε.Υ.Τ.Ε.</w:t>
      </w:r>
    </w:p>
    <w:p>
      <w:pPr>
        <w:spacing w:before="240" w:after="240"/>
        <w:rPr>
          <w:lang w:val="el" w:eastAsia="el"/>
        </w:rPr>
      </w:pPr>
      <w:r>
        <w:rPr>
          <w:lang w:val="el" w:eastAsia="el"/>
        </w:rPr>
        <w:t xml:space="preserve">1.5. </w:t>
      </w:r>
      <w:r>
        <w:rPr>
          <w:b/>
          <w:bCs/>
          <w:lang w:val="el" w:eastAsia="el"/>
        </w:rPr>
        <w:t>Υπηρεσίες Ερευνών και Διασφάλισης Δημοσίων Εσόδων (Υ.Ε.Δ.Δ.Ε) Αττικής, Θεσσαλονίκης, Ηρακλείου, Πάτρας</w:t>
      </w:r>
    </w:p>
    <w:p>
      <w:pPr>
        <w:spacing w:before="240" w:after="240"/>
        <w:rPr>
          <w:lang w:val="el" w:eastAsia="el"/>
        </w:rPr>
      </w:pPr>
      <w:r>
        <w:rPr>
          <w:lang w:val="el" w:eastAsia="el"/>
        </w:rPr>
        <w:t xml:space="preserve">1.6. </w:t>
      </w:r>
      <w:r>
        <w:rPr>
          <w:b/>
          <w:bCs/>
          <w:lang w:val="el" w:eastAsia="el"/>
        </w:rPr>
        <w:t>Διεύθυνση Εσωτερικού Ελέγχου</w:t>
      </w:r>
    </w:p>
    <w:p>
      <w:pPr>
        <w:spacing w:before="240" w:after="240"/>
        <w:rPr>
          <w:lang w:val="el" w:eastAsia="el"/>
        </w:rPr>
      </w:pPr>
      <w:r>
        <w:rPr>
          <w:lang w:val="el" w:eastAsia="el"/>
        </w:rPr>
        <w:t xml:space="preserve">1.7. </w:t>
      </w:r>
      <w:r>
        <w:rPr>
          <w:b/>
          <w:bCs/>
          <w:lang w:val="el" w:eastAsia="el"/>
        </w:rPr>
        <w:t>Διεύθυνση Νομικής Υποστήριξης</w:t>
      </w:r>
    </w:p>
    <w:p>
      <w:pPr>
        <w:spacing w:before="240" w:after="240"/>
        <w:rPr>
          <w:lang w:val="el" w:eastAsia="el"/>
        </w:rPr>
      </w:pPr>
      <w:r>
        <w:rPr>
          <w:lang w:val="el" w:eastAsia="el"/>
        </w:rPr>
        <w:t xml:space="preserve">1.8.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1.8.1. </w:t>
      </w:r>
      <w:r>
        <w:rPr>
          <w:b/>
          <w:bCs/>
          <w:lang w:val="el" w:eastAsia="el"/>
        </w:rPr>
        <w:t>Αυτοτελές Τμήμα Υποστήριξης Γενικής Διεύθυνσης Ηλεκτρονικής Διακυβέρνησης</w:t>
      </w:r>
    </w:p>
    <w:p>
      <w:pPr>
        <w:spacing w:before="240" w:after="240"/>
        <w:rPr>
          <w:lang w:val="el" w:eastAsia="el"/>
        </w:rPr>
      </w:pPr>
      <w:r>
        <w:rPr>
          <w:lang w:val="el" w:eastAsia="el"/>
        </w:rPr>
        <w:t xml:space="preserve">1.8.2. </w:t>
      </w:r>
      <w:r>
        <w:rPr>
          <w:b/>
          <w:bCs/>
          <w:lang w:val="el" w:eastAsia="el"/>
        </w:rPr>
        <w:t>Διεύθυνση Επιχειρησιακών Διαδικασιών – Υποδιεύθυνση Β΄ Απαιτήσεων &amp; Ελέγχου Εφαρμογών Τελωνείων</w:t>
      </w:r>
    </w:p>
    <w:p>
      <w:pPr>
        <w:spacing w:before="240" w:after="240"/>
        <w:rPr>
          <w:lang w:val="el" w:eastAsia="el"/>
        </w:rPr>
      </w:pPr>
      <w:r>
        <w:rPr>
          <w:lang w:val="el" w:eastAsia="el"/>
        </w:rPr>
        <w:t xml:space="preserve">1.8.3. </w:t>
      </w:r>
      <w:r>
        <w:rPr>
          <w:b/>
          <w:bCs/>
          <w:lang w:val="el" w:eastAsia="el"/>
        </w:rPr>
        <w:t>Διεύθυνση Ανάπτυξης Τελωνειακών, Ελεγκτικών και Επιχειρησιακών Εφαρμογών (Δ.Α.Τ.Ε.) – Υποδιεύθυνση Ανάπτυξης Τελωνειακών Εφαρμογών</w:t>
      </w:r>
    </w:p>
    <w:p>
      <w:pPr>
        <w:spacing w:before="240" w:after="240"/>
        <w:rPr>
          <w:lang w:val="el" w:eastAsia="el"/>
        </w:rPr>
      </w:pPr>
      <w:r>
        <w:rPr>
          <w:lang w:val="el" w:eastAsia="el"/>
        </w:rPr>
        <w:t xml:space="preserve">1.8.4. </w:t>
      </w:r>
      <w:r>
        <w:rPr>
          <w:b/>
          <w:bCs/>
          <w:lang w:val="el" w:eastAsia="el"/>
        </w:rPr>
        <w:t>Διεύθυνση Στρατηγικής Τεχνολογιών Πληροφορικής (ΔΙ.Σ.ΤΕ.ΠΛ.) (για την ενημέρωση της Ηλεκτρονικής Βιβλιοθήκης και του portal της Α.Α.Δ.Ε)</w:t>
      </w:r>
    </w:p>
    <w:p>
      <w:pPr>
        <w:spacing w:before="240" w:after="240"/>
        <w:rPr>
          <w:lang w:val="el" w:eastAsia="el"/>
        </w:rPr>
      </w:pPr>
      <w:r>
        <w:rPr>
          <w:lang w:val="el" w:eastAsia="el"/>
        </w:rPr>
        <w:t xml:space="preserve">2. </w:t>
      </w:r>
      <w:r>
        <w:rPr>
          <w:b/>
          <w:bCs/>
          <w:lang w:val="el" w:eastAsia="el"/>
        </w:rPr>
        <w:t xml:space="preserve">Ελληνική Στατιστική Αρχή (ΕΛ.ΣΤΑΤ.) </w:t>
      </w:r>
      <w:r>
        <w:rPr>
          <w:b/>
          <w:bCs/>
          <w:u w:val="single"/>
          <w:lang w:val="el" w:eastAsia="el"/>
        </w:rPr>
        <w:t>(</w:t>
      </w:r>
      <w:hyperlink r:id="rId20" w:history="1">
        <w:r>
          <w:rPr>
            <w:rStyle w:val="Hyperlink"/>
            <w:b/>
            <w:bCs/>
            <w:color w:val="0000EE"/>
            <w:u w:color="0000EE"/>
            <w:lang w:val="el" w:eastAsia="el"/>
          </w:rPr>
          <w:t>geniko.protokolo@statistics.gr</w:t>
        </w:r>
      </w:hyperlink>
      <w:r>
        <w:rPr>
          <w:b/>
          <w:bCs/>
          <w:u w:val="single"/>
          <w:lang w:val="el" w:eastAsia="el"/>
        </w:rPr>
        <w:t>)</w:t>
      </w:r>
    </w:p>
    <w:p>
      <w:pPr>
        <w:spacing w:before="240" w:after="240"/>
        <w:rPr>
          <w:lang w:val="el" w:eastAsia="el"/>
        </w:rPr>
      </w:pPr>
      <w:r>
        <w:rPr>
          <w:lang w:val="el" w:eastAsia="el"/>
        </w:rPr>
        <w:t xml:space="preserve">3. </w:t>
      </w:r>
      <w:r>
        <w:rPr>
          <w:b/>
          <w:bCs/>
          <w:lang w:val="el" w:eastAsia="el"/>
        </w:rPr>
        <w:t>Ομοσπονδία Εκτελωνιστών Ελλάδας (</w:t>
      </w:r>
      <w:hyperlink r:id="rId21" w:history="1">
        <w:r>
          <w:rPr>
            <w:rStyle w:val="Hyperlink"/>
            <w:b/>
            <w:bCs/>
            <w:color w:val="0000EE"/>
            <w:u w:color="0000EE"/>
            <w:lang w:val="el" w:eastAsia="el"/>
          </w:rPr>
          <w:t>oete@oete.gr</w:t>
        </w:r>
      </w:hyperlink>
      <w:r>
        <w:rPr>
          <w:b/>
          <w:bCs/>
          <w:lang w:val="el" w:eastAsia="el"/>
        </w:rPr>
        <w:t>)</w:t>
      </w:r>
    </w:p>
    <w:p>
      <w:pPr>
        <w:spacing w:before="240" w:after="240"/>
        <w:rPr>
          <w:lang w:val="el" w:eastAsia="el"/>
        </w:rPr>
      </w:pPr>
      <w:r>
        <w:rPr>
          <w:lang w:val="el" w:eastAsia="el"/>
        </w:rPr>
        <w:t xml:space="preserve">4. </w:t>
      </w:r>
      <w:r>
        <w:rPr>
          <w:b/>
          <w:bCs/>
          <w:lang w:val="el" w:eastAsia="el"/>
        </w:rPr>
        <w:t>Σύλλογος Εκτελωνιστών – Τελωνειακών Αντιπροσώπων Πειραιώς – Αθηνών (ΣΥ.Ε.Τ.Α.Π.Α.) (</w:t>
      </w:r>
      <w:hyperlink r:id="rId22" w:history="1">
        <w:r>
          <w:rPr>
            <w:rStyle w:val="Hyperlink"/>
            <w:b/>
            <w:bCs/>
            <w:color w:val="0000EE"/>
            <w:u w:color="0000EE"/>
            <w:lang w:val="el" w:eastAsia="el"/>
          </w:rPr>
          <w:t>sepa@otenet.gr</w:t>
        </w:r>
      </w:hyperlink>
      <w:r>
        <w:rPr>
          <w:b/>
          <w:bCs/>
          <w:lang w:val="el" w:eastAsia="el"/>
        </w:rPr>
        <w:t>)</w:t>
      </w:r>
    </w:p>
    <w:p>
      <w:pPr>
        <w:spacing w:before="240" w:after="240"/>
        <w:rPr>
          <w:lang w:val="el" w:eastAsia="el"/>
        </w:rPr>
      </w:pPr>
      <w:r>
        <w:rPr>
          <w:lang w:val="el" w:eastAsia="el"/>
        </w:rPr>
        <w:t xml:space="preserve">5. </w:t>
      </w:r>
      <w:r>
        <w:rPr>
          <w:b/>
          <w:bCs/>
          <w:lang w:val="el" w:eastAsia="el"/>
        </w:rPr>
        <w:t>Σύλλογος Εκτελωνιστών Θεσσαλονίκης (</w:t>
      </w:r>
      <w:hyperlink r:id="rId23" w:history="1">
        <w:r>
          <w:rPr>
            <w:rStyle w:val="Hyperlink"/>
            <w:b/>
            <w:bCs/>
            <w:color w:val="0000EE"/>
            <w:u w:color="0000EE"/>
            <w:lang w:val="el" w:eastAsia="el"/>
          </w:rPr>
          <w:t>info@seth.gr</w:t>
        </w:r>
      </w:hyperlink>
      <w:r>
        <w:rPr>
          <w:b/>
          <w:bCs/>
          <w:lang w:val="el" w:eastAsia="el"/>
        </w:rPr>
        <w:t>)</w:t>
      </w:r>
    </w:p>
    <w:p>
      <w:pPr>
        <w:spacing w:before="240" w:after="240"/>
        <w:rPr>
          <w:lang w:val="el" w:eastAsia="el"/>
        </w:rPr>
      </w:pPr>
      <w:r>
        <w:rPr>
          <w:lang w:val="el" w:eastAsia="el"/>
        </w:rPr>
        <w:t xml:space="preserve">6. </w:t>
      </w:r>
      <w:r>
        <w:rPr>
          <w:b/>
          <w:bCs/>
          <w:lang w:val="el" w:eastAsia="el"/>
        </w:rPr>
        <w:t>Διεθνής Ναυτική Ένωση (</w:t>
      </w:r>
      <w:hyperlink r:id="rId24" w:history="1">
        <w:r>
          <w:rPr>
            <w:rStyle w:val="Hyperlink"/>
            <w:b/>
            <w:bCs/>
            <w:color w:val="0000EE"/>
            <w:u w:color="0000EE"/>
            <w:lang w:val="el" w:eastAsia="el"/>
          </w:rPr>
          <w:t>dne@otenet.gr</w:t>
        </w:r>
      </w:hyperlink>
      <w:r>
        <w:rPr>
          <w:b/>
          <w:bCs/>
          <w:lang w:val="el" w:eastAsia="el"/>
        </w:rPr>
        <w:t xml:space="preserve">, </w:t>
      </w:r>
      <w:hyperlink r:id="rId25" w:history="1">
        <w:r>
          <w:rPr>
            <w:rStyle w:val="Hyperlink"/>
            <w:b/>
            <w:bCs/>
            <w:color w:val="0000EE"/>
            <w:u w:color="0000EE"/>
            <w:lang w:val="el" w:eastAsia="el"/>
          </w:rPr>
          <w:t>dne@dne.gr</w:t>
        </w:r>
      </w:hyperlink>
      <w:r>
        <w:rPr>
          <w:b/>
          <w:bCs/>
          <w:lang w:val="el" w:eastAsia="el"/>
        </w:rPr>
        <w:t>)</w:t>
      </w:r>
    </w:p>
    <w:p>
      <w:pPr>
        <w:spacing w:before="240" w:after="240"/>
        <w:rPr>
          <w:lang w:val="el" w:eastAsia="el"/>
        </w:rPr>
      </w:pPr>
      <w:r>
        <w:rPr>
          <w:lang w:val="el" w:eastAsia="el"/>
        </w:rPr>
        <w:t xml:space="preserve">7. </w:t>
      </w:r>
      <w:r>
        <w:rPr>
          <w:b/>
          <w:bCs/>
          <w:lang w:val="el" w:eastAsia="el"/>
        </w:rPr>
        <w:t>Πανελλήνιος Σύνδεσμος Ναυτικών Πρακτόρων &amp; Επαγγελματιών Χρηστών Λιμένων (e-mail:</w:t>
      </w:r>
      <w:hyperlink r:id="rId26" w:history="1">
        <w:r>
          <w:rPr>
            <w:rStyle w:val="Hyperlink"/>
            <w:b/>
            <w:bCs/>
            <w:color w:val="0000EE"/>
            <w:u w:color="0000EE"/>
            <w:lang w:val="el" w:eastAsia="el"/>
          </w:rPr>
          <w:t>psa@psa.gr</w:t>
        </w:r>
      </w:hyperlink>
      <w:r>
        <w:rPr>
          <w:b/>
          <w:bCs/>
          <w:lang w:val="el" w:eastAsia="el"/>
        </w:rPr>
        <w:t>)</w:t>
      </w:r>
    </w:p>
    <w:p>
      <w:pPr>
        <w:spacing w:before="240" w:after="240"/>
        <w:rPr>
          <w:lang w:val="el" w:eastAsia="el"/>
        </w:rPr>
      </w:pPr>
      <w:r>
        <w:rPr>
          <w:b/>
          <w:bCs/>
          <w:lang w:val="el" w:eastAsia="el"/>
        </w:rPr>
        <w:t xml:space="preserve">8. </w:t>
      </w:r>
      <w:r>
        <w:rPr>
          <w:b/>
          <w:bCs/>
          <w:lang w:val="el" w:eastAsia="el"/>
        </w:rPr>
        <w:t>Σύλλογος Ναυτικών Πρακτόρων Θεσσαλονίκης (</w:t>
      </w:r>
      <w:hyperlink r:id="rId27" w:history="1">
        <w:r>
          <w:rPr>
            <w:rStyle w:val="Hyperlink"/>
            <w:b/>
            <w:bCs/>
            <w:color w:val="0000EE"/>
            <w:u w:color="0000EE"/>
            <w:lang w:val="el" w:eastAsia="el"/>
          </w:rPr>
          <w:t>secretary@snpth.gr</w:t>
        </w:r>
      </w:hyperlink>
      <w:r>
        <w:rPr>
          <w:b/>
          <w:bCs/>
          <w:lang w:val="el" w:eastAsia="el"/>
        </w:rPr>
        <w:t>)</w:t>
      </w:r>
    </w:p>
    <w:p>
      <w:pPr>
        <w:spacing w:before="240" w:after="240"/>
        <w:rPr>
          <w:lang w:val="el" w:eastAsia="el"/>
        </w:rPr>
      </w:pPr>
      <w:r>
        <w:rPr>
          <w:b/>
          <w:bCs/>
          <w:lang w:val="el" w:eastAsia="el"/>
        </w:rPr>
        <w:t xml:space="preserve">9. </w:t>
      </w:r>
      <w:r>
        <w:rPr>
          <w:b/>
          <w:bCs/>
          <w:lang w:val="el" w:eastAsia="el"/>
        </w:rPr>
        <w:t>Ομοσπονδία Ναυτικών Πρακτόρων Ελλάδας (</w:t>
      </w:r>
      <w:hyperlink r:id="rId28" w:history="1">
        <w:r>
          <w:rPr>
            <w:rStyle w:val="Hyperlink"/>
            <w:b/>
            <w:bCs/>
            <w:color w:val="0000EE"/>
            <w:u w:color="0000EE"/>
            <w:lang w:val="el" w:eastAsia="el"/>
          </w:rPr>
          <w:t>onpe@onpe.gr</w:t>
        </w:r>
      </w:hyperlink>
      <w:r>
        <w:rPr>
          <w:b/>
          <w:bCs/>
          <w:lang w:val="el" w:eastAsia="el"/>
        </w:rPr>
        <w:t>)</w:t>
      </w:r>
    </w:p>
    <w:p>
      <w:pPr>
        <w:spacing w:before="240" w:after="240"/>
        <w:rPr>
          <w:lang w:val="el" w:eastAsia="el"/>
        </w:rPr>
      </w:pPr>
      <w:r>
        <w:rPr>
          <w:b/>
          <w:bCs/>
          <w:lang w:val="el" w:eastAsia="el"/>
        </w:rPr>
        <w:t xml:space="preserve">10. </w:t>
      </w:r>
      <w:r>
        <w:rPr>
          <w:b/>
          <w:bCs/>
          <w:lang w:val="el" w:eastAsia="el"/>
        </w:rPr>
        <w:t xml:space="preserve">Σωματείο Ναυτικών Πρακτόρων Αττικής – Πειραιά (ΣΩΝΠΑΠ) </w:t>
      </w:r>
      <w:r>
        <w:rPr>
          <w:b/>
          <w:bCs/>
          <w:u w:val="single"/>
          <w:lang w:val="el" w:eastAsia="el"/>
        </w:rPr>
        <w:t>(</w:t>
      </w:r>
      <w:hyperlink r:id="rId29" w:history="1">
        <w:r>
          <w:rPr>
            <w:rStyle w:val="Hyperlink"/>
            <w:b/>
            <w:bCs/>
            <w:color w:val="0000EE"/>
            <w:u w:color="0000EE"/>
            <w:lang w:val="el" w:eastAsia="el"/>
          </w:rPr>
          <w:t>info@sonpap.gr</w:t>
        </w:r>
      </w:hyperlink>
      <w:r>
        <w:rPr>
          <w:b/>
          <w:bCs/>
          <w:lang w:val="el" w:eastAsia="el"/>
        </w:rPr>
        <w:t>)</w:t>
      </w:r>
    </w:p>
    <w:p>
      <w:pPr>
        <w:spacing w:before="240" w:after="240"/>
        <w:rPr>
          <w:lang w:val="el" w:eastAsia="el"/>
        </w:rPr>
      </w:pPr>
      <w:r>
        <w:rPr>
          <w:b/>
          <w:bCs/>
          <w:lang w:val="el" w:eastAsia="el"/>
        </w:rPr>
        <w:t xml:space="preserve">11. </w:t>
      </w:r>
      <w:r>
        <w:rPr>
          <w:b/>
          <w:bCs/>
          <w:lang w:val="el" w:eastAsia="el"/>
        </w:rPr>
        <w:t>Ένωση Ναυτικών Πρακτόρων Πατρών &amp; Δυτικής Ελλάδος (</w:t>
      </w:r>
      <w:hyperlink r:id="rId30" w:history="1">
        <w:r>
          <w:rPr>
            <w:rStyle w:val="Hyperlink"/>
            <w:b/>
            <w:bCs/>
            <w:color w:val="0000EE"/>
            <w:u w:color="0000EE"/>
            <w:lang w:val="el" w:eastAsia="el"/>
          </w:rPr>
          <w:t>enosipde@gmail.com</w:t>
        </w:r>
      </w:hyperlink>
      <w:r>
        <w:rPr>
          <w:b/>
          <w:bCs/>
          <w:lang w:val="el" w:eastAsia="el"/>
        </w:rPr>
        <w:t>)</w:t>
      </w:r>
    </w:p>
    <w:p>
      <w:pPr>
        <w:spacing w:before="240" w:after="240"/>
        <w:rPr>
          <w:lang w:val="el" w:eastAsia="el"/>
        </w:rPr>
      </w:pPr>
      <w:r>
        <w:rPr>
          <w:b/>
          <w:bCs/>
          <w:lang w:val="el" w:eastAsia="el"/>
        </w:rPr>
        <w:t xml:space="preserve">12. </w:t>
      </w:r>
      <w:r>
        <w:rPr>
          <w:b/>
          <w:bCs/>
          <w:lang w:val="el" w:eastAsia="el"/>
        </w:rPr>
        <w:t>Ένωση Ναυτικών Πρακτόρων Ελληνικών Νήσων (</w:t>
      </w:r>
      <w:hyperlink r:id="rId31" w:history="1">
        <w:r>
          <w:rPr>
            <w:rStyle w:val="Hyperlink"/>
            <w:b/>
            <w:bCs/>
            <w:color w:val="0000EE"/>
            <w:u w:color="0000EE"/>
            <w:lang w:val="el" w:eastAsia="el"/>
          </w:rPr>
          <w:t>info@enpen.gr</w:t>
        </w:r>
      </w:hyperlink>
      <w:r>
        <w:rPr>
          <w:b/>
          <w:bCs/>
          <w:lang w:val="el" w:eastAsia="el"/>
        </w:rPr>
        <w:t>)</w:t>
      </w:r>
    </w:p>
    <w:p>
      <w:pPr>
        <w:spacing w:before="240" w:after="240"/>
        <w:rPr>
          <w:lang w:val="el" w:eastAsia="el"/>
        </w:rPr>
      </w:pPr>
      <w:r>
        <w:rPr>
          <w:b/>
          <w:bCs/>
          <w:lang w:val="el" w:eastAsia="el"/>
        </w:rPr>
        <w:t xml:space="preserve">13. </w:t>
      </w:r>
      <w:r>
        <w:rPr>
          <w:b/>
          <w:bCs/>
          <w:lang w:val="el" w:eastAsia="el"/>
        </w:rPr>
        <w:t>Ένωση Εκπροσώπων Αεροπορικών Εταιρειών Ελλάδος (</w:t>
      </w:r>
      <w:hyperlink r:id="rId32" w:history="1">
        <w:r>
          <w:rPr>
            <w:rStyle w:val="Hyperlink"/>
            <w:b/>
            <w:bCs/>
            <w:color w:val="0000EE"/>
            <w:u w:color="0000EE"/>
            <w:lang w:val="el" w:eastAsia="el"/>
          </w:rPr>
          <w:t>info@bar-greece.gr</w:t>
        </w:r>
      </w:hyperlink>
      <w:r>
        <w:rPr>
          <w:b/>
          <w:bCs/>
          <w:lang w:val="el" w:eastAsia="el"/>
        </w:rPr>
        <w:t>)</w:t>
      </w:r>
    </w:p>
    <w:p>
      <w:pPr>
        <w:spacing w:before="240" w:after="240"/>
        <w:rPr>
          <w:lang w:val="el" w:eastAsia="el"/>
        </w:rPr>
      </w:pPr>
      <w:r>
        <w:rPr>
          <w:b/>
          <w:bCs/>
          <w:lang w:val="el" w:eastAsia="el"/>
        </w:rPr>
        <w:t xml:space="preserve">14. </w:t>
      </w:r>
      <w:r>
        <w:rPr>
          <w:b/>
          <w:bCs/>
          <w:lang w:val="el" w:eastAsia="el"/>
        </w:rPr>
        <w:t xml:space="preserve">Σύνδεσμος Αντιπροσώπων Αεροπορικών Εταιρειών (ΣΑΑΕ) </w:t>
      </w:r>
      <w:r>
        <w:rPr>
          <w:b/>
          <w:bCs/>
          <w:u w:val="single"/>
          <w:lang w:val="el" w:eastAsia="el"/>
        </w:rPr>
        <w:t>(</w:t>
      </w:r>
      <w:hyperlink r:id="rId33" w:history="1">
        <w:r>
          <w:rPr>
            <w:rStyle w:val="Hyperlink"/>
            <w:b/>
            <w:bCs/>
            <w:color w:val="0000EE"/>
            <w:u w:color="0000EE"/>
            <w:lang w:val="el" w:eastAsia="el"/>
          </w:rPr>
          <w:t>info@sete.gr</w:t>
        </w:r>
      </w:hyperlink>
      <w:r>
        <w:rPr>
          <w:b/>
          <w:bCs/>
          <w:lang w:val="el" w:eastAsia="el"/>
        </w:rPr>
        <w:t>)</w:t>
      </w:r>
    </w:p>
    <w:p>
      <w:pPr>
        <w:spacing w:before="240" w:after="240"/>
        <w:rPr>
          <w:lang w:val="el" w:eastAsia="el"/>
        </w:rPr>
      </w:pPr>
      <w:r>
        <w:rPr>
          <w:b/>
          <w:bCs/>
          <w:lang w:val="el" w:eastAsia="el"/>
        </w:rPr>
        <w:t xml:space="preserve">15. </w:t>
      </w:r>
      <w:r>
        <w:rPr>
          <w:b/>
          <w:bCs/>
          <w:lang w:val="el" w:eastAsia="el"/>
        </w:rPr>
        <w:t>Διεθνής Αερολιμένας Αθηνών A.E. (</w:t>
      </w:r>
      <w:hyperlink r:id="rId34" w:history="1">
        <w:r>
          <w:rPr>
            <w:rStyle w:val="Hyperlink"/>
            <w:b/>
            <w:bCs/>
            <w:color w:val="0000EE"/>
            <w:u w:color="0000EE"/>
            <w:lang w:val="el" w:eastAsia="el"/>
          </w:rPr>
          <w:t>airport_info@aia.gr</w:t>
        </w:r>
      </w:hyperlink>
      <w:r>
        <w:rPr>
          <w:b/>
          <w:bCs/>
          <w:lang w:val="el" w:eastAsia="el"/>
        </w:rPr>
        <w:t xml:space="preserve">, </w:t>
      </w:r>
      <w:hyperlink r:id="rId35" w:history="1">
        <w:r>
          <w:rPr>
            <w:rStyle w:val="Hyperlink"/>
            <w:b/>
            <w:bCs/>
            <w:color w:val="0000EE"/>
            <w:u w:color="0000EE"/>
            <w:lang w:val="el" w:eastAsia="el"/>
          </w:rPr>
          <w:t>SiorisA@aia.gr</w:t>
        </w:r>
      </w:hyperlink>
      <w:r>
        <w:rPr>
          <w:b/>
          <w:bCs/>
          <w:lang w:val="el" w:eastAsia="el"/>
        </w:rPr>
        <w:t>)</w:t>
      </w:r>
    </w:p>
    <w:p>
      <w:pPr>
        <w:spacing w:before="240" w:after="240"/>
        <w:rPr>
          <w:lang w:val="el" w:eastAsia="el"/>
        </w:rPr>
      </w:pPr>
      <w:r>
        <w:rPr>
          <w:b/>
          <w:bCs/>
          <w:lang w:val="el" w:eastAsia="el"/>
        </w:rPr>
        <w:t xml:space="preserve">16. </w:t>
      </w:r>
      <w:r>
        <w:rPr>
          <w:b/>
          <w:bCs/>
          <w:lang w:val="el" w:eastAsia="el"/>
        </w:rPr>
        <w:t>Πανελλήνιος Σύλλογος Εφοδιαστών Πλοίων (</w:t>
      </w:r>
      <w:hyperlink r:id="rId36" w:history="1">
        <w:r>
          <w:rPr>
            <w:rStyle w:val="Hyperlink"/>
            <w:b/>
            <w:bCs/>
            <w:color w:val="0000EE"/>
            <w:u w:color="0000EE"/>
            <w:lang w:val="el" w:eastAsia="el"/>
          </w:rPr>
          <w:t>info@ship-suppliers.gr</w:t>
        </w:r>
      </w:hyperlink>
      <w:r>
        <w:rPr>
          <w:b/>
          <w:bCs/>
          <w:lang w:val="el" w:eastAsia="el"/>
        </w:rPr>
        <w:t>) (για ενημέρωση των μελών του)</w:t>
      </w:r>
    </w:p>
    <w:p>
      <w:pPr>
        <w:spacing w:before="240" w:after="240"/>
        <w:rPr>
          <w:lang w:val="el" w:eastAsia="el"/>
        </w:rPr>
      </w:pPr>
      <w:r>
        <w:rPr>
          <w:b/>
          <w:bCs/>
          <w:lang w:val="el" w:eastAsia="el"/>
        </w:rPr>
        <w:t xml:space="preserve">17. </w:t>
      </w:r>
      <w:r>
        <w:rPr>
          <w:b/>
          <w:bCs/>
          <w:lang w:val="el" w:eastAsia="el"/>
        </w:rPr>
        <w:t xml:space="preserve">Ένωση Ελλήνων Εφοπλιστών </w:t>
      </w:r>
      <w:r>
        <w:rPr>
          <w:b/>
          <w:bCs/>
          <w:u w:val="single"/>
          <w:lang w:val="el" w:eastAsia="el"/>
        </w:rPr>
        <w:t>(</w:t>
      </w:r>
      <w:hyperlink r:id="rId37" w:history="1">
        <w:r>
          <w:rPr>
            <w:rStyle w:val="Hyperlink"/>
            <w:b/>
            <w:bCs/>
            <w:color w:val="0000EE"/>
            <w:u w:color="0000EE"/>
            <w:lang w:val="el" w:eastAsia="el"/>
          </w:rPr>
          <w:t>ugs@ugs.gr</w:t>
        </w:r>
      </w:hyperlink>
      <w:r>
        <w:rPr>
          <w:b/>
          <w:bCs/>
          <w:u w:val="single"/>
          <w:lang w:val="el" w:eastAsia="el"/>
        </w:rPr>
        <w:t>)</w:t>
      </w:r>
    </w:p>
    <w:p>
      <w:pPr>
        <w:spacing w:before="240" w:after="240"/>
        <w:rPr>
          <w:lang w:val="el" w:eastAsia="el"/>
        </w:rPr>
      </w:pPr>
      <w:r>
        <w:rPr>
          <w:b/>
          <w:bCs/>
          <w:lang w:val="el" w:eastAsia="el"/>
        </w:rPr>
        <w:t xml:space="preserve">18. </w:t>
      </w:r>
      <w:r>
        <w:rPr>
          <w:b/>
          <w:bCs/>
          <w:lang w:val="el" w:eastAsia="el"/>
        </w:rPr>
        <w:t>Ένωση Εφοπλιστών Ναυτιλίας Μικρών Αποστάσεων (</w:t>
      </w:r>
      <w:hyperlink r:id="rId38" w:history="1">
        <w:r>
          <w:rPr>
            <w:rStyle w:val="Hyperlink"/>
            <w:b/>
            <w:bCs/>
            <w:color w:val="0000EE"/>
            <w:u w:color="0000EE"/>
            <w:lang w:val="el" w:eastAsia="el"/>
          </w:rPr>
          <w:t>info@shortsea.gr</w:t>
        </w:r>
      </w:hyperlink>
      <w:r>
        <w:rPr>
          <w:b/>
          <w:bCs/>
          <w:lang w:val="el" w:eastAsia="el"/>
        </w:rPr>
        <w:t>) (για ενημέρωση των μελών της)</w:t>
      </w:r>
    </w:p>
    <w:p>
      <w:pPr>
        <w:spacing w:before="240" w:after="240"/>
        <w:rPr>
          <w:lang w:val="el" w:eastAsia="el"/>
        </w:rPr>
      </w:pPr>
      <w:r>
        <w:rPr>
          <w:b/>
          <w:bCs/>
          <w:lang w:val="el" w:eastAsia="el"/>
        </w:rPr>
        <w:t xml:space="preserve">19. </w:t>
      </w:r>
      <w:r>
        <w:rPr>
          <w:b/>
          <w:bCs/>
          <w:lang w:val="el" w:eastAsia="el"/>
        </w:rPr>
        <w:t>D.H.L. Express Hellas S.A. (</w:t>
      </w:r>
      <w:hyperlink r:id="rId39" w:history="1">
        <w:r>
          <w:rPr>
            <w:rStyle w:val="Hyperlink"/>
            <w:b/>
            <w:bCs/>
            <w:color w:val="0000EE"/>
            <w:u w:color="0000EE"/>
            <w:lang w:val="el" w:eastAsia="el"/>
          </w:rPr>
          <w:t>panagiots.ziakris@dhl.com</w:t>
        </w:r>
      </w:hyperlink>
      <w:r>
        <w:rPr>
          <w:b/>
          <w:bCs/>
          <w:lang w:val="el" w:eastAsia="el"/>
        </w:rPr>
        <w:t>,</w:t>
      </w:r>
      <w:hyperlink r:id="rId40" w:history="1">
        <w:r>
          <w:rPr>
            <w:rStyle w:val="Hyperlink"/>
            <w:b/>
            <w:bCs/>
            <w:color w:val="0000EE"/>
            <w:u w:color="0000EE"/>
            <w:lang w:val="el" w:eastAsia="el"/>
          </w:rPr>
          <w:t>dimitris.stamatiou@dhl.com</w:t>
        </w:r>
      </w:hyperlink>
      <w:r>
        <w:rPr>
          <w:b/>
          <w:bCs/>
          <w:lang w:val="el" w:eastAsia="el"/>
        </w:rPr>
        <w:t xml:space="preserve">, </w:t>
      </w:r>
      <w:hyperlink r:id="rId41" w:history="1">
        <w:r>
          <w:rPr>
            <w:rStyle w:val="Hyperlink"/>
            <w:b/>
            <w:bCs/>
            <w:color w:val="0000EE"/>
            <w:u w:color="0000EE"/>
            <w:lang w:val="el" w:eastAsia="el"/>
          </w:rPr>
          <w:t>anastasios.salvanos@dhl.com</w:t>
        </w:r>
      </w:hyperlink>
      <w:r>
        <w:rPr>
          <w:b/>
          <w:bCs/>
          <w:lang w:val="el" w:eastAsia="el"/>
        </w:rPr>
        <w:t>)</w:t>
      </w:r>
    </w:p>
    <w:p>
      <w:pPr>
        <w:spacing w:before="240" w:after="240"/>
        <w:rPr>
          <w:lang w:val="el" w:eastAsia="el"/>
        </w:rPr>
      </w:pPr>
      <w:r>
        <w:rPr>
          <w:b/>
          <w:bCs/>
          <w:lang w:val="el" w:eastAsia="el"/>
        </w:rPr>
        <w:t xml:space="preserve">20. </w:t>
      </w:r>
      <w:r>
        <w:rPr>
          <w:b/>
          <w:bCs/>
          <w:lang w:val="el" w:eastAsia="el"/>
        </w:rPr>
        <w:t>Fedex-TNT Ελλάδος (</w:t>
      </w:r>
      <w:hyperlink r:id="rId42" w:history="1">
        <w:r>
          <w:rPr>
            <w:rStyle w:val="Hyperlink"/>
            <w:b/>
            <w:bCs/>
            <w:color w:val="0000EE"/>
            <w:u w:color="0000EE"/>
            <w:lang w:val="el" w:eastAsia="el"/>
          </w:rPr>
          <w:t>ejeremias@fedex.com</w:t>
        </w:r>
      </w:hyperlink>
      <w:r>
        <w:rPr>
          <w:b/>
          <w:bCs/>
          <w:lang w:val="el" w:eastAsia="el"/>
        </w:rPr>
        <w:t>,</w:t>
      </w:r>
      <w:hyperlink r:id="rId43" w:history="1">
        <w:r>
          <w:rPr>
            <w:rStyle w:val="Hyperlink"/>
            <w:b/>
            <w:bCs/>
            <w:color w:val="0000EE"/>
            <w:u w:color="0000EE"/>
            <w:lang w:val="el" w:eastAsia="el"/>
          </w:rPr>
          <w:t>konstantinos.sarris@fedex.com</w:t>
        </w:r>
      </w:hyperlink>
      <w:r>
        <w:rPr>
          <w:b/>
          <w:bCs/>
          <w:lang w:val="el" w:eastAsia="el"/>
        </w:rPr>
        <w:t>,</w:t>
      </w:r>
      <w:hyperlink r:id="rId44" w:history="1">
        <w:r>
          <w:rPr>
            <w:rStyle w:val="Hyperlink"/>
            <w:b/>
            <w:bCs/>
            <w:color w:val="0000EE"/>
            <w:u w:color="0000EE"/>
            <w:lang w:val="el" w:eastAsia="el"/>
          </w:rPr>
          <w:t>kostas.kalafatis@tnt.com</w:t>
        </w:r>
      </w:hyperlink>
      <w:r>
        <w:rPr>
          <w:b/>
          <w:bCs/>
          <w:lang w:val="el" w:eastAsia="el"/>
        </w:rPr>
        <w:t>)</w:t>
      </w:r>
    </w:p>
    <w:p>
      <w:pPr>
        <w:spacing w:before="240" w:after="240"/>
        <w:rPr>
          <w:lang w:val="el" w:eastAsia="el"/>
        </w:rPr>
      </w:pPr>
      <w:r>
        <w:rPr>
          <w:b/>
          <w:bCs/>
          <w:lang w:val="el" w:eastAsia="el"/>
        </w:rPr>
        <w:t xml:space="preserve">21. </w:t>
      </w:r>
      <w:r>
        <w:rPr>
          <w:b/>
          <w:bCs/>
          <w:lang w:val="el" w:eastAsia="el"/>
        </w:rPr>
        <w:t>UPS Greece Inc (</w:t>
      </w:r>
      <w:hyperlink r:id="rId45" w:history="1">
        <w:r>
          <w:rPr>
            <w:rStyle w:val="Hyperlink"/>
            <w:b/>
            <w:bCs/>
            <w:color w:val="0000EE"/>
            <w:u w:color="0000EE"/>
            <w:lang w:val="el" w:eastAsia="el"/>
          </w:rPr>
          <w:t>dChristogeorgou@ups.com</w:t>
        </w:r>
      </w:hyperlink>
      <w:r>
        <w:rPr>
          <w:b/>
          <w:bCs/>
          <w:lang w:val="el" w:eastAsia="el"/>
        </w:rPr>
        <w:t>,</w:t>
      </w:r>
      <w:hyperlink r:id="rId46" w:history="1">
        <w:r>
          <w:rPr>
            <w:rStyle w:val="Hyperlink"/>
            <w:b/>
            <w:bCs/>
            <w:color w:val="0000EE"/>
            <w:u w:color="0000EE"/>
            <w:lang w:val="el" w:eastAsia="el"/>
          </w:rPr>
          <w:t>EUR8MYP@europe.ups.com</w:t>
        </w:r>
      </w:hyperlink>
      <w:r>
        <w:rPr>
          <w:b/>
          <w:bCs/>
          <w:lang w:val="el" w:eastAsia="el"/>
        </w:rPr>
        <w:t>)</w:t>
      </w:r>
    </w:p>
    <w:p>
      <w:pPr>
        <w:spacing w:before="240" w:after="240"/>
        <w:rPr>
          <w:lang w:val="el" w:eastAsia="el"/>
        </w:rPr>
      </w:pPr>
      <w:r>
        <w:rPr>
          <w:b/>
          <w:bCs/>
          <w:lang w:val="el" w:eastAsia="el"/>
        </w:rPr>
        <w:t xml:space="preserve">22. </w:t>
      </w:r>
      <w:r>
        <w:rPr>
          <w:b/>
          <w:bCs/>
          <w:lang w:val="el" w:eastAsia="el"/>
        </w:rPr>
        <w:t>ΕΛΤΑ Α.Ε.</w:t>
      </w:r>
    </w:p>
    <w:p>
      <w:pPr>
        <w:spacing w:before="240" w:after="240"/>
        <w:rPr>
          <w:lang w:val="el" w:eastAsia="el"/>
        </w:rPr>
      </w:pPr>
      <w:r>
        <w:rPr>
          <w:b/>
          <w:bCs/>
          <w:lang w:val="el" w:eastAsia="el"/>
        </w:rPr>
        <w:t>Γραφείο Διευθύνοντος Συμβούλου (</w:t>
      </w:r>
      <w:hyperlink r:id="rId47" w:history="1">
        <w:r>
          <w:rPr>
            <w:rStyle w:val="Hyperlink"/>
            <w:b/>
            <w:bCs/>
            <w:color w:val="0000EE"/>
            <w:u w:color="0000EE"/>
            <w:lang w:val="el" w:eastAsia="el"/>
          </w:rPr>
          <w:t>secretary.ceo@elta-net.gr</w:t>
        </w:r>
      </w:hyperlink>
      <w:r>
        <w:rPr>
          <w:b/>
          <w:bCs/>
          <w:lang w:val="el" w:eastAsia="el"/>
        </w:rPr>
        <w:t>)</w:t>
      </w:r>
    </w:p>
    <w:p>
      <w:pPr>
        <w:spacing w:before="240" w:after="240"/>
        <w:rPr>
          <w:lang w:val="el" w:eastAsia="el"/>
        </w:rPr>
      </w:pPr>
      <w:r>
        <w:rPr>
          <w:b/>
          <w:bCs/>
          <w:lang w:val="el" w:eastAsia="el"/>
        </w:rPr>
        <w:t>Γενικό Διευθυντή Επιχειρησιακών Λειτουργιών: (</w:t>
      </w:r>
      <w:hyperlink r:id="rId48" w:history="1">
        <w:r>
          <w:rPr>
            <w:rStyle w:val="Hyperlink"/>
            <w:b/>
            <w:bCs/>
            <w:color w:val="0000EE"/>
            <w:u w:color="0000EE"/>
            <w:lang w:val="el" w:eastAsia="el"/>
          </w:rPr>
          <w:t>gr_genikiepistolikou@elta-net.gr</w:t>
        </w:r>
      </w:hyperlink>
      <w:r>
        <w:rPr>
          <w:b/>
          <w:bCs/>
          <w:lang w:val="el" w:eastAsia="el"/>
        </w:rPr>
        <w:t>)</w:t>
      </w:r>
    </w:p>
    <w:p>
      <w:pPr>
        <w:spacing w:before="240" w:after="240"/>
        <w:rPr>
          <w:lang w:val="el" w:eastAsia="el"/>
        </w:rPr>
      </w:pPr>
      <w:r>
        <w:rPr>
          <w:b/>
          <w:bCs/>
          <w:lang w:val="el" w:eastAsia="el"/>
        </w:rPr>
        <w:t>Διεύθυνση Διεθνούς Ταχυδρομείου: (</w:t>
      </w:r>
      <w:hyperlink r:id="rId49" w:history="1">
        <w:r>
          <w:rPr>
            <w:rStyle w:val="Hyperlink"/>
            <w:b/>
            <w:bCs/>
            <w:color w:val="0000EE"/>
            <w:u w:color="0000EE"/>
            <w:lang w:val="el" w:eastAsia="el"/>
          </w:rPr>
          <w:t>E.Giannaki@elta-net.gr</w:t>
        </w:r>
      </w:hyperlink>
      <w:r>
        <w:rPr>
          <w:b/>
          <w:bCs/>
          <w:lang w:val="el" w:eastAsia="el"/>
        </w:rPr>
        <w:t>,</w:t>
      </w:r>
      <w:hyperlink r:id="rId50" w:history="1">
        <w:r>
          <w:rPr>
            <w:rStyle w:val="Hyperlink"/>
            <w:b/>
            <w:bCs/>
            <w:color w:val="0000EE"/>
            <w:u w:color="0000EE"/>
            <w:lang w:val="el" w:eastAsia="el"/>
          </w:rPr>
          <w:t>G.Zoumadakis@elta-net.gr</w:t>
        </w:r>
      </w:hyperlink>
      <w:r>
        <w:rPr>
          <w:b/>
          <w:bCs/>
          <w:lang w:val="el" w:eastAsia="el"/>
        </w:rPr>
        <w:t>,</w:t>
      </w:r>
      <w:hyperlink r:id="rId51" w:history="1">
        <w:r>
          <w:rPr>
            <w:rStyle w:val="Hyperlink"/>
            <w:b/>
            <w:bCs/>
            <w:color w:val="0000EE"/>
            <w:u w:color="0000EE"/>
            <w:lang w:val="el" w:eastAsia="el"/>
          </w:rPr>
          <w:t>mroukou@elta-</w:t>
        </w:r>
      </w:hyperlink>
      <w:hyperlink r:id="rId52" w:history="1">
        <w:r>
          <w:rPr>
            <w:rStyle w:val="Hyperlink"/>
            <w:b/>
            <w:bCs/>
            <w:color w:val="0000EE"/>
            <w:u w:color="0000EE"/>
            <w:lang w:val="el" w:eastAsia="el"/>
          </w:rPr>
          <w:t>net.gr</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 xml:space="preserve">Goldair Handling &amp; Goldair Cargo S.A. </w:t>
      </w:r>
      <w:r>
        <w:rPr>
          <w:b/>
          <w:bCs/>
          <w:u w:val="single"/>
          <w:lang w:val="el" w:eastAsia="el"/>
        </w:rPr>
        <w:t>(</w:t>
      </w:r>
      <w:hyperlink r:id="rId53" w:history="1">
        <w:r>
          <w:rPr>
            <w:rStyle w:val="Hyperlink"/>
            <w:b/>
            <w:bCs/>
            <w:color w:val="0000EE"/>
            <w:u w:color="0000EE"/>
            <w:lang w:val="el" w:eastAsia="el"/>
          </w:rPr>
          <w:t>pr@goldair.gr</w:t>
        </w:r>
      </w:hyperlink>
      <w:r>
        <w:rPr>
          <w:b/>
          <w:bCs/>
          <w:u w:val="single"/>
          <w:lang w:val="el" w:eastAsia="el"/>
        </w:rPr>
        <w:t xml:space="preserve">, </w:t>
      </w:r>
      <w:hyperlink r:id="rId54" w:history="1">
        <w:r>
          <w:rPr>
            <w:rStyle w:val="Hyperlink"/>
            <w:b/>
            <w:bCs/>
            <w:color w:val="0000EE"/>
            <w:u w:color="0000EE"/>
            <w:lang w:val="el" w:eastAsia="el"/>
          </w:rPr>
          <w:t>a.togias@goldair-handling.gr</w:t>
        </w:r>
      </w:hyperlink>
      <w:r>
        <w:rPr>
          <w:b/>
          <w:bCs/>
          <w:u w:val="single"/>
          <w:lang w:val="el" w:eastAsia="el"/>
        </w:rPr>
        <w:t>)</w:t>
      </w:r>
    </w:p>
    <w:p>
      <w:pPr>
        <w:spacing w:before="240" w:after="240"/>
        <w:rPr>
          <w:lang w:val="el" w:eastAsia="el"/>
        </w:rPr>
      </w:pPr>
      <w:r>
        <w:rPr>
          <w:b/>
          <w:bCs/>
          <w:u w:val="single"/>
          <w:lang w:val="el" w:eastAsia="el"/>
        </w:rPr>
        <w:t xml:space="preserve">24. </w:t>
      </w:r>
      <w:r>
        <w:rPr>
          <w:b/>
          <w:bCs/>
          <w:u w:val="single"/>
          <w:lang w:val="el" w:eastAsia="el"/>
        </w:rPr>
        <w:t>Skyserv Handling Services (</w:t>
      </w:r>
      <w:hyperlink r:id="rId55" w:history="1">
        <w:r>
          <w:rPr>
            <w:rStyle w:val="Hyperlink"/>
            <w:b/>
            <w:bCs/>
            <w:color w:val="0000EE"/>
            <w:u w:color="0000EE"/>
            <w:lang w:val="el" w:eastAsia="el"/>
          </w:rPr>
          <w:t>y.varsamis@skyserv.aero</w:t>
        </w:r>
      </w:hyperlink>
      <w:r>
        <w:rPr>
          <w:b/>
          <w:bCs/>
          <w:u w:val="single"/>
          <w:lang w:val="el" w:eastAsia="el"/>
        </w:rPr>
        <w:t>,</w:t>
      </w:r>
      <w:hyperlink r:id="rId56" w:history="1">
        <w:r>
          <w:rPr>
            <w:rStyle w:val="Hyperlink"/>
            <w:b/>
            <w:bCs/>
            <w:color w:val="0000EE"/>
            <w:u w:color="0000EE"/>
            <w:lang w:val="el" w:eastAsia="el"/>
          </w:rPr>
          <w:t>h.geroukis@skyserv.aero</w:t>
        </w:r>
      </w:hyperlink>
      <w:r>
        <w:rPr>
          <w:b/>
          <w:bCs/>
          <w:u w:val="single"/>
          <w:lang w:val="el" w:eastAsia="el"/>
        </w:rPr>
        <w:t>)</w:t>
      </w:r>
    </w:p>
    <w:p>
      <w:pPr>
        <w:spacing w:before="240" w:after="240"/>
        <w:rPr>
          <w:lang w:val="el" w:eastAsia="el"/>
        </w:rPr>
      </w:pPr>
      <w:r>
        <w:rPr>
          <w:b/>
          <w:bCs/>
          <w:u w:val="single"/>
          <w:lang w:val="el" w:eastAsia="el"/>
        </w:rPr>
        <w:t xml:space="preserve">25. </w:t>
      </w:r>
      <w:r>
        <w:rPr>
          <w:b/>
          <w:bCs/>
          <w:u w:val="single"/>
          <w:lang w:val="el" w:eastAsia="el"/>
        </w:rPr>
        <w:t>Ελληνικά Πετρέλαια Α.Ε. – Γενική Διεύθυνση Εφοδιασμού &amp; Εμπορίας – Διεύθυνση Προγραμματισμού Παραγωγής – Τμήμα Προδιαγραφών και Σχέσεων με το Δημόσιο (</w:t>
      </w:r>
      <w:hyperlink r:id="rId57" w:history="1">
        <w:r>
          <w:rPr>
            <w:rStyle w:val="Hyperlink"/>
            <w:b/>
            <w:bCs/>
            <w:color w:val="0000EE"/>
            <w:u w:color="0000EE"/>
            <w:lang w:val="el" w:eastAsia="el"/>
          </w:rPr>
          <w:t>helpe@helpe.gr</w:t>
        </w:r>
      </w:hyperlink>
      <w:r>
        <w:rPr>
          <w:b/>
          <w:bCs/>
          <w:u w:val="single"/>
          <w:lang w:val="el" w:eastAsia="el"/>
        </w:rPr>
        <w:t>)</w:t>
      </w:r>
    </w:p>
    <w:p>
      <w:pPr>
        <w:spacing w:before="240" w:after="240"/>
        <w:rPr>
          <w:lang w:val="el" w:eastAsia="el"/>
        </w:rPr>
      </w:pPr>
      <w:r>
        <w:rPr>
          <w:b/>
          <w:bCs/>
          <w:u w:val="single"/>
          <w:lang w:val="el" w:eastAsia="el"/>
        </w:rPr>
        <w:t xml:space="preserve">26.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w:t>
      </w:r>
      <w:hyperlink r:id="rId58" w:history="1">
        <w:r>
          <w:rPr>
            <w:rStyle w:val="Hyperlink"/>
            <w:b/>
            <w:bCs/>
            <w:color w:val="0000EE"/>
            <w:u w:color="0000EE"/>
            <w:lang w:val="el" w:eastAsia="el"/>
          </w:rPr>
          <w:t>motoroil.refnarr@moh.gr</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w:t>
      </w:r>
      <w:hyperlink r:id="rId59" w:history="1">
        <w:r>
          <w:rPr>
            <w:rStyle w:val="Hyperlink"/>
            <w:b/>
            <w:bCs/>
            <w:color w:val="0000EE"/>
            <w:u w:color="0000EE"/>
            <w:lang w:val="el" w:eastAsia="el"/>
          </w:rPr>
          <w:t>info@moh.gr</w:t>
        </w:r>
      </w:hyperlink>
      <w:r>
        <w:rPr>
          <w:b/>
          <w:bCs/>
          <w:u w:val="single"/>
          <w:lang w:val="el" w:eastAsia="el"/>
        </w:rPr>
        <w:t>)</w:t>
      </w:r>
    </w:p>
    <w:p>
      <w:pPr>
        <w:spacing w:before="240" w:after="240"/>
        <w:rPr>
          <w:lang w:val="el" w:eastAsia="el"/>
        </w:rPr>
      </w:pPr>
      <w:r>
        <w:rPr>
          <w:b/>
          <w:bCs/>
          <w:u w:val="single"/>
          <w:lang w:val="el" w:eastAsia="el"/>
        </w:rPr>
        <w:t xml:space="preserve">27. </w:t>
      </w:r>
      <w:r>
        <w:rPr>
          <w:b/>
          <w:bCs/>
          <w:u w:val="single"/>
          <w:lang w:val="el" w:eastAsia="el"/>
        </w:rPr>
        <w:t>Ο.Λ.Π. Α.Ε. (</w:t>
      </w:r>
      <w:hyperlink r:id="rId60" w:history="1">
        <w:r>
          <w:rPr>
            <w:rStyle w:val="Hyperlink"/>
            <w:b/>
            <w:bCs/>
            <w:color w:val="0000EE"/>
            <w:u w:color="0000EE"/>
            <w:lang w:val="el" w:eastAsia="el"/>
          </w:rPr>
          <w:t>olp@olp.gr</w:t>
        </w:r>
      </w:hyperlink>
      <w:r>
        <w:rPr>
          <w:b/>
          <w:bCs/>
          <w:u w:val="single"/>
          <w:lang w:val="el" w:eastAsia="el"/>
        </w:rPr>
        <w:t>)</w:t>
      </w:r>
    </w:p>
    <w:p>
      <w:pPr>
        <w:spacing w:before="240" w:after="240"/>
        <w:rPr>
          <w:lang w:val="el" w:eastAsia="el"/>
        </w:rPr>
      </w:pPr>
      <w:r>
        <w:rPr>
          <w:b/>
          <w:bCs/>
          <w:u w:val="single"/>
          <w:lang w:val="el" w:eastAsia="el"/>
        </w:rPr>
        <w:t xml:space="preserve">28. </w:t>
      </w:r>
      <w:r>
        <w:rPr>
          <w:b/>
          <w:bCs/>
          <w:u w:val="single"/>
          <w:lang w:val="el" w:eastAsia="el"/>
        </w:rPr>
        <w:t>Σ.Ε.Π. Α.Ε. (</w:t>
      </w:r>
      <w:hyperlink r:id="rId61" w:history="1">
        <w:r>
          <w:rPr>
            <w:rStyle w:val="Hyperlink"/>
            <w:b/>
            <w:bCs/>
            <w:color w:val="0000EE"/>
            <w:u w:color="0000EE"/>
            <w:lang w:val="el" w:eastAsia="el"/>
          </w:rPr>
          <w:t>info@pct.com.gr</w:t>
        </w:r>
      </w:hyperlink>
      <w:r>
        <w:rPr>
          <w:b/>
          <w:bCs/>
          <w:u w:val="single"/>
          <w:lang w:val="el" w:eastAsia="el"/>
        </w:rPr>
        <w:t>)</w:t>
      </w:r>
    </w:p>
    <w:p>
      <w:pPr>
        <w:spacing w:before="240" w:after="240"/>
        <w:rPr>
          <w:lang w:val="el" w:eastAsia="el"/>
        </w:rPr>
      </w:pPr>
      <w:r>
        <w:rPr>
          <w:b/>
          <w:bCs/>
          <w:u w:val="single"/>
          <w:lang w:val="el" w:eastAsia="el"/>
        </w:rPr>
        <w:t xml:space="preserve">29. </w:t>
      </w:r>
      <w:r>
        <w:rPr>
          <w:b/>
          <w:bCs/>
          <w:u w:val="single"/>
          <w:lang w:val="el" w:eastAsia="el"/>
        </w:rPr>
        <w:t>Ο.Λ.Θ. Α.Ε. (</w:t>
      </w:r>
      <w:hyperlink r:id="rId62" w:history="1">
        <w:r>
          <w:rPr>
            <w:rStyle w:val="Hyperlink"/>
            <w:b/>
            <w:bCs/>
            <w:color w:val="0000EE"/>
            <w:u w:color="0000EE"/>
            <w:lang w:val="el" w:eastAsia="el"/>
          </w:rPr>
          <w:t>secretariat@thpa.gr</w:t>
        </w:r>
      </w:hyperlink>
      <w:r>
        <w:rPr>
          <w:b/>
          <w:bCs/>
          <w:u w:val="single"/>
          <w:lang w:val="el" w:eastAsia="el"/>
        </w:rPr>
        <w:t>)</w:t>
      </w:r>
    </w:p>
    <w:p>
      <w:pPr>
        <w:spacing w:before="240" w:after="240"/>
        <w:rPr>
          <w:lang w:val="el" w:eastAsia="el"/>
        </w:rPr>
      </w:pPr>
      <w:r>
        <w:rPr>
          <w:b/>
          <w:bCs/>
          <w:u w:val="single"/>
          <w:lang w:val="el" w:eastAsia="el"/>
        </w:rPr>
        <w:t xml:space="preserve">30. </w:t>
      </w:r>
      <w:r>
        <w:rPr>
          <w:b/>
          <w:bCs/>
          <w:u w:val="single"/>
          <w:lang w:val="el" w:eastAsia="el"/>
        </w:rPr>
        <w:t>Οργανισμός Λιμένος Ηρακλείου Α.Ε. (</w:t>
      </w:r>
      <w:hyperlink r:id="rId63" w:history="1">
        <w:r>
          <w:rPr>
            <w:rStyle w:val="Hyperlink"/>
            <w:b/>
            <w:bCs/>
            <w:color w:val="0000EE"/>
            <w:u w:color="0000EE"/>
            <w:lang w:val="el" w:eastAsia="el"/>
          </w:rPr>
          <w:t>info@portheraklion.gr</w:t>
        </w:r>
      </w:hyperlink>
      <w:r>
        <w:rPr>
          <w:b/>
          <w:bCs/>
          <w:u w:val="single"/>
          <w:lang w:val="el" w:eastAsia="el"/>
        </w:rPr>
        <w:t>)</w:t>
      </w:r>
    </w:p>
    <w:p>
      <w:pPr>
        <w:spacing w:before="240" w:after="240"/>
        <w:rPr>
          <w:lang w:val="el" w:eastAsia="el"/>
        </w:rPr>
      </w:pPr>
      <w:r>
        <w:rPr>
          <w:b/>
          <w:bCs/>
          <w:u w:val="single"/>
          <w:lang w:val="el" w:eastAsia="el"/>
        </w:rPr>
        <w:t xml:space="preserve">31. </w:t>
      </w:r>
      <w:r>
        <w:rPr>
          <w:b/>
          <w:bCs/>
          <w:u w:val="single"/>
          <w:lang w:val="el" w:eastAsia="el"/>
        </w:rPr>
        <w:t>ΑΚΑΡΠΟΡΤ Α.Ε. (</w:t>
      </w:r>
      <w:hyperlink r:id="rId64" w:history="1">
        <w:r>
          <w:rPr>
            <w:rStyle w:val="Hyperlink"/>
            <w:b/>
            <w:bCs/>
            <w:color w:val="0000EE"/>
            <w:u w:color="0000EE"/>
            <w:lang w:val="el" w:eastAsia="el"/>
          </w:rPr>
          <w:t>secport@akarport.gr</w:t>
        </w:r>
      </w:hyperlink>
      <w:r>
        <w:rPr>
          <w:b/>
          <w:bCs/>
          <w:u w:val="single"/>
          <w:lang w:val="el" w:eastAsia="el"/>
        </w:rPr>
        <w:t>)</w:t>
      </w:r>
    </w:p>
    <w:p>
      <w:pPr>
        <w:spacing w:before="240" w:after="240"/>
        <w:rPr>
          <w:lang w:val="el" w:eastAsia="el"/>
        </w:rPr>
      </w:pPr>
      <w:r>
        <w:rPr>
          <w:b/>
          <w:bCs/>
          <w:u w:val="single"/>
          <w:lang w:val="el" w:eastAsia="el"/>
        </w:rPr>
        <w:t xml:space="preserve">32. </w:t>
      </w:r>
      <w:r>
        <w:rPr>
          <w:b/>
          <w:bCs/>
          <w:u w:val="single"/>
          <w:lang w:val="el" w:eastAsia="el"/>
        </w:rPr>
        <w:t>Ομοσπονδία Φορτηγών Αυτοκινητιστών Ελλάδος (Ο.Φ.Α.Ε.) (</w:t>
      </w:r>
      <w:hyperlink r:id="rId65" w:history="1">
        <w:r>
          <w:rPr>
            <w:rStyle w:val="Hyperlink"/>
            <w:b/>
            <w:bCs/>
            <w:color w:val="0000EE"/>
            <w:u w:color="0000EE"/>
            <w:lang w:val="el" w:eastAsia="el"/>
          </w:rPr>
          <w:t>info@ofae.gr</w:t>
        </w:r>
      </w:hyperlink>
      <w:r>
        <w:rPr>
          <w:b/>
          <w:bCs/>
          <w:u w:val="single"/>
          <w:lang w:val="el" w:eastAsia="el"/>
        </w:rPr>
        <w:t>)</w:t>
      </w:r>
    </w:p>
    <w:p>
      <w:pPr>
        <w:spacing w:before="240" w:after="240"/>
        <w:rPr>
          <w:lang w:val="el" w:eastAsia="el"/>
        </w:rPr>
      </w:pPr>
      <w:r>
        <w:rPr>
          <w:b/>
          <w:bCs/>
          <w:u w:val="single"/>
          <w:lang w:val="el" w:eastAsia="el"/>
        </w:rPr>
        <w:t xml:space="preserve">33. </w:t>
      </w:r>
      <w:r>
        <w:rPr>
          <w:b/>
          <w:bCs/>
          <w:u w:val="single"/>
          <w:lang w:val="el" w:eastAsia="el"/>
        </w:rPr>
        <w:t>Πανελλήνιο Συνδικάτο Χερσαίων Εμπορευματικών Μεταφορών (</w:t>
      </w:r>
      <w:hyperlink r:id="rId66" w:history="1">
        <w:r>
          <w:rPr>
            <w:rStyle w:val="Hyperlink"/>
            <w:b/>
            <w:bCs/>
            <w:color w:val="0000EE"/>
            <w:u w:color="0000EE"/>
            <w:lang w:val="el" w:eastAsia="el"/>
          </w:rPr>
          <w:t>info@psxem.gr</w:t>
        </w:r>
      </w:hyperlink>
      <w:r>
        <w:rPr>
          <w:b/>
          <w:bCs/>
          <w:u w:val="single"/>
          <w:lang w:val="el" w:eastAsia="el"/>
        </w:rPr>
        <w:t>)</w:t>
      </w:r>
    </w:p>
    <w:p>
      <w:pPr>
        <w:spacing w:before="240" w:after="240"/>
        <w:rPr>
          <w:lang w:val="el" w:eastAsia="el"/>
        </w:rPr>
      </w:pPr>
      <w:r>
        <w:rPr>
          <w:b/>
          <w:bCs/>
          <w:u w:val="single"/>
          <w:lang w:val="el" w:eastAsia="el"/>
        </w:rPr>
        <w:t xml:space="preserve">34. </w:t>
      </w:r>
      <w:r>
        <w:rPr>
          <w:b/>
          <w:bCs/>
          <w:u w:val="single"/>
          <w:lang w:val="el" w:eastAsia="el"/>
        </w:rPr>
        <w:t>Ελληνικός Επιμελητηριακός Επιχειρηματικός Σύνδεσμος Μεταφορών (ΕΕΣΥΜ) (</w:t>
      </w:r>
      <w:hyperlink r:id="rId67" w:history="1">
        <w:r>
          <w:rPr>
            <w:rStyle w:val="Hyperlink"/>
            <w:b/>
            <w:bCs/>
            <w:color w:val="0000EE"/>
            <w:u w:color="0000EE"/>
            <w:lang w:val="el" w:eastAsia="el"/>
          </w:rPr>
          <w:t>info@eesym.gr</w:t>
        </w:r>
      </w:hyperlink>
      <w:r>
        <w:rPr>
          <w:b/>
          <w:bCs/>
          <w:u w:val="single"/>
          <w:lang w:val="el" w:eastAsia="el"/>
        </w:rPr>
        <w:t>)</w:t>
      </w:r>
    </w:p>
    <w:p>
      <w:pPr>
        <w:spacing w:before="240" w:after="240"/>
        <w:rPr>
          <w:lang w:val="el" w:eastAsia="el"/>
        </w:rPr>
      </w:pPr>
      <w:r>
        <w:rPr>
          <w:b/>
          <w:bCs/>
          <w:u w:val="single"/>
          <w:lang w:val="el" w:eastAsia="el"/>
        </w:rPr>
        <w:t xml:space="preserve">35. </w:t>
      </w:r>
      <w:r>
        <w:rPr>
          <w:b/>
          <w:bCs/>
          <w:u w:val="single"/>
          <w:lang w:val="el" w:eastAsia="el"/>
        </w:rPr>
        <w:t>Ελληνική Ένωση Τραπεζών (</w:t>
      </w:r>
      <w:hyperlink r:id="rId68" w:history="1">
        <w:r>
          <w:rPr>
            <w:rStyle w:val="Hyperlink"/>
            <w:b/>
            <w:bCs/>
            <w:color w:val="0000EE"/>
            <w:u w:color="0000EE"/>
            <w:lang w:val="el" w:eastAsia="el"/>
          </w:rPr>
          <w:t>hba@hba.gr</w:t>
        </w:r>
      </w:hyperlink>
      <w:r>
        <w:rPr>
          <w:b/>
          <w:bCs/>
          <w:u w:val="single"/>
          <w:lang w:val="el" w:eastAsia="el"/>
        </w:rPr>
        <w:t>)</w:t>
      </w:r>
    </w:p>
    <w:p>
      <w:pPr>
        <w:spacing w:before="240" w:after="240"/>
        <w:rPr>
          <w:lang w:val="el" w:eastAsia="el"/>
        </w:rPr>
      </w:pPr>
      <w:r>
        <w:rPr>
          <w:b/>
          <w:bCs/>
          <w:u w:val="single"/>
          <w:lang w:val="el" w:eastAsia="el"/>
        </w:rPr>
        <w:t xml:space="preserve">36. </w:t>
      </w:r>
      <w:r>
        <w:rPr>
          <w:b/>
          <w:bCs/>
          <w:u w:val="single"/>
          <w:lang w:val="el" w:eastAsia="el"/>
        </w:rPr>
        <w:t>Ένωση Ασφαλιστικών Εταιριών Ελλάδος (</w:t>
      </w:r>
      <w:hyperlink r:id="rId69" w:history="1">
        <w:r>
          <w:rPr>
            <w:rStyle w:val="Hyperlink"/>
            <w:b/>
            <w:bCs/>
            <w:color w:val="0000EE"/>
            <w:u w:color="0000EE"/>
            <w:lang w:val="el" w:eastAsia="el"/>
          </w:rPr>
          <w:t>info@eaee.gr</w:t>
        </w:r>
      </w:hyperlink>
      <w:r>
        <w:rPr>
          <w:b/>
          <w:bCs/>
          <w:u w:val="single"/>
          <w:lang w:val="el" w:eastAsia="el"/>
        </w:rPr>
        <w:t>)</w:t>
      </w:r>
    </w:p>
    <w:p>
      <w:pPr>
        <w:spacing w:before="240" w:after="240"/>
        <w:rPr>
          <w:lang w:val="el" w:eastAsia="el"/>
        </w:rPr>
      </w:pPr>
      <w:r>
        <w:rPr>
          <w:b/>
          <w:bCs/>
          <w:u w:val="single"/>
          <w:lang w:val="el" w:eastAsia="el"/>
        </w:rPr>
        <w:t xml:space="preserve">37. </w:t>
      </w:r>
      <w:r>
        <w:rPr>
          <w:b/>
          <w:bCs/>
          <w:u w:val="single"/>
          <w:lang w:val="el" w:eastAsia="el"/>
        </w:rPr>
        <w:t>Κεντρική Ένωση Επιμελητηρίων Ελλάδος (</w:t>
      </w:r>
      <w:hyperlink r:id="rId70" w:history="1">
        <w:r>
          <w:rPr>
            <w:rStyle w:val="Hyperlink"/>
            <w:b/>
            <w:bCs/>
            <w:color w:val="0000EE"/>
            <w:u w:color="0000EE"/>
            <w:lang w:val="el" w:eastAsia="el"/>
          </w:rPr>
          <w:t>keeuhcci@uhc.gr</w:t>
        </w:r>
      </w:hyperlink>
      <w:r>
        <w:rPr>
          <w:b/>
          <w:bCs/>
          <w:u w:val="single"/>
          <w:lang w:val="el" w:eastAsia="el"/>
        </w:rPr>
        <w:t>)</w:t>
      </w:r>
    </w:p>
    <w:p>
      <w:pPr>
        <w:spacing w:before="240" w:after="240"/>
        <w:rPr>
          <w:lang w:val="el" w:eastAsia="el"/>
        </w:rPr>
      </w:pPr>
      <w:r>
        <w:rPr>
          <w:b/>
          <w:bCs/>
          <w:u w:val="single"/>
          <w:lang w:val="el" w:eastAsia="el"/>
        </w:rPr>
        <w:t xml:space="preserve">38. </w:t>
      </w:r>
      <w:r>
        <w:rPr>
          <w:b/>
          <w:bCs/>
          <w:u w:val="single"/>
          <w:lang w:val="el" w:eastAsia="el"/>
        </w:rPr>
        <w:t>Εμπορικό και Βιομηχανικό Επιμελητήριο Αθηνών (</w:t>
      </w:r>
      <w:hyperlink r:id="rId71" w:history="1">
        <w:r>
          <w:rPr>
            <w:rStyle w:val="Hyperlink"/>
            <w:b/>
            <w:bCs/>
            <w:color w:val="0000EE"/>
            <w:u w:color="0000EE"/>
            <w:lang w:val="el" w:eastAsia="el"/>
          </w:rPr>
          <w:t>info@acci.gr</w:t>
        </w:r>
      </w:hyperlink>
      <w:r>
        <w:rPr>
          <w:b/>
          <w:bCs/>
          <w:u w:val="single"/>
          <w:lang w:val="el" w:eastAsia="el"/>
        </w:rPr>
        <w:t>)</w:t>
      </w:r>
    </w:p>
    <w:p>
      <w:pPr>
        <w:spacing w:before="240" w:after="240"/>
        <w:rPr>
          <w:lang w:val="el" w:eastAsia="el"/>
        </w:rPr>
      </w:pPr>
      <w:r>
        <w:rPr>
          <w:b/>
          <w:bCs/>
          <w:u w:val="single"/>
          <w:lang w:val="el" w:eastAsia="el"/>
        </w:rPr>
        <w:t xml:space="preserve">39. </w:t>
      </w:r>
      <w:r>
        <w:rPr>
          <w:b/>
          <w:bCs/>
          <w:u w:val="single"/>
          <w:lang w:val="el" w:eastAsia="el"/>
        </w:rPr>
        <w:t>Εμπορικό και Βιομηχανικό Επιμελητήριο Θεσσαλονίκης (</w:t>
      </w:r>
      <w:hyperlink r:id="rId72" w:history="1">
        <w:r>
          <w:rPr>
            <w:rStyle w:val="Hyperlink"/>
            <w:b/>
            <w:bCs/>
            <w:color w:val="0000EE"/>
            <w:u w:color="0000EE"/>
            <w:lang w:val="el" w:eastAsia="el"/>
          </w:rPr>
          <w:t>root@ebeth.gr</w:t>
        </w:r>
      </w:hyperlink>
      <w:r>
        <w:rPr>
          <w:b/>
          <w:bCs/>
          <w:u w:val="single"/>
          <w:lang w:val="el" w:eastAsia="el"/>
        </w:rPr>
        <w:t>)</w:t>
      </w:r>
    </w:p>
    <w:p>
      <w:pPr>
        <w:spacing w:before="240" w:after="240"/>
        <w:rPr>
          <w:lang w:val="el" w:eastAsia="el"/>
        </w:rPr>
      </w:pPr>
      <w:r>
        <w:rPr>
          <w:b/>
          <w:bCs/>
          <w:u w:val="single"/>
          <w:lang w:val="el" w:eastAsia="el"/>
        </w:rPr>
        <w:t xml:space="preserve">40. </w:t>
      </w:r>
      <w:r>
        <w:rPr>
          <w:b/>
          <w:bCs/>
          <w:u w:val="single"/>
          <w:lang w:val="el" w:eastAsia="el"/>
        </w:rPr>
        <w:t>Εμπορικό και Βιομηχανικό Επιμελητήριο Πειραιώς (</w:t>
      </w:r>
      <w:hyperlink r:id="rId73" w:history="1">
        <w:r>
          <w:rPr>
            <w:rStyle w:val="Hyperlink"/>
            <w:b/>
            <w:bCs/>
            <w:color w:val="0000EE"/>
            <w:u w:color="0000EE"/>
            <w:lang w:val="el" w:eastAsia="el"/>
          </w:rPr>
          <w:t>evep@pcci.gr</w:t>
        </w:r>
      </w:hyperlink>
      <w:r>
        <w:rPr>
          <w:b/>
          <w:bCs/>
          <w:u w:val="single"/>
          <w:lang w:val="el" w:eastAsia="el"/>
        </w:rPr>
        <w:t>)</w:t>
      </w:r>
    </w:p>
    <w:p>
      <w:pPr>
        <w:spacing w:before="240" w:after="240"/>
        <w:rPr>
          <w:lang w:val="el" w:eastAsia="el"/>
        </w:rPr>
      </w:pPr>
      <w:r>
        <w:rPr>
          <w:b/>
          <w:bCs/>
          <w:u w:val="single"/>
          <w:lang w:val="el" w:eastAsia="el"/>
        </w:rPr>
        <w:t xml:space="preserve">41. </w:t>
      </w:r>
      <w:r>
        <w:rPr>
          <w:b/>
          <w:bCs/>
          <w:u w:val="single"/>
          <w:lang w:val="el" w:eastAsia="el"/>
        </w:rPr>
        <w:t>Ναυτικό Επιμελητήριο Ελλάδος (</w:t>
      </w:r>
      <w:hyperlink r:id="rId74" w:history="1">
        <w:r>
          <w:rPr>
            <w:rStyle w:val="Hyperlink"/>
            <w:b/>
            <w:bCs/>
            <w:color w:val="0000EE"/>
            <w:u w:color="0000EE"/>
            <w:lang w:val="el" w:eastAsia="el"/>
          </w:rPr>
          <w:t>nee@nee.gr</w:t>
        </w:r>
      </w:hyperlink>
      <w:r>
        <w:rPr>
          <w:b/>
          <w:bCs/>
          <w:u w:val="single"/>
          <w:lang w:val="el" w:eastAsia="el"/>
        </w:rPr>
        <w:t>)</w:t>
      </w:r>
    </w:p>
    <w:p>
      <w:pPr>
        <w:spacing w:before="240" w:after="240"/>
        <w:rPr>
          <w:lang w:val="el" w:eastAsia="el"/>
        </w:rPr>
      </w:pPr>
      <w:r>
        <w:rPr>
          <w:b/>
          <w:bCs/>
          <w:u w:val="single"/>
          <w:lang w:val="el" w:eastAsia="el"/>
        </w:rPr>
        <w:t xml:space="preserve">42. </w:t>
      </w:r>
      <w:r>
        <w:rPr>
          <w:b/>
          <w:bCs/>
          <w:u w:val="single"/>
          <w:lang w:val="el" w:eastAsia="el"/>
        </w:rPr>
        <w:t>Βιοτεχνικό Επιμελητήριο Αθηνών (</w:t>
      </w:r>
      <w:hyperlink r:id="rId75" w:history="1">
        <w:r>
          <w:rPr>
            <w:rStyle w:val="Hyperlink"/>
            <w:b/>
            <w:bCs/>
            <w:color w:val="0000EE"/>
            <w:u w:color="0000EE"/>
            <w:lang w:val="el" w:eastAsia="el"/>
          </w:rPr>
          <w:t>info@acsmi.gr</w:t>
        </w:r>
      </w:hyperlink>
      <w:r>
        <w:rPr>
          <w:b/>
          <w:bCs/>
          <w:u w:val="single"/>
          <w:lang w:val="el" w:eastAsia="el"/>
        </w:rPr>
        <w:t>)</w:t>
      </w:r>
    </w:p>
    <w:p>
      <w:pPr>
        <w:spacing w:before="240" w:after="240"/>
        <w:rPr>
          <w:lang w:val="el" w:eastAsia="el"/>
        </w:rPr>
      </w:pPr>
      <w:r>
        <w:rPr>
          <w:b/>
          <w:bCs/>
          <w:u w:val="single"/>
          <w:lang w:val="el" w:eastAsia="el"/>
        </w:rPr>
        <w:t xml:space="preserve">43. </w:t>
      </w:r>
      <w:r>
        <w:rPr>
          <w:b/>
          <w:bCs/>
          <w:u w:val="single"/>
          <w:lang w:val="el" w:eastAsia="el"/>
        </w:rPr>
        <w:t>Βιοτεχνικό Επιμελητήριο Θεσσαλονίκης (</w:t>
      </w:r>
      <w:hyperlink r:id="rId76" w:history="1">
        <w:r>
          <w:rPr>
            <w:rStyle w:val="Hyperlink"/>
            <w:b/>
            <w:bCs/>
            <w:color w:val="0000EE"/>
            <w:u w:color="0000EE"/>
            <w:lang w:val="el" w:eastAsia="el"/>
          </w:rPr>
          <w:t>info@veth.gov.gr</w:t>
        </w:r>
      </w:hyperlink>
      <w:r>
        <w:rPr>
          <w:b/>
          <w:bCs/>
          <w:u w:val="single"/>
          <w:lang w:val="el" w:eastAsia="el"/>
        </w:rPr>
        <w:t>)</w:t>
      </w:r>
    </w:p>
    <w:p>
      <w:pPr>
        <w:spacing w:before="240" w:after="240"/>
        <w:rPr>
          <w:lang w:val="el" w:eastAsia="el"/>
        </w:rPr>
      </w:pPr>
      <w:r>
        <w:rPr>
          <w:b/>
          <w:bCs/>
          <w:u w:val="single"/>
          <w:lang w:val="el" w:eastAsia="el"/>
        </w:rPr>
        <w:t xml:space="preserve">44. </w:t>
      </w:r>
      <w:r>
        <w:rPr>
          <w:b/>
          <w:bCs/>
          <w:u w:val="single"/>
          <w:lang w:val="el" w:eastAsia="el"/>
        </w:rPr>
        <w:t>Βιοτεχνικό Επιμελητήριο Πειραιώς (</w:t>
      </w:r>
      <w:hyperlink r:id="rId77" w:history="1">
        <w:r>
          <w:rPr>
            <w:rStyle w:val="Hyperlink"/>
            <w:b/>
            <w:bCs/>
            <w:color w:val="0000EE"/>
            <w:u w:color="0000EE"/>
            <w:lang w:val="el" w:eastAsia="el"/>
          </w:rPr>
          <w:t>info@bep.gr</w:t>
        </w:r>
      </w:hyperlink>
      <w:r>
        <w:rPr>
          <w:b/>
          <w:bCs/>
          <w:u w:val="single"/>
          <w:lang w:val="el" w:eastAsia="el"/>
        </w:rPr>
        <w:t>)</w:t>
      </w:r>
    </w:p>
    <w:p>
      <w:pPr>
        <w:spacing w:before="240" w:after="240"/>
        <w:rPr>
          <w:lang w:val="el" w:eastAsia="el"/>
        </w:rPr>
      </w:pPr>
      <w:r>
        <w:rPr>
          <w:b/>
          <w:bCs/>
          <w:u w:val="single"/>
          <w:lang w:val="el" w:eastAsia="el"/>
        </w:rPr>
        <w:t xml:space="preserve">45. </w:t>
      </w:r>
      <w:r>
        <w:rPr>
          <w:b/>
          <w:bCs/>
          <w:u w:val="single"/>
          <w:lang w:val="el" w:eastAsia="el"/>
        </w:rPr>
        <w:t>Οικονομικό Επιμελητήριο Ελλάδας (</w:t>
      </w:r>
      <w:hyperlink r:id="rId78" w:history="1">
        <w:r>
          <w:rPr>
            <w:rStyle w:val="Hyperlink"/>
            <w:b/>
            <w:bCs/>
            <w:color w:val="0000EE"/>
            <w:u w:color="0000EE"/>
            <w:lang w:val="el" w:eastAsia="el"/>
          </w:rPr>
          <w:t>oee@oe-e.gr</w:t>
        </w:r>
      </w:hyperlink>
      <w:r>
        <w:rPr>
          <w:b/>
          <w:bCs/>
          <w:u w:val="single"/>
          <w:lang w:val="el" w:eastAsia="el"/>
        </w:rPr>
        <w:t>)</w:t>
      </w:r>
    </w:p>
    <w:p>
      <w:pPr>
        <w:spacing w:before="240" w:after="240"/>
        <w:rPr>
          <w:lang w:val="el" w:eastAsia="el"/>
        </w:rPr>
      </w:pPr>
      <w:r>
        <w:rPr>
          <w:b/>
          <w:bCs/>
          <w:u w:val="single"/>
          <w:lang w:val="el" w:eastAsia="el"/>
        </w:rPr>
        <w:t xml:space="preserve">46. </w:t>
      </w:r>
      <w:r>
        <w:rPr>
          <w:b/>
          <w:bCs/>
          <w:u w:val="single"/>
          <w:lang w:val="el" w:eastAsia="el"/>
        </w:rPr>
        <w:t>Συμβούλιο Ανταγωνιστικότητας της Ελλάδας (</w:t>
      </w:r>
      <w:hyperlink r:id="rId79" w:history="1">
        <w:r>
          <w:rPr>
            <w:rStyle w:val="Hyperlink"/>
            <w:b/>
            <w:bCs/>
            <w:color w:val="0000EE"/>
            <w:u w:color="0000EE"/>
            <w:lang w:val="el" w:eastAsia="el"/>
          </w:rPr>
          <w:t>info@competeGR.org</w:t>
        </w:r>
      </w:hyperlink>
      <w:r>
        <w:rPr>
          <w:b/>
          <w:bCs/>
          <w:u w:val="single"/>
          <w:lang w:val="el" w:eastAsia="el"/>
        </w:rPr>
        <w:t>)</w:t>
      </w:r>
    </w:p>
    <w:p>
      <w:pPr>
        <w:spacing w:before="240" w:after="240"/>
        <w:rPr>
          <w:lang w:val="el" w:eastAsia="el"/>
        </w:rPr>
      </w:pPr>
      <w:r>
        <w:rPr>
          <w:b/>
          <w:bCs/>
          <w:u w:val="single"/>
          <w:lang w:val="el" w:eastAsia="el"/>
        </w:rPr>
        <w:t xml:space="preserve">47. </w:t>
      </w:r>
      <w:r>
        <w:rPr>
          <w:b/>
          <w:bCs/>
          <w:u w:val="single"/>
          <w:lang w:val="el" w:eastAsia="el"/>
        </w:rPr>
        <w:t>Ελληνικός Οργανισμός Εξωτερικού Εμπορίου (</w:t>
      </w:r>
      <w:hyperlink r:id="rId80" w:history="1">
        <w:r>
          <w:rPr>
            <w:rStyle w:val="Hyperlink"/>
            <w:b/>
            <w:bCs/>
            <w:color w:val="0000EE"/>
            <w:u w:color="0000EE"/>
            <w:lang w:val="el" w:eastAsia="el"/>
          </w:rPr>
          <w:t>info@hepo.gr</w:t>
        </w:r>
      </w:hyperlink>
      <w:r>
        <w:rPr>
          <w:b/>
          <w:bCs/>
          <w:u w:val="single"/>
          <w:lang w:val="el" w:eastAsia="el"/>
        </w:rPr>
        <w:t>)</w:t>
      </w:r>
    </w:p>
    <w:p>
      <w:pPr>
        <w:spacing w:before="240" w:after="240"/>
        <w:rPr>
          <w:lang w:val="el" w:eastAsia="el"/>
        </w:rPr>
      </w:pPr>
      <w:r>
        <w:rPr>
          <w:b/>
          <w:bCs/>
          <w:u w:val="single"/>
          <w:lang w:val="el" w:eastAsia="el"/>
        </w:rPr>
        <w:t xml:space="preserve">48. </w:t>
      </w:r>
      <w:r>
        <w:rPr>
          <w:b/>
          <w:bCs/>
          <w:u w:val="single"/>
          <w:lang w:val="el" w:eastAsia="el"/>
        </w:rPr>
        <w:t>Εθνική Συνομοσπονδία Ελληνικού Εμπορίου (</w:t>
      </w:r>
      <w:hyperlink r:id="rId81" w:history="1">
        <w:r>
          <w:rPr>
            <w:rStyle w:val="Hyperlink"/>
            <w:b/>
            <w:bCs/>
            <w:color w:val="0000EE"/>
            <w:u w:color="0000EE"/>
            <w:lang w:val="el" w:eastAsia="el"/>
          </w:rPr>
          <w:t>info@esee.gr</w:t>
        </w:r>
      </w:hyperlink>
      <w:r>
        <w:rPr>
          <w:b/>
          <w:bCs/>
          <w:u w:val="single"/>
          <w:lang w:val="el" w:eastAsia="el"/>
        </w:rPr>
        <w:t>)</w:t>
      </w:r>
    </w:p>
    <w:p>
      <w:pPr>
        <w:spacing w:before="240" w:after="240"/>
        <w:rPr>
          <w:lang w:val="el" w:eastAsia="el"/>
        </w:rPr>
      </w:pPr>
      <w:r>
        <w:rPr>
          <w:b/>
          <w:bCs/>
          <w:u w:val="single"/>
          <w:lang w:val="el" w:eastAsia="el"/>
        </w:rPr>
        <w:t xml:space="preserve">49. </w:t>
      </w:r>
      <w:r>
        <w:rPr>
          <w:b/>
          <w:bCs/>
          <w:u w:val="single"/>
          <w:lang w:val="el" w:eastAsia="el"/>
        </w:rPr>
        <w:t>Ελληνική Συνομοσπονδία Εμπορίου &amp; Επιχειρηματικότητας (</w:t>
      </w:r>
      <w:hyperlink r:id="rId82" w:history="1">
        <w:r>
          <w:rPr>
            <w:rStyle w:val="Hyperlink"/>
            <w:b/>
            <w:bCs/>
            <w:color w:val="0000EE"/>
            <w:u w:color="0000EE"/>
            <w:lang w:val="el" w:eastAsia="el"/>
          </w:rPr>
          <w:t>info@esee.gr</w:t>
        </w:r>
      </w:hyperlink>
      <w:r>
        <w:rPr>
          <w:b/>
          <w:bCs/>
          <w:u w:val="single"/>
          <w:lang w:val="el" w:eastAsia="el"/>
        </w:rPr>
        <w:t>)</w:t>
      </w:r>
    </w:p>
    <w:p>
      <w:pPr>
        <w:spacing w:before="240" w:after="240"/>
        <w:rPr>
          <w:lang w:val="el" w:eastAsia="el"/>
        </w:rPr>
      </w:pPr>
      <w:r>
        <w:rPr>
          <w:b/>
          <w:bCs/>
          <w:u w:val="single"/>
          <w:lang w:val="el" w:eastAsia="el"/>
        </w:rPr>
        <w:t xml:space="preserve">50. </w:t>
      </w:r>
      <w:r>
        <w:rPr>
          <w:b/>
          <w:bCs/>
          <w:u w:val="single"/>
          <w:lang w:val="el" w:eastAsia="el"/>
        </w:rPr>
        <w:t>Γενική Συνομοσπονδία Επαγγελματιών Βιοτεχνών Εμπόρων Ελλάδος (Γ.Σ.Ε.Β.Ε.Ε.) (</w:t>
      </w:r>
      <w:hyperlink r:id="rId83" w:history="1">
        <w:r>
          <w:rPr>
            <w:rStyle w:val="Hyperlink"/>
            <w:b/>
            <w:bCs/>
            <w:color w:val="0000EE"/>
            <w:u w:color="0000EE"/>
            <w:lang w:val="el" w:eastAsia="el"/>
          </w:rPr>
          <w:t>gsevee@gsevee.gr</w:t>
        </w:r>
      </w:hyperlink>
      <w:r>
        <w:rPr>
          <w:b/>
          <w:bCs/>
          <w:u w:val="single"/>
          <w:lang w:val="el" w:eastAsia="el"/>
        </w:rPr>
        <w:t>)</w:t>
      </w:r>
    </w:p>
    <w:p>
      <w:pPr>
        <w:spacing w:before="240" w:after="240"/>
        <w:rPr>
          <w:lang w:val="el" w:eastAsia="el"/>
        </w:rPr>
      </w:pPr>
      <w:r>
        <w:rPr>
          <w:b/>
          <w:bCs/>
          <w:u w:val="single"/>
          <w:lang w:val="el" w:eastAsia="el"/>
        </w:rPr>
        <w:t xml:space="preserve">51. </w:t>
      </w:r>
      <w:r>
        <w:rPr>
          <w:b/>
          <w:bCs/>
          <w:u w:val="single"/>
          <w:lang w:val="el" w:eastAsia="el"/>
        </w:rPr>
        <w:t>Πανελλήνιος Σύνδεσμος Εξαγωγέων (</w:t>
      </w:r>
      <w:hyperlink r:id="rId84" w:history="1">
        <w:r>
          <w:rPr>
            <w:rStyle w:val="Hyperlink"/>
            <w:b/>
            <w:bCs/>
            <w:color w:val="0000EE"/>
            <w:u w:color="0000EE"/>
            <w:lang w:val="el" w:eastAsia="el"/>
          </w:rPr>
          <w:t>pse@otenet.gr</w:t>
        </w:r>
      </w:hyperlink>
      <w:r>
        <w:rPr>
          <w:b/>
          <w:bCs/>
          <w:u w:val="single"/>
          <w:lang w:val="el" w:eastAsia="el"/>
        </w:rPr>
        <w:t>)</w:t>
      </w:r>
    </w:p>
    <w:p>
      <w:pPr>
        <w:spacing w:before="240" w:after="240"/>
        <w:rPr>
          <w:lang w:val="el" w:eastAsia="el"/>
        </w:rPr>
      </w:pPr>
      <w:r>
        <w:rPr>
          <w:b/>
          <w:bCs/>
          <w:u w:val="single"/>
          <w:lang w:val="el" w:eastAsia="el"/>
        </w:rPr>
        <w:t xml:space="preserve">52. </w:t>
      </w:r>
      <w:r>
        <w:rPr>
          <w:b/>
          <w:bCs/>
          <w:u w:val="single"/>
          <w:lang w:val="el" w:eastAsia="el"/>
        </w:rPr>
        <w:t>Σύνδεσμος Εξαγωγέων Βορείου Ελλάδος (</w:t>
      </w:r>
      <w:hyperlink r:id="rId85" w:history="1">
        <w:r>
          <w:rPr>
            <w:rStyle w:val="Hyperlink"/>
            <w:b/>
            <w:bCs/>
            <w:color w:val="0000EE"/>
            <w:u w:color="0000EE"/>
            <w:lang w:val="el" w:eastAsia="el"/>
          </w:rPr>
          <w:t>info@seve.gr</w:t>
        </w:r>
      </w:hyperlink>
      <w:r>
        <w:rPr>
          <w:b/>
          <w:bCs/>
          <w:u w:val="single"/>
          <w:lang w:val="el" w:eastAsia="el"/>
        </w:rPr>
        <w:t>)</w:t>
      </w:r>
    </w:p>
    <w:p>
      <w:pPr>
        <w:spacing w:before="240" w:after="240"/>
        <w:rPr>
          <w:lang w:val="el" w:eastAsia="el"/>
        </w:rPr>
      </w:pPr>
      <w:r>
        <w:rPr>
          <w:b/>
          <w:bCs/>
          <w:u w:val="single"/>
          <w:lang w:val="el" w:eastAsia="el"/>
        </w:rPr>
        <w:t xml:space="preserve">53. </w:t>
      </w:r>
      <w:r>
        <w:rPr>
          <w:b/>
          <w:bCs/>
          <w:u w:val="single"/>
          <w:lang w:val="el" w:eastAsia="el"/>
        </w:rPr>
        <w:t>Σύνδεσμος Εξαγωγέων Κρήτης (</w:t>
      </w:r>
      <w:hyperlink r:id="rId86" w:history="1">
        <w:r>
          <w:rPr>
            <w:rStyle w:val="Hyperlink"/>
            <w:b/>
            <w:bCs/>
            <w:color w:val="0000EE"/>
            <w:u w:color="0000EE"/>
            <w:lang w:val="el" w:eastAsia="el"/>
          </w:rPr>
          <w:t>info@crete-exporters.com</w:t>
        </w:r>
      </w:hyperlink>
      <w:r>
        <w:rPr>
          <w:b/>
          <w:bCs/>
          <w:u w:val="single"/>
          <w:lang w:val="el" w:eastAsia="el"/>
        </w:rPr>
        <w:t>)</w:t>
      </w:r>
    </w:p>
    <w:p>
      <w:pPr>
        <w:spacing w:before="240" w:after="240"/>
        <w:rPr>
          <w:lang w:val="el" w:eastAsia="el"/>
        </w:rPr>
      </w:pPr>
      <w:r>
        <w:rPr>
          <w:b/>
          <w:bCs/>
          <w:u w:val="single"/>
          <w:lang w:val="el" w:eastAsia="el"/>
        </w:rPr>
        <w:t xml:space="preserve">54. </w:t>
      </w:r>
      <w:r>
        <w:rPr>
          <w:b/>
          <w:bCs/>
          <w:u w:val="single"/>
          <w:lang w:val="el" w:eastAsia="el"/>
        </w:rPr>
        <w:t>Σύνδεσμος Επιχειρήσεων και Βιομηχανιών (Σ.Ε.Β.) (</w:t>
      </w:r>
      <w:hyperlink r:id="rId87" w:history="1">
        <w:r>
          <w:rPr>
            <w:rStyle w:val="Hyperlink"/>
            <w:b/>
            <w:bCs/>
            <w:color w:val="0000EE"/>
            <w:u w:color="0000EE"/>
            <w:lang w:val="el" w:eastAsia="el"/>
          </w:rPr>
          <w:t>info@sev.org.gr</w:t>
        </w:r>
      </w:hyperlink>
      <w:r>
        <w:rPr>
          <w:b/>
          <w:bCs/>
          <w:u w:val="single"/>
          <w:lang w:val="el" w:eastAsia="el"/>
        </w:rPr>
        <w:t>)</w:t>
      </w:r>
    </w:p>
    <w:p>
      <w:pPr>
        <w:spacing w:before="240" w:after="240"/>
        <w:rPr>
          <w:lang w:val="el" w:eastAsia="el"/>
        </w:rPr>
      </w:pPr>
      <w:r>
        <w:rPr>
          <w:b/>
          <w:bCs/>
          <w:u w:val="single"/>
          <w:lang w:val="el" w:eastAsia="el"/>
        </w:rPr>
        <w:t xml:space="preserve">55. </w:t>
      </w:r>
      <w:r>
        <w:rPr>
          <w:b/>
          <w:bCs/>
          <w:u w:val="single"/>
          <w:lang w:val="el" w:eastAsia="el"/>
        </w:rPr>
        <w:t>Σύνδεσμος Βιομηχανιών Αττικής &amp; Πειραιά (</w:t>
      </w:r>
      <w:hyperlink r:id="rId88" w:history="1">
        <w:r>
          <w:rPr>
            <w:rStyle w:val="Hyperlink"/>
            <w:b/>
            <w:bCs/>
            <w:color w:val="0000EE"/>
            <w:u w:color="0000EE"/>
            <w:lang w:val="el" w:eastAsia="el"/>
          </w:rPr>
          <w:t>svap@svap.gr</w:t>
        </w:r>
      </w:hyperlink>
      <w:r>
        <w:rPr>
          <w:b/>
          <w:bCs/>
          <w:u w:val="single"/>
          <w:lang w:val="el" w:eastAsia="el"/>
        </w:rPr>
        <w:t>)</w:t>
      </w:r>
    </w:p>
    <w:p>
      <w:pPr>
        <w:spacing w:before="240" w:after="240"/>
        <w:rPr>
          <w:lang w:val="el" w:eastAsia="el"/>
        </w:rPr>
      </w:pPr>
      <w:r>
        <w:rPr>
          <w:b/>
          <w:bCs/>
          <w:u w:val="single"/>
          <w:lang w:val="el" w:eastAsia="el"/>
        </w:rPr>
        <w:t xml:space="preserve">56. </w:t>
      </w:r>
      <w:r>
        <w:rPr>
          <w:b/>
          <w:bCs/>
          <w:u w:val="single"/>
          <w:lang w:val="el" w:eastAsia="el"/>
        </w:rPr>
        <w:t xml:space="preserve">Σύνδεσμος Βιομηχανιών Βορείου Ελλάδος </w:t>
      </w:r>
      <w:r>
        <w:rPr>
          <w:b/>
          <w:bCs/>
          <w:u w:val="single"/>
          <w:lang w:val="el" w:eastAsia="el"/>
        </w:rPr>
        <w:t>(</w:t>
      </w:r>
      <w:hyperlink r:id="rId89" w:history="1">
        <w:r>
          <w:rPr>
            <w:rStyle w:val="Hyperlink"/>
            <w:b/>
            <w:bCs/>
            <w:color w:val="0000EE"/>
            <w:u w:color="0000EE"/>
            <w:lang w:val="el" w:eastAsia="el"/>
          </w:rPr>
          <w:t>info@sbbe.gr</w:t>
        </w:r>
      </w:hyperlink>
      <w:r>
        <w:rPr>
          <w:b/>
          <w:bCs/>
          <w:u w:val="single"/>
          <w:lang w:val="el" w:eastAsia="el"/>
        </w:rPr>
        <w:t>)</w:t>
      </w:r>
    </w:p>
    <w:p>
      <w:pPr>
        <w:spacing w:before="240" w:after="240"/>
        <w:rPr>
          <w:lang w:val="el" w:eastAsia="el"/>
        </w:rPr>
      </w:pPr>
      <w:r>
        <w:rPr>
          <w:b/>
          <w:bCs/>
          <w:u w:val="single"/>
          <w:lang w:val="el" w:eastAsia="el"/>
        </w:rPr>
        <w:t xml:space="preserve">57. </w:t>
      </w:r>
      <w:r>
        <w:rPr>
          <w:b/>
          <w:bCs/>
          <w:u w:val="single"/>
          <w:lang w:val="el" w:eastAsia="el"/>
        </w:rPr>
        <w:t>Σύνδεσμος Βιομηχανιών Θεσσαλίας &amp; Κεντρ. Ελλάδος (</w:t>
      </w:r>
      <w:hyperlink r:id="rId90" w:history="1">
        <w:r>
          <w:rPr>
            <w:rStyle w:val="Hyperlink"/>
            <w:b/>
            <w:bCs/>
            <w:color w:val="0000EE"/>
            <w:u w:color="0000EE"/>
            <w:lang w:val="el" w:eastAsia="el"/>
          </w:rPr>
          <w:t>info@sbtke.gr</w:t>
        </w:r>
      </w:hyperlink>
      <w:r>
        <w:rPr>
          <w:b/>
          <w:bCs/>
          <w:u w:val="single"/>
          <w:lang w:val="el" w:eastAsia="el"/>
        </w:rPr>
        <w:t>)</w:t>
      </w:r>
    </w:p>
    <w:p>
      <w:pPr>
        <w:spacing w:before="240" w:after="240"/>
        <w:rPr>
          <w:lang w:val="el" w:eastAsia="el"/>
        </w:rPr>
      </w:pPr>
      <w:r>
        <w:rPr>
          <w:b/>
          <w:bCs/>
          <w:u w:val="single"/>
          <w:lang w:val="el" w:eastAsia="el"/>
        </w:rPr>
        <w:t xml:space="preserve">58. </w:t>
      </w:r>
      <w:r>
        <w:rPr>
          <w:b/>
          <w:bCs/>
          <w:u w:val="single"/>
          <w:lang w:val="el" w:eastAsia="el"/>
        </w:rPr>
        <w:t>Σύνδεσμος Θεσσαλικών Επιχειρήσεων &amp; Βιομηχανιών (</w:t>
      </w:r>
      <w:hyperlink r:id="rId91" w:history="1">
        <w:r>
          <w:rPr>
            <w:rStyle w:val="Hyperlink"/>
            <w:b/>
            <w:bCs/>
            <w:color w:val="0000EE"/>
            <w:u w:color="0000EE"/>
            <w:lang w:val="el" w:eastAsia="el"/>
          </w:rPr>
          <w:t>info@sthev.gr</w:t>
        </w:r>
      </w:hyperlink>
      <w:r>
        <w:rPr>
          <w:b/>
          <w:bCs/>
          <w:u w:val="single"/>
          <w:lang w:val="el" w:eastAsia="el"/>
        </w:rPr>
        <w:t>)</w:t>
      </w:r>
    </w:p>
    <w:p>
      <w:pPr>
        <w:spacing w:before="240" w:after="240"/>
        <w:rPr>
          <w:lang w:val="el" w:eastAsia="el"/>
        </w:rPr>
      </w:pPr>
      <w:r>
        <w:rPr>
          <w:b/>
          <w:bCs/>
          <w:u w:val="single"/>
          <w:lang w:val="el" w:eastAsia="el"/>
        </w:rPr>
        <w:t xml:space="preserve">59. </w:t>
      </w:r>
      <w:r>
        <w:rPr>
          <w:b/>
          <w:bCs/>
          <w:u w:val="single"/>
          <w:lang w:val="el" w:eastAsia="el"/>
        </w:rPr>
        <w:t>Σύνδεσμος Επιχειρήσεων και Βιομηχανιών Πελοποννήσου &amp; Δυτικής Ελλάδος (</w:t>
      </w:r>
      <w:hyperlink r:id="rId92" w:history="1">
        <w:r>
          <w:rPr>
            <w:rStyle w:val="Hyperlink"/>
            <w:b/>
            <w:bCs/>
            <w:color w:val="0000EE"/>
            <w:u w:color="0000EE"/>
            <w:lang w:val="el" w:eastAsia="el"/>
          </w:rPr>
          <w:t>info@sevpde.gr</w:t>
        </w:r>
      </w:hyperlink>
      <w:r>
        <w:rPr>
          <w:b/>
          <w:bCs/>
          <w:u w:val="single"/>
          <w:lang w:val="el" w:eastAsia="el"/>
        </w:rPr>
        <w:t>)</w:t>
      </w:r>
    </w:p>
    <w:p>
      <w:pPr>
        <w:spacing w:before="240" w:after="240"/>
        <w:rPr>
          <w:lang w:val="el" w:eastAsia="el"/>
        </w:rPr>
      </w:pPr>
      <w:r>
        <w:rPr>
          <w:b/>
          <w:bCs/>
          <w:u w:val="single"/>
          <w:lang w:val="el" w:eastAsia="el"/>
        </w:rPr>
        <w:t xml:space="preserve">60. </w:t>
      </w:r>
      <w:r>
        <w:rPr>
          <w:b/>
          <w:bCs/>
          <w:u w:val="single"/>
          <w:lang w:val="el" w:eastAsia="el"/>
        </w:rPr>
        <w:t>Πανελλήνιος Σύνδεσμος Επιχειρήσεων Βιομηχανικών Περιοχών (ΠΑ.Σ.Ε.ΒΙ.ΠΕ) (</w:t>
      </w:r>
      <w:hyperlink r:id="rId93" w:history="1">
        <w:r>
          <w:rPr>
            <w:rStyle w:val="Hyperlink"/>
            <w:b/>
            <w:bCs/>
            <w:color w:val="0000EE"/>
            <w:u w:color="0000EE"/>
            <w:lang w:val="el" w:eastAsia="el"/>
          </w:rPr>
          <w:t>pasevipe.secretary@gmail.com</w:t>
        </w:r>
      </w:hyperlink>
      <w:r>
        <w:rPr>
          <w:b/>
          <w:bCs/>
          <w:u w:val="single"/>
          <w:lang w:val="el" w:eastAsia="el"/>
        </w:rPr>
        <w:t>)</w:t>
      </w:r>
    </w:p>
    <w:p>
      <w:pPr>
        <w:spacing w:before="240" w:after="240"/>
        <w:rPr>
          <w:lang w:val="el" w:eastAsia="el"/>
        </w:rPr>
      </w:pPr>
      <w:r>
        <w:rPr>
          <w:b/>
          <w:bCs/>
          <w:u w:val="single"/>
          <w:lang w:val="el" w:eastAsia="el"/>
        </w:rPr>
        <w:t xml:space="preserve">61. </w:t>
      </w:r>
      <w:r>
        <w:rPr>
          <w:b/>
          <w:bCs/>
          <w:u w:val="single"/>
          <w:lang w:val="el" w:eastAsia="el"/>
        </w:rPr>
        <w:t>Σύνδεσμος Ελληνικών Βιομηχανιών Τροφίμων (</w:t>
      </w:r>
      <w:hyperlink r:id="rId94" w:history="1">
        <w:r>
          <w:rPr>
            <w:rStyle w:val="Hyperlink"/>
            <w:b/>
            <w:bCs/>
            <w:color w:val="0000EE"/>
            <w:u w:color="0000EE"/>
            <w:lang w:val="el" w:eastAsia="el"/>
          </w:rPr>
          <w:t>sevt@sevt.gr</w:t>
        </w:r>
      </w:hyperlink>
      <w:r>
        <w:rPr>
          <w:b/>
          <w:bCs/>
          <w:u w:val="single"/>
          <w:lang w:val="el" w:eastAsia="el"/>
        </w:rPr>
        <w:t>)</w:t>
      </w:r>
    </w:p>
    <w:p>
      <w:pPr>
        <w:spacing w:before="240" w:after="240"/>
        <w:rPr>
          <w:lang w:val="el" w:eastAsia="el"/>
        </w:rPr>
      </w:pPr>
      <w:r>
        <w:rPr>
          <w:b/>
          <w:bCs/>
          <w:u w:val="single"/>
          <w:lang w:val="el" w:eastAsia="el"/>
        </w:rPr>
        <w:t xml:space="preserve">62. </w:t>
      </w:r>
      <w:r>
        <w:rPr>
          <w:b/>
          <w:bCs/>
          <w:u w:val="single"/>
          <w:lang w:val="el" w:eastAsia="el"/>
        </w:rPr>
        <w:t>Σύνδεσμος Ελληνικών Επιχειρήσεων Τροφίμων (</w:t>
      </w:r>
      <w:hyperlink r:id="rId95" w:history="1">
        <w:r>
          <w:rPr>
            <w:rStyle w:val="Hyperlink"/>
            <w:b/>
            <w:bCs/>
            <w:color w:val="0000EE"/>
            <w:u w:color="0000EE"/>
            <w:lang w:val="el" w:eastAsia="el"/>
          </w:rPr>
          <w:t>syntrof@otenet.gr</w:t>
        </w:r>
      </w:hyperlink>
      <w:r>
        <w:rPr>
          <w:b/>
          <w:bCs/>
          <w:u w:val="single"/>
          <w:lang w:val="el" w:eastAsia="el"/>
        </w:rPr>
        <w:t>)</w:t>
      </w:r>
    </w:p>
    <w:p>
      <w:pPr>
        <w:spacing w:before="240" w:after="240"/>
        <w:rPr>
          <w:lang w:val="el" w:eastAsia="el"/>
        </w:rPr>
      </w:pPr>
      <w:r>
        <w:rPr>
          <w:b/>
          <w:bCs/>
          <w:u w:val="single"/>
          <w:lang w:val="el" w:eastAsia="el"/>
        </w:rPr>
        <w:t xml:space="preserve">63. </w:t>
      </w:r>
      <w:r>
        <w:rPr>
          <w:b/>
          <w:bCs/>
          <w:u w:val="single"/>
          <w:lang w:val="el" w:eastAsia="el"/>
        </w:rPr>
        <w:t>Σύνδεσμος Εταιριών Εμπορίας Πετρελαιοειδών Ελλάδας (Σ.Ε.Ε.Π.Ε) (</w:t>
      </w:r>
      <w:hyperlink r:id="rId96" w:history="1">
        <w:r>
          <w:rPr>
            <w:rStyle w:val="Hyperlink"/>
            <w:b/>
            <w:bCs/>
            <w:color w:val="0000EE"/>
            <w:u w:color="0000EE"/>
            <w:lang w:val="el" w:eastAsia="el"/>
          </w:rPr>
          <w:t>seepe@seepe.gr</w:t>
        </w:r>
      </w:hyperlink>
      <w:r>
        <w:rPr>
          <w:b/>
          <w:bCs/>
          <w:u w:val="single"/>
          <w:lang w:val="el" w:eastAsia="el"/>
        </w:rPr>
        <w:t>)</w:t>
      </w:r>
    </w:p>
    <w:p>
      <w:pPr>
        <w:spacing w:before="240" w:after="240"/>
        <w:rPr>
          <w:lang w:val="el" w:eastAsia="el"/>
        </w:rPr>
      </w:pPr>
      <w:r>
        <w:rPr>
          <w:b/>
          <w:bCs/>
          <w:u w:val="single"/>
          <w:lang w:val="el" w:eastAsia="el"/>
        </w:rPr>
        <w:t xml:space="preserve">64. </w:t>
      </w:r>
      <w:r>
        <w:rPr>
          <w:b/>
          <w:bCs/>
          <w:u w:val="single"/>
          <w:lang w:val="el" w:eastAsia="el"/>
        </w:rPr>
        <w:t>Σύνδεσμος Ελληνικών Καπνοβιομηχανιών (</w:t>
      </w:r>
      <w:hyperlink r:id="rId97" w:history="1">
        <w:r>
          <w:rPr>
            <w:rStyle w:val="Hyperlink"/>
            <w:b/>
            <w:bCs/>
            <w:color w:val="0000EE"/>
            <w:u w:color="0000EE"/>
            <w:lang w:val="el" w:eastAsia="el"/>
          </w:rPr>
          <w:t>agti@otenet.gr</w:t>
        </w:r>
      </w:hyperlink>
      <w:r>
        <w:rPr>
          <w:b/>
          <w:bCs/>
          <w:u w:val="single"/>
          <w:lang w:val="el" w:eastAsia="el"/>
        </w:rPr>
        <w:t>)</w:t>
      </w:r>
    </w:p>
    <w:p>
      <w:pPr>
        <w:spacing w:before="240" w:after="240"/>
        <w:rPr>
          <w:lang w:val="el" w:eastAsia="el"/>
        </w:rPr>
      </w:pPr>
      <w:r>
        <w:rPr>
          <w:b/>
          <w:bCs/>
          <w:u w:val="single"/>
          <w:lang w:val="el" w:eastAsia="el"/>
        </w:rPr>
        <w:t xml:space="preserve">65. </w:t>
      </w:r>
      <w:r>
        <w:rPr>
          <w:b/>
          <w:bCs/>
          <w:u w:val="single"/>
          <w:lang w:val="el" w:eastAsia="el"/>
        </w:rPr>
        <w:t>Σύνδεσμος Ανωνύμων Εταιριών &amp; Ε.Π.Ε. (</w:t>
      </w:r>
      <w:hyperlink r:id="rId98" w:history="1">
        <w:r>
          <w:rPr>
            <w:rStyle w:val="Hyperlink"/>
            <w:b/>
            <w:bCs/>
            <w:color w:val="0000EE"/>
            <w:u w:color="0000EE"/>
            <w:lang w:val="el" w:eastAsia="el"/>
          </w:rPr>
          <w:t>sae@hol.gr</w:t>
        </w:r>
      </w:hyperlink>
      <w:r>
        <w:rPr>
          <w:b/>
          <w:bCs/>
          <w:u w:val="single"/>
          <w:lang w:val="el" w:eastAsia="el"/>
        </w:rPr>
        <w:t>)</w:t>
      </w:r>
    </w:p>
    <w:p>
      <w:pPr>
        <w:spacing w:before="240" w:after="240"/>
        <w:rPr>
          <w:lang w:val="el" w:eastAsia="el"/>
        </w:rPr>
      </w:pPr>
      <w:r>
        <w:rPr>
          <w:b/>
          <w:bCs/>
          <w:u w:val="single"/>
          <w:lang w:val="el" w:eastAsia="el"/>
        </w:rPr>
        <w:t xml:space="preserve">66. </w:t>
      </w:r>
      <w:r>
        <w:rPr>
          <w:b/>
          <w:bCs/>
          <w:u w:val="single"/>
          <w:lang w:val="el" w:eastAsia="el"/>
        </w:rPr>
        <w:t>Σύνδεσμος Ελληνικών Χημικών Βιομηχανιών (</w:t>
      </w:r>
      <w:hyperlink r:id="rId99" w:history="1">
        <w:r>
          <w:rPr>
            <w:rStyle w:val="Hyperlink"/>
            <w:b/>
            <w:bCs/>
            <w:color w:val="0000EE"/>
            <w:u w:color="0000EE"/>
            <w:lang w:val="el" w:eastAsia="el"/>
          </w:rPr>
          <w:t>haci@otenet.gr</w:t>
        </w:r>
      </w:hyperlink>
      <w:r>
        <w:rPr>
          <w:b/>
          <w:bCs/>
          <w:u w:val="single"/>
          <w:lang w:val="el" w:eastAsia="el"/>
        </w:rPr>
        <w:t>)</w:t>
      </w:r>
    </w:p>
    <w:p>
      <w:pPr>
        <w:spacing w:before="240" w:after="240"/>
        <w:rPr>
          <w:lang w:val="el" w:eastAsia="el"/>
        </w:rPr>
      </w:pPr>
      <w:r>
        <w:rPr>
          <w:b/>
          <w:bCs/>
          <w:u w:val="single"/>
          <w:lang w:val="el" w:eastAsia="el"/>
        </w:rPr>
        <w:t xml:space="preserve">67. </w:t>
      </w:r>
      <w:r>
        <w:rPr>
          <w:b/>
          <w:bCs/>
          <w:u w:val="single"/>
          <w:lang w:val="el" w:eastAsia="el"/>
        </w:rPr>
        <w:t>Σύνδεσμος Εισαγωγέων – Εξαγωγέων Προϊόντων Χάλυβος (Σ.Ε.Ε.Χ) (</w:t>
      </w:r>
      <w:hyperlink r:id="rId100" w:history="1">
        <w:r>
          <w:rPr>
            <w:rStyle w:val="Hyperlink"/>
            <w:b/>
            <w:bCs/>
            <w:color w:val="0000EE"/>
            <w:u w:color="0000EE"/>
            <w:lang w:val="el" w:eastAsia="el"/>
          </w:rPr>
          <w:t>plenty@bitros.gr</w:t>
        </w:r>
      </w:hyperlink>
      <w:r>
        <w:rPr>
          <w:b/>
          <w:bCs/>
          <w:u w:val="single"/>
          <w:lang w:val="el" w:eastAsia="el"/>
        </w:rPr>
        <w:t>)</w:t>
      </w:r>
    </w:p>
    <w:p>
      <w:pPr>
        <w:spacing w:before="240" w:after="240"/>
        <w:rPr>
          <w:lang w:val="el" w:eastAsia="el"/>
        </w:rPr>
      </w:pPr>
      <w:r>
        <w:rPr>
          <w:b/>
          <w:bCs/>
          <w:u w:val="single"/>
          <w:lang w:val="el" w:eastAsia="el"/>
        </w:rPr>
        <w:t xml:space="preserve">68. </w:t>
      </w:r>
      <w:r>
        <w:rPr>
          <w:b/>
          <w:bCs/>
          <w:u w:val="single"/>
          <w:lang w:val="el" w:eastAsia="el"/>
        </w:rPr>
        <w:t xml:space="preserve">Σύνδεσμος Ελληνικών Επιχειρήσεων Εξαγωγής, Διακίνησης Φρούτων, Λαχανικών και Χυμών - Incofruit </w:t>
      </w:r>
      <w:r>
        <w:rPr>
          <w:b/>
          <w:bCs/>
          <w:u w:val="single"/>
          <w:lang w:val="el" w:eastAsia="el"/>
        </w:rPr>
        <w:t>(</w:t>
      </w:r>
      <w:hyperlink r:id="rId101" w:history="1">
        <w:r>
          <w:rPr>
            <w:rStyle w:val="Hyperlink"/>
            <w:b/>
            <w:bCs/>
            <w:color w:val="0000EE"/>
            <w:u w:color="0000EE"/>
            <w:lang w:val="el" w:eastAsia="el"/>
          </w:rPr>
          <w:t>incofruit@incofruit.gr</w:t>
        </w:r>
      </w:hyperlink>
      <w:r>
        <w:rPr>
          <w:b/>
          <w:bCs/>
          <w:u w:val="single"/>
          <w:lang w:val="el" w:eastAsia="el"/>
        </w:rPr>
        <w:t>)</w:t>
      </w:r>
    </w:p>
    <w:p>
      <w:pPr>
        <w:spacing w:before="240" w:after="240"/>
        <w:rPr>
          <w:lang w:val="el" w:eastAsia="el"/>
        </w:rPr>
      </w:pPr>
      <w:r>
        <w:rPr>
          <w:b/>
          <w:bCs/>
          <w:u w:val="single"/>
          <w:lang w:val="el" w:eastAsia="el"/>
        </w:rPr>
        <w:t xml:space="preserve">69. </w:t>
      </w:r>
      <w:r>
        <w:rPr>
          <w:b/>
          <w:bCs/>
          <w:u w:val="single"/>
          <w:lang w:val="el" w:eastAsia="el"/>
        </w:rPr>
        <w:t xml:space="preserve">Σύνδεσμος Ελληνικού Οίνου </w:t>
      </w:r>
      <w:r>
        <w:rPr>
          <w:b/>
          <w:bCs/>
          <w:u w:val="single"/>
          <w:lang w:val="el" w:eastAsia="el"/>
        </w:rPr>
        <w:t>(</w:t>
      </w:r>
      <w:hyperlink r:id="rId102" w:history="1">
        <w:r>
          <w:rPr>
            <w:rStyle w:val="Hyperlink"/>
            <w:b/>
            <w:bCs/>
            <w:color w:val="0000EE"/>
            <w:u w:color="0000EE"/>
            <w:lang w:val="el" w:eastAsia="el"/>
          </w:rPr>
          <w:t>info@greekwinefederation.gr</w:t>
        </w:r>
      </w:hyperlink>
      <w:r>
        <w:rPr>
          <w:b/>
          <w:bCs/>
          <w:u w:val="single"/>
          <w:lang w:val="el" w:eastAsia="el"/>
        </w:rPr>
        <w:t>)</w:t>
      </w:r>
    </w:p>
    <w:p>
      <w:pPr>
        <w:spacing w:before="240" w:after="240"/>
        <w:rPr>
          <w:lang w:val="el" w:eastAsia="el"/>
        </w:rPr>
      </w:pPr>
      <w:r>
        <w:rPr>
          <w:b/>
          <w:bCs/>
          <w:u w:val="single"/>
          <w:lang w:val="el" w:eastAsia="el"/>
        </w:rPr>
        <w:t xml:space="preserve">70. </w:t>
      </w:r>
      <w:r>
        <w:rPr>
          <w:b/>
          <w:bCs/>
          <w:u w:val="single"/>
          <w:lang w:val="el" w:eastAsia="el"/>
        </w:rPr>
        <w:t>Σύνδεσμος Ελλήνων Παραγωγών Αποσταγμάτων &amp; Αλκοολούχων Ποτών (Σ.Ε.Α.Ο.Π) (</w:t>
      </w:r>
      <w:hyperlink r:id="rId103" w:history="1">
        <w:r>
          <w:rPr>
            <w:rStyle w:val="Hyperlink"/>
            <w:b/>
            <w:bCs/>
            <w:color w:val="0000EE"/>
            <w:u w:color="0000EE"/>
            <w:lang w:val="el" w:eastAsia="el"/>
          </w:rPr>
          <w:t>info@seaop.gr</w:t>
        </w:r>
      </w:hyperlink>
      <w:r>
        <w:rPr>
          <w:b/>
          <w:bCs/>
          <w:u w:val="single"/>
          <w:lang w:val="el" w:eastAsia="el"/>
        </w:rPr>
        <w:t>)</w:t>
      </w:r>
    </w:p>
    <w:p>
      <w:pPr>
        <w:spacing w:before="240" w:after="240"/>
        <w:rPr>
          <w:lang w:val="el" w:eastAsia="el"/>
        </w:rPr>
      </w:pPr>
      <w:r>
        <w:rPr>
          <w:b/>
          <w:bCs/>
          <w:u w:val="single"/>
          <w:lang w:val="el" w:eastAsia="el"/>
        </w:rPr>
        <w:t xml:space="preserve">71. </w:t>
      </w:r>
      <w:r>
        <w:rPr>
          <w:b/>
          <w:bCs/>
          <w:u w:val="single"/>
          <w:lang w:val="el" w:eastAsia="el"/>
        </w:rPr>
        <w:t>Ένωση Αποσταγματοποιών Αμπελουργικών Προϊόντων Ελλάδος (</w:t>
      </w:r>
      <w:hyperlink r:id="rId104" w:history="1">
        <w:r>
          <w:rPr>
            <w:rStyle w:val="Hyperlink"/>
            <w:b/>
            <w:bCs/>
            <w:color w:val="0000EE"/>
            <w:u w:color="0000EE"/>
            <w:lang w:val="el" w:eastAsia="el"/>
          </w:rPr>
          <w:t>enapape@gmail.com</w:t>
        </w:r>
      </w:hyperlink>
      <w:r>
        <w:rPr>
          <w:b/>
          <w:bCs/>
          <w:u w:val="single"/>
          <w:lang w:val="el" w:eastAsia="el"/>
        </w:rPr>
        <w:t>)</w:t>
      </w:r>
    </w:p>
    <w:p>
      <w:pPr>
        <w:spacing w:before="240" w:after="240"/>
        <w:rPr>
          <w:lang w:val="el" w:eastAsia="el"/>
        </w:rPr>
      </w:pPr>
      <w:r>
        <w:rPr>
          <w:b/>
          <w:bCs/>
          <w:u w:val="single"/>
          <w:lang w:val="el" w:eastAsia="el"/>
        </w:rPr>
        <w:t xml:space="preserve">72. </w:t>
      </w:r>
      <w:r>
        <w:rPr>
          <w:b/>
          <w:bCs/>
          <w:u w:val="single"/>
          <w:lang w:val="el" w:eastAsia="el"/>
        </w:rPr>
        <w:t>Σύνδεσμος Μικρών Ανεξάρτητων Ζυθοποιών Ελλάδος (</w:t>
      </w:r>
      <w:hyperlink r:id="rId105" w:history="1">
        <w:r>
          <w:rPr>
            <w:rStyle w:val="Hyperlink"/>
            <w:b/>
            <w:bCs/>
            <w:color w:val="0000EE"/>
            <w:u w:color="0000EE"/>
            <w:lang w:val="el" w:eastAsia="el"/>
          </w:rPr>
          <w:t>info@smaze.gr</w:t>
        </w:r>
      </w:hyperlink>
      <w:r>
        <w:rPr>
          <w:b/>
          <w:bCs/>
          <w:u w:val="single"/>
          <w:lang w:val="el" w:eastAsia="el"/>
        </w:rPr>
        <w:t>)</w:t>
      </w:r>
    </w:p>
    <w:p>
      <w:pPr>
        <w:spacing w:before="240" w:after="240"/>
        <w:rPr>
          <w:lang w:val="el" w:eastAsia="el"/>
        </w:rPr>
      </w:pPr>
      <w:r>
        <w:rPr>
          <w:b/>
          <w:bCs/>
          <w:u w:val="single"/>
          <w:lang w:val="el" w:eastAsia="el"/>
        </w:rPr>
        <w:t xml:space="preserve">73. </w:t>
      </w:r>
      <w:r>
        <w:rPr>
          <w:b/>
          <w:bCs/>
          <w:u w:val="single"/>
          <w:lang w:val="el" w:eastAsia="el"/>
        </w:rPr>
        <w:t xml:space="preserve">Ελληνική Ένωση Ζυθοποιών </w:t>
      </w:r>
      <w:r>
        <w:rPr>
          <w:b/>
          <w:bCs/>
          <w:u w:val="single"/>
          <w:lang w:val="el" w:eastAsia="el"/>
        </w:rPr>
        <w:t>(</w:t>
      </w:r>
      <w:hyperlink r:id="rId106" w:history="1">
        <w:r>
          <w:rPr>
            <w:rStyle w:val="Hyperlink"/>
            <w:b/>
            <w:bCs/>
            <w:color w:val="0000EE"/>
            <w:u w:color="0000EE"/>
            <w:lang w:val="el" w:eastAsia="el"/>
          </w:rPr>
          <w:t>info@ellinikienosizithopoion.gr</w:t>
        </w:r>
      </w:hyperlink>
      <w:r>
        <w:rPr>
          <w:b/>
          <w:bCs/>
          <w:u w:val="single"/>
          <w:lang w:val="el" w:eastAsia="el"/>
        </w:rPr>
        <w:t>)</w:t>
      </w:r>
    </w:p>
    <w:p>
      <w:pPr>
        <w:spacing w:before="240" w:after="240"/>
        <w:rPr>
          <w:lang w:val="el" w:eastAsia="el"/>
        </w:rPr>
      </w:pPr>
      <w:r>
        <w:rPr>
          <w:b/>
          <w:bCs/>
          <w:u w:val="single"/>
          <w:lang w:val="el" w:eastAsia="el"/>
        </w:rPr>
        <w:t xml:space="preserve">74. </w:t>
      </w:r>
      <w:r>
        <w:rPr>
          <w:b/>
          <w:bCs/>
          <w:u w:val="single"/>
          <w:lang w:val="el" w:eastAsia="el"/>
        </w:rPr>
        <w:t>Σύνδεσμος Επιχειρήσεων Διεθνούς Διαμεταφοράς &amp; Επιχειρήσεων Logistics Ελλάδος (</w:t>
      </w:r>
      <w:hyperlink r:id="rId107" w:history="1">
        <w:r>
          <w:rPr>
            <w:rStyle w:val="Hyperlink"/>
            <w:b/>
            <w:bCs/>
            <w:color w:val="0000EE"/>
            <w:u w:color="0000EE"/>
            <w:lang w:val="el" w:eastAsia="el"/>
          </w:rPr>
          <w:t>contact@synddel.gr</w:t>
        </w:r>
      </w:hyperlink>
      <w:r>
        <w:rPr>
          <w:b/>
          <w:bCs/>
          <w:u w:val="single"/>
          <w:lang w:val="el" w:eastAsia="el"/>
        </w:rPr>
        <w:t>)</w:t>
      </w:r>
    </w:p>
    <w:p>
      <w:pPr>
        <w:spacing w:before="240" w:after="240"/>
        <w:rPr>
          <w:lang w:val="el" w:eastAsia="el"/>
        </w:rPr>
      </w:pPr>
      <w:r>
        <w:rPr>
          <w:b/>
          <w:bCs/>
          <w:u w:val="single"/>
          <w:lang w:val="el" w:eastAsia="el"/>
        </w:rPr>
        <w:t xml:space="preserve">75. </w:t>
      </w:r>
      <w:r>
        <w:rPr>
          <w:b/>
          <w:bCs/>
          <w:u w:val="single"/>
          <w:lang w:val="el" w:eastAsia="el"/>
        </w:rPr>
        <w:t>Πανελλήνια Ένωση Επιχειρήσεων Διαμεταφοράς (Π.Ε.Ε.Δ) (</w:t>
      </w:r>
      <w:hyperlink r:id="rId108" w:history="1">
        <w:r>
          <w:rPr>
            <w:rStyle w:val="Hyperlink"/>
            <w:b/>
            <w:bCs/>
            <w:color w:val="0000EE"/>
            <w:u w:color="0000EE"/>
            <w:lang w:val="el" w:eastAsia="el"/>
          </w:rPr>
          <w:t>info@peed.gr</w:t>
        </w:r>
      </w:hyperlink>
      <w:r>
        <w:rPr>
          <w:b/>
          <w:bCs/>
          <w:u w:val="single"/>
          <w:lang w:val="el" w:eastAsia="el"/>
        </w:rPr>
        <w:t>)</w:t>
      </w:r>
    </w:p>
    <w:p>
      <w:pPr>
        <w:spacing w:before="240" w:after="240"/>
        <w:rPr>
          <w:lang w:val="el" w:eastAsia="el"/>
        </w:rPr>
      </w:pPr>
      <w:r>
        <w:rPr>
          <w:b/>
          <w:bCs/>
          <w:u w:val="single"/>
          <w:lang w:val="el" w:eastAsia="el"/>
        </w:rPr>
        <w:t xml:space="preserve">76. </w:t>
      </w:r>
      <w:r>
        <w:rPr>
          <w:b/>
          <w:bCs/>
          <w:u w:val="single"/>
          <w:lang w:val="el" w:eastAsia="el"/>
        </w:rPr>
        <w:t>ΔΤΔ – Εγκεκριμένοι Οικονομικοί Φορείς</w:t>
      </w:r>
    </w:p>
    <w:p>
      <w:pPr>
        <w:spacing w:before="240" w:after="240"/>
        <w:rPr>
          <w:lang w:val="el" w:eastAsia="el"/>
        </w:rPr>
      </w:pPr>
      <w:r>
        <w:rPr>
          <w:b/>
          <w:bCs/>
          <w:u w:val="single"/>
          <w:lang w:val="el" w:eastAsia="el"/>
        </w:rPr>
        <w:t xml:space="preserve">77. </w:t>
      </w:r>
      <w:r>
        <w:rPr>
          <w:b/>
          <w:bCs/>
          <w:u w:val="single"/>
          <w:lang w:val="el" w:eastAsia="el"/>
        </w:rPr>
        <w:t>Ένωση Λιμένων Ελλάδας (</w:t>
      </w:r>
      <w:hyperlink r:id="rId109" w:history="1">
        <w:r>
          <w:rPr>
            <w:rStyle w:val="Hyperlink"/>
            <w:b/>
            <w:bCs/>
            <w:color w:val="0000EE"/>
            <w:u w:color="0000EE"/>
            <w:lang w:val="el" w:eastAsia="el"/>
          </w:rPr>
          <w:t>elime@elime.gr</w:t>
        </w:r>
      </w:hyperlink>
      <w:r>
        <w:rPr>
          <w:b/>
          <w:bCs/>
          <w:u w:val="single"/>
          <w:lang w:val="el" w:eastAsia="el"/>
        </w:rPr>
        <w:t>)</w:t>
      </w:r>
    </w:p>
    <w:p>
      <w:pPr>
        <w:spacing w:before="240" w:after="240"/>
        <w:rPr>
          <w:lang w:val="el" w:eastAsia="el"/>
        </w:rPr>
      </w:pPr>
      <w:r>
        <w:rPr>
          <w:b/>
          <w:bCs/>
          <w:u w:val="single"/>
          <w:lang w:val="el" w:eastAsia="el"/>
        </w:rPr>
        <w:t xml:space="preserve">78. </w:t>
      </w:r>
      <w:r>
        <w:rPr>
          <w:b/>
          <w:bCs/>
          <w:u w:val="single"/>
          <w:lang w:val="el" w:eastAsia="el"/>
        </w:rPr>
        <w:t>Οργανισμός Λιμένος Ραφήνας Α.Ε. (</w:t>
      </w:r>
      <w:hyperlink r:id="rId110" w:history="1">
        <w:r>
          <w:rPr>
            <w:rStyle w:val="Hyperlink"/>
            <w:b/>
            <w:bCs/>
            <w:color w:val="0000EE"/>
            <w:u w:color="0000EE"/>
            <w:lang w:val="el" w:eastAsia="el"/>
          </w:rPr>
          <w:t>info@rafinaport.gr</w:t>
        </w:r>
      </w:hyperlink>
      <w:r>
        <w:rPr>
          <w:b/>
          <w:bCs/>
          <w:u w:val="single"/>
          <w:lang w:val="el" w:eastAsia="el"/>
        </w:rPr>
        <w:t>)</w:t>
      </w:r>
    </w:p>
    <w:p>
      <w:pPr>
        <w:spacing w:before="240" w:after="240"/>
        <w:rPr>
          <w:lang w:val="el" w:eastAsia="el"/>
        </w:rPr>
      </w:pPr>
      <w:r>
        <w:rPr>
          <w:b/>
          <w:bCs/>
          <w:u w:val="single"/>
          <w:lang w:val="el" w:eastAsia="el"/>
        </w:rPr>
        <w:t xml:space="preserve">79. </w:t>
      </w:r>
      <w:r>
        <w:rPr>
          <w:b/>
          <w:bCs/>
          <w:u w:val="single"/>
          <w:lang w:val="el" w:eastAsia="el"/>
        </w:rPr>
        <w:t>Οργανισμός Λιμένος Πατρών Α.Ε. (</w:t>
      </w:r>
      <w:hyperlink r:id="rId111" w:history="1">
        <w:r>
          <w:rPr>
            <w:rStyle w:val="Hyperlink"/>
            <w:b/>
            <w:bCs/>
            <w:color w:val="0000EE"/>
            <w:u w:color="0000EE"/>
            <w:lang w:val="el" w:eastAsia="el"/>
          </w:rPr>
          <w:t>info@patrasport.gr</w:t>
        </w:r>
      </w:hyperlink>
      <w:r>
        <w:rPr>
          <w:b/>
          <w:bCs/>
          <w:u w:val="single"/>
          <w:lang w:val="el" w:eastAsia="el"/>
        </w:rPr>
        <w:t>)</w:t>
      </w:r>
    </w:p>
    <w:p>
      <w:pPr>
        <w:spacing w:before="240" w:after="240"/>
        <w:rPr>
          <w:lang w:val="el" w:eastAsia="el"/>
        </w:rPr>
      </w:pPr>
      <w:r>
        <w:rPr>
          <w:b/>
          <w:bCs/>
          <w:u w:val="single"/>
          <w:lang w:val="el" w:eastAsia="el"/>
        </w:rPr>
        <w:t xml:space="preserve">80. </w:t>
      </w:r>
      <w:r>
        <w:rPr>
          <w:b/>
          <w:bCs/>
          <w:u w:val="single"/>
          <w:lang w:val="el" w:eastAsia="el"/>
        </w:rPr>
        <w:t>Οργανισμός Λιμένος Ηγουμενίτσας Α.Ε. (</w:t>
      </w:r>
      <w:hyperlink r:id="rId112" w:history="1">
        <w:r>
          <w:rPr>
            <w:rStyle w:val="Hyperlink"/>
            <w:b/>
            <w:bCs/>
            <w:color w:val="0000EE"/>
            <w:u w:color="0000EE"/>
            <w:lang w:val="el" w:eastAsia="el"/>
          </w:rPr>
          <w:t>olig@olig.gr</w:t>
        </w:r>
      </w:hyperlink>
      <w:r>
        <w:rPr>
          <w:b/>
          <w:bCs/>
          <w:u w:val="single"/>
          <w:lang w:val="el" w:eastAsia="el"/>
        </w:rPr>
        <w:t>)</w:t>
      </w:r>
    </w:p>
    <w:p>
      <w:pPr>
        <w:spacing w:before="240" w:after="240"/>
        <w:rPr>
          <w:lang w:val="el" w:eastAsia="el"/>
        </w:rPr>
      </w:pPr>
      <w:r>
        <w:rPr>
          <w:b/>
          <w:bCs/>
          <w:u w:val="single"/>
          <w:lang w:val="el" w:eastAsia="el"/>
        </w:rPr>
        <w:t xml:space="preserve">81. </w:t>
      </w:r>
      <w:r>
        <w:rPr>
          <w:b/>
          <w:bCs/>
          <w:u w:val="single"/>
          <w:lang w:val="el" w:eastAsia="el"/>
        </w:rPr>
        <w:t>Οργανισμός Λιμένος Αλεξανδρούπολης (</w:t>
      </w:r>
      <w:hyperlink r:id="rId113" w:history="1">
        <w:r>
          <w:rPr>
            <w:rStyle w:val="Hyperlink"/>
            <w:b/>
            <w:bCs/>
            <w:color w:val="0000EE"/>
            <w:u w:color="0000EE"/>
            <w:lang w:val="el" w:eastAsia="el"/>
          </w:rPr>
          <w:t>secretary@ola-sa.gr</w:t>
        </w:r>
      </w:hyperlink>
      <w:r>
        <w:rPr>
          <w:b/>
          <w:bCs/>
          <w:u w:val="single"/>
          <w:lang w:val="el" w:eastAsia="el"/>
        </w:rPr>
        <w:t>)</w:t>
      </w:r>
    </w:p>
    <w:p>
      <w:pPr>
        <w:spacing w:before="240" w:after="240"/>
        <w:rPr>
          <w:lang w:val="el" w:eastAsia="el"/>
        </w:rPr>
      </w:pPr>
      <w:r>
        <w:rPr>
          <w:b/>
          <w:bCs/>
          <w:u w:val="single"/>
          <w:lang w:val="el" w:eastAsia="el"/>
        </w:rPr>
        <w:t xml:space="preserve">82. </w:t>
      </w:r>
      <w:r>
        <w:rPr>
          <w:b/>
          <w:bCs/>
          <w:u w:val="single"/>
          <w:lang w:val="el" w:eastAsia="el"/>
        </w:rPr>
        <w:t>Οργανισμός Λιμένος Βόλου Α.Ε. (</w:t>
      </w:r>
      <w:hyperlink r:id="rId114" w:history="1">
        <w:r>
          <w:rPr>
            <w:rStyle w:val="Hyperlink"/>
            <w:b/>
            <w:bCs/>
            <w:color w:val="0000EE"/>
            <w:u w:color="0000EE"/>
            <w:lang w:val="el" w:eastAsia="el"/>
          </w:rPr>
          <w:t>admin@port-volos.gr</w:t>
        </w:r>
      </w:hyperlink>
      <w:r>
        <w:rPr>
          <w:b/>
          <w:bCs/>
          <w:u w:val="single"/>
          <w:lang w:val="el" w:eastAsia="el"/>
        </w:rPr>
        <w:t>)</w:t>
      </w:r>
    </w:p>
    <w:p>
      <w:pPr>
        <w:spacing w:before="240" w:after="240"/>
        <w:rPr>
          <w:lang w:val="el" w:eastAsia="el"/>
        </w:rPr>
      </w:pPr>
      <w:r>
        <w:rPr>
          <w:b/>
          <w:bCs/>
          <w:u w:val="single"/>
          <w:lang w:val="el" w:eastAsia="el"/>
        </w:rPr>
        <w:t xml:space="preserve">83. </w:t>
      </w:r>
      <w:r>
        <w:rPr>
          <w:b/>
          <w:bCs/>
          <w:u w:val="single"/>
          <w:lang w:val="el" w:eastAsia="el"/>
        </w:rPr>
        <w:t>Οργανισμός Λιμένος Ελευσίνας Α.Ε. (</w:t>
      </w:r>
      <w:hyperlink r:id="rId115" w:history="1">
        <w:r>
          <w:rPr>
            <w:rStyle w:val="Hyperlink"/>
            <w:b/>
            <w:bCs/>
            <w:color w:val="0000EE"/>
            <w:u w:color="0000EE"/>
            <w:lang w:val="el" w:eastAsia="el"/>
          </w:rPr>
          <w:t>grammatia@olesa.gr</w:t>
        </w:r>
      </w:hyperlink>
      <w:r>
        <w:rPr>
          <w:b/>
          <w:bCs/>
          <w:u w:val="single"/>
          <w:lang w:val="el" w:eastAsia="el"/>
        </w:rPr>
        <w:t>)</w:t>
      </w:r>
    </w:p>
    <w:p>
      <w:pPr>
        <w:spacing w:before="240" w:after="240"/>
        <w:rPr>
          <w:lang w:val="el" w:eastAsia="el"/>
        </w:rPr>
      </w:pPr>
      <w:r>
        <w:rPr>
          <w:b/>
          <w:bCs/>
          <w:u w:val="single"/>
          <w:lang w:val="el" w:eastAsia="el"/>
        </w:rPr>
        <w:t xml:space="preserve">84. </w:t>
      </w:r>
      <w:r>
        <w:rPr>
          <w:b/>
          <w:bCs/>
          <w:u w:val="single"/>
          <w:lang w:val="el" w:eastAsia="el"/>
        </w:rPr>
        <w:t>Οργανισμός Λιμένος Καβάλας Α.Ε. (</w:t>
      </w:r>
      <w:hyperlink r:id="rId116" w:history="1">
        <w:r>
          <w:rPr>
            <w:rStyle w:val="Hyperlink"/>
            <w:b/>
            <w:bCs/>
            <w:color w:val="0000EE"/>
            <w:u w:color="0000EE"/>
            <w:lang w:val="el" w:eastAsia="el"/>
          </w:rPr>
          <w:t>info@portkavala.gr</w:t>
        </w:r>
      </w:hyperlink>
      <w:r>
        <w:rPr>
          <w:b/>
          <w:bCs/>
          <w:u w:val="single"/>
          <w:lang w:val="el" w:eastAsia="el"/>
        </w:rPr>
        <w:t>)</w:t>
      </w:r>
    </w:p>
    <w:p>
      <w:pPr>
        <w:spacing w:before="240" w:after="240"/>
        <w:rPr>
          <w:lang w:val="el" w:eastAsia="el"/>
        </w:rPr>
      </w:pPr>
      <w:r>
        <w:rPr>
          <w:b/>
          <w:bCs/>
          <w:u w:val="single"/>
          <w:lang w:val="el" w:eastAsia="el"/>
        </w:rPr>
        <w:t xml:space="preserve">85. </w:t>
      </w:r>
      <w:r>
        <w:rPr>
          <w:b/>
          <w:bCs/>
          <w:u w:val="single"/>
          <w:lang w:val="el" w:eastAsia="el"/>
        </w:rPr>
        <w:t>Οργανισμός Λιμένα Κέρκυρας Α.Ε. (</w:t>
      </w:r>
      <w:hyperlink r:id="rId117" w:history="1">
        <w:r>
          <w:rPr>
            <w:rStyle w:val="Hyperlink"/>
            <w:b/>
            <w:bCs/>
            <w:color w:val="0000EE"/>
            <w:u w:color="0000EE"/>
            <w:lang w:val="el" w:eastAsia="el"/>
          </w:rPr>
          <w:t>info@olke.gr</w:t>
        </w:r>
      </w:hyperlink>
      <w:r>
        <w:rPr>
          <w:b/>
          <w:bCs/>
          <w:u w:val="single"/>
          <w:lang w:val="el" w:eastAsia="el"/>
        </w:rPr>
        <w:t>)</w:t>
      </w:r>
    </w:p>
    <w:p>
      <w:pPr>
        <w:spacing w:before="240" w:after="240"/>
        <w:rPr>
          <w:lang w:val="el" w:eastAsia="el"/>
        </w:rPr>
      </w:pPr>
      <w:r>
        <w:rPr>
          <w:b/>
          <w:bCs/>
          <w:u w:val="single"/>
          <w:lang w:val="el" w:eastAsia="el"/>
        </w:rPr>
        <w:t xml:space="preserve">86. </w:t>
      </w:r>
      <w:r>
        <w:rPr>
          <w:b/>
          <w:bCs/>
          <w:u w:val="single"/>
          <w:lang w:val="el" w:eastAsia="el"/>
        </w:rPr>
        <w:t>Οργανισμός Λιμένος Λαυρίου Α.Ε. (</w:t>
      </w:r>
      <w:hyperlink r:id="rId118" w:history="1">
        <w:r>
          <w:rPr>
            <w:rStyle w:val="Hyperlink"/>
            <w:b/>
            <w:bCs/>
            <w:color w:val="0000EE"/>
            <w:u w:color="0000EE"/>
            <w:lang w:val="el" w:eastAsia="el"/>
          </w:rPr>
          <w:t>info@oll.gr</w:t>
        </w:r>
      </w:hyperlink>
      <w:r>
        <w:rPr>
          <w:b/>
          <w:bCs/>
          <w:u w:val="single"/>
          <w:lang w:val="el" w:eastAsia="el"/>
        </w:rPr>
        <w:t>)</w:t>
      </w:r>
    </w:p>
    <w:p>
      <w:pPr>
        <w:spacing w:before="240" w:after="240"/>
        <w:rPr>
          <w:lang w:val="el" w:eastAsia="el"/>
        </w:rPr>
      </w:pPr>
      <w:r>
        <w:rPr>
          <w:b/>
          <w:bCs/>
          <w:u w:val="single"/>
          <w:lang w:val="el" w:eastAsia="el"/>
        </w:rPr>
        <w:t xml:space="preserve">87. </w:t>
      </w:r>
      <w:r>
        <w:rPr>
          <w:b/>
          <w:bCs/>
          <w:u w:val="single"/>
          <w:lang w:val="el" w:eastAsia="el"/>
        </w:rPr>
        <w:t>Οργανισμός Λιμένων Νομού Ευβοίας Α.Ε. (</w:t>
      </w:r>
      <w:hyperlink r:id="rId119" w:history="1">
        <w:r>
          <w:rPr>
            <w:rStyle w:val="Hyperlink"/>
            <w:b/>
            <w:bCs/>
            <w:color w:val="0000EE"/>
            <w:u w:color="0000EE"/>
            <w:lang w:val="el" w:eastAsia="el"/>
          </w:rPr>
          <w:t>info@olne.gr</w:t>
        </w:r>
      </w:hyperlink>
      <w:r>
        <w:rPr>
          <w:b/>
          <w:bCs/>
          <w:u w:val="single"/>
          <w:lang w:val="el" w:eastAsia="el"/>
        </w:rPr>
        <w:t>)</w:t>
      </w:r>
    </w:p>
    <w:p>
      <w:pPr>
        <w:spacing w:before="240" w:after="240"/>
        <w:rPr>
          <w:lang w:val="el" w:eastAsia="el"/>
        </w:rPr>
      </w:pPr>
      <w:r>
        <w:rPr>
          <w:b/>
          <w:bCs/>
          <w:u w:val="single"/>
          <w:lang w:val="el" w:eastAsia="el"/>
        </w:rPr>
        <w:t xml:space="preserve">88. </w:t>
      </w:r>
      <w:r>
        <w:rPr>
          <w:b/>
          <w:bCs/>
          <w:u w:val="single"/>
          <w:lang w:val="el" w:eastAsia="el"/>
        </w:rPr>
        <w:t>Ελληνική Εταιρεία Logistics Βορείου Ελλάδος (</w:t>
      </w:r>
      <w:hyperlink r:id="rId120" w:history="1">
        <w:r>
          <w:rPr>
            <w:rStyle w:val="Hyperlink"/>
            <w:b/>
            <w:bCs/>
            <w:color w:val="0000EE"/>
            <w:u w:color="0000EE"/>
            <w:lang w:val="el" w:eastAsia="el"/>
          </w:rPr>
          <w:t>info@eel.gr</w:t>
        </w:r>
      </w:hyperlink>
      <w:r>
        <w:rPr>
          <w:b/>
          <w:bCs/>
          <w:u w:val="single"/>
          <w:lang w:val="el" w:eastAsia="el"/>
        </w:rPr>
        <w:t>)</w:t>
      </w:r>
    </w:p>
    <w:p>
      <w:pPr>
        <w:spacing w:before="240" w:after="240"/>
        <w:rPr>
          <w:lang w:val="el" w:eastAsia="el"/>
        </w:rPr>
      </w:pPr>
      <w:r>
        <w:rPr>
          <w:b/>
          <w:bCs/>
          <w:u w:val="single"/>
          <w:lang w:val="el" w:eastAsia="el"/>
        </w:rPr>
        <w:t xml:space="preserve">89. </w:t>
      </w:r>
      <w:r>
        <w:rPr>
          <w:b/>
          <w:bCs/>
          <w:u w:val="single"/>
          <w:lang w:val="el" w:eastAsia="el"/>
        </w:rPr>
        <w:t>Υπηρεσία Πολιτικής Αεροπορίας (Υ.Π.Α.) (</w:t>
      </w:r>
      <w:hyperlink r:id="rId121" w:history="1">
        <w:r>
          <w:rPr>
            <w:rStyle w:val="Hyperlink"/>
            <w:b/>
            <w:bCs/>
            <w:color w:val="0000EE"/>
            <w:u w:color="0000EE"/>
            <w:lang w:val="el" w:eastAsia="el"/>
          </w:rPr>
          <w:t>p</w:t>
        </w:r>
      </w:hyperlink>
      <w:hyperlink r:id="rId122" w:history="1">
        <w:r>
          <w:rPr>
            <w:rStyle w:val="Hyperlink"/>
            <w:b/>
            <w:bCs/>
            <w:color w:val="0000EE"/>
            <w:u w:color="0000EE"/>
            <w:lang w:val="el" w:eastAsia="el"/>
          </w:rPr>
          <w:t>rotocol@hasp.gov.gr</w:t>
        </w:r>
      </w:hyperlink>
      <w:r>
        <w:rPr>
          <w:b/>
          <w:bCs/>
          <w:u w:val="single"/>
          <w:lang w:val="el" w:eastAsia="el"/>
        </w:rPr>
        <w:t>)</w:t>
      </w:r>
    </w:p>
    <w:p>
      <w:pPr>
        <w:spacing w:before="240" w:after="240"/>
        <w:rPr>
          <w:lang w:val="el" w:eastAsia="el"/>
        </w:rPr>
      </w:pPr>
      <w:r>
        <w:rPr>
          <w:b/>
          <w:bCs/>
          <w:u w:val="single"/>
          <w:lang w:val="el" w:eastAsia="el"/>
        </w:rPr>
        <w:t xml:space="preserve">90. </w:t>
      </w:r>
      <w:r>
        <w:rPr>
          <w:b/>
          <w:bCs/>
          <w:u w:val="single"/>
          <w:lang w:val="el" w:eastAsia="el"/>
        </w:rPr>
        <w:t>Σύνδεσμος Εισαγωγέων Αντιπροσώπων Αυτοκινήτων(</w:t>
      </w:r>
      <w:hyperlink r:id="rId123" w:history="1">
        <w:r>
          <w:rPr>
            <w:rStyle w:val="Hyperlink"/>
            <w:b/>
            <w:bCs/>
            <w:color w:val="0000EE"/>
            <w:u w:color="0000EE"/>
            <w:lang w:val="el" w:eastAsia="el"/>
          </w:rPr>
          <w:t>info@seaa.gr</w:t>
        </w:r>
      </w:hyperlink>
      <w:r>
        <w:rPr>
          <w:b/>
          <w:bCs/>
          <w:u w:val="single"/>
          <w:lang w:val="el" w:eastAsia="el"/>
        </w:rPr>
        <w:t>)</w:t>
      </w:r>
    </w:p>
    <w:p>
      <w:pPr>
        <w:spacing w:before="240" w:after="240"/>
        <w:rPr>
          <w:lang w:val="el" w:eastAsia="el"/>
        </w:rPr>
      </w:pPr>
      <w:r>
        <w:rPr>
          <w:b/>
          <w:bCs/>
          <w:u w:val="single"/>
          <w:lang w:val="el" w:eastAsia="el"/>
        </w:rPr>
        <w:t xml:space="preserve">91. </w:t>
      </w:r>
      <w:r>
        <w:rPr>
          <w:b/>
          <w:bCs/>
          <w:u w:val="single"/>
          <w:lang w:val="el" w:eastAsia="el"/>
        </w:rPr>
        <w:t>Σύνδεσμος Εμπόρων Εισαγωγέων Αυτοκινήτων Ελλάδος(</w:t>
      </w:r>
      <w:hyperlink r:id="rId124" w:history="1">
        <w:r>
          <w:rPr>
            <w:rStyle w:val="Hyperlink"/>
            <w:b/>
            <w:bCs/>
            <w:color w:val="0000EE"/>
            <w:u w:color="0000EE"/>
            <w:lang w:val="el" w:eastAsia="el"/>
          </w:rPr>
          <w:t>info@seeae.gr</w:t>
        </w:r>
      </w:hyperlink>
      <w:r>
        <w:rPr>
          <w:b/>
          <w:bCs/>
          <w:u w:val="single"/>
          <w:lang w:val="el" w:eastAsia="el"/>
        </w:rPr>
        <w:t>)</w:t>
      </w:r>
    </w:p>
    <w:p>
      <w:pPr>
        <w:spacing w:before="240" w:after="240"/>
        <w:rPr>
          <w:lang w:val="el" w:eastAsia="el"/>
        </w:rPr>
      </w:pPr>
      <w:r>
        <w:rPr>
          <w:b/>
          <w:bCs/>
          <w:u w:val="single"/>
          <w:lang w:val="el" w:eastAsia="el"/>
        </w:rPr>
        <w:t xml:space="preserve">92. </w:t>
      </w:r>
      <w:r>
        <w:rPr>
          <w:b/>
          <w:bCs/>
          <w:u w:val="single"/>
          <w:lang w:val="el" w:eastAsia="el"/>
        </w:rPr>
        <w:t>Σύνδεσμος Διεθνών Διαμεταφορέων</w:t>
      </w:r>
      <w:hyperlink r:id="rId125" w:history="1">
        <w:r>
          <w:rPr>
            <w:rStyle w:val="Hyperlink"/>
            <w:b/>
            <w:bCs/>
            <w:color w:val="0000EE"/>
            <w:u w:color="0000EE"/>
            <w:lang w:val="el" w:eastAsia="el"/>
          </w:rPr>
          <w:t>Ελλάδος(info@omed.gr</w:t>
        </w:r>
      </w:hyperlink>
      <w:r>
        <w:rPr>
          <w:b/>
          <w:bCs/>
          <w:u w:val="single"/>
          <w:lang w:val="el" w:eastAsia="el"/>
        </w:rPr>
        <w:t>)</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Αυτοτελές Τμήμα Υποστήριξης Γενικής Διεύθυνσης Τελωνείων και Ε.Φ.Κ.</w:t>
      </w:r>
    </w:p>
    <w:p>
      <w:pPr>
        <w:spacing w:before="240" w:after="240"/>
        <w:rPr>
          <w:lang w:val="el" w:eastAsia="el"/>
        </w:rPr>
      </w:pPr>
      <w:r>
        <w:rPr>
          <w:b/>
          <w:bCs/>
          <w:u w:val="single"/>
          <w:lang w:val="el" w:eastAsia="el"/>
        </w:rPr>
        <w:t xml:space="preserve">2. </w:t>
      </w:r>
      <w:r>
        <w:rPr>
          <w:b/>
          <w:bCs/>
          <w:u w:val="single"/>
          <w:lang w:val="el" w:eastAsia="el"/>
        </w:rPr>
        <w:t>Διεύθυνση Τελωνειακών Διαδικασιών</w:t>
      </w:r>
    </w:p>
    <w:p>
      <w:pPr>
        <w:spacing w:before="240" w:after="240"/>
        <w:rPr>
          <w:lang w:val="el" w:eastAsia="el"/>
        </w:rPr>
      </w:pPr>
      <w:r>
        <w:rPr>
          <w:b/>
          <w:bCs/>
          <w:u w:val="single"/>
          <w:lang w:val="el" w:eastAsia="el"/>
        </w:rPr>
        <w:t xml:space="preserve">3. </w:t>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 xml:space="preserve">4. </w:t>
      </w:r>
      <w:r>
        <w:rPr>
          <w:b/>
          <w:bCs/>
          <w:u w:val="single"/>
          <w:lang w:val="el" w:eastAsia="el"/>
        </w:rPr>
        <w:t>Διεύθυνση Στρατηγικής Τελωνειακών Ελέγχων και Παραβάσεων</w:t>
      </w:r>
    </w:p>
    <w:p>
      <w:pPr>
        <w:spacing w:before="240" w:after="240"/>
        <w:rPr>
          <w:lang w:val="el" w:eastAsia="el"/>
        </w:rPr>
      </w:pPr>
      <w:r>
        <w:rPr>
          <w:b/>
          <w:bCs/>
          <w:u w:val="single"/>
          <w:lang w:val="el" w:eastAsia="el"/>
        </w:rPr>
        <w:t xml:space="preserve">5. </w:t>
      </w:r>
      <w:r>
        <w:rPr>
          <w:b/>
          <w:bCs/>
          <w:u w:val="single"/>
          <w:lang w:val="el" w:eastAsia="el"/>
        </w:rPr>
        <w:t>Διεύθυνση Ειδικών Φόρων Κατανάλωσης και Φ.Π.Α.</w:t>
      </w:r>
    </w:p>
    <w:p>
      <w:pPr>
        <w:spacing w:before="240" w:after="240"/>
        <w:rPr>
          <w:lang w:val="el" w:eastAsia="el"/>
        </w:rPr>
      </w:pPr>
      <w:r>
        <w:rPr>
          <w:b/>
          <w:bCs/>
          <w:u w:val="single"/>
          <w:lang w:val="el" w:eastAsia="el"/>
        </w:rPr>
        <w:t>ΠΑΡΑΡΤΗΜΑ 1. Κύρια στοιχεία/κατηγορίες δεδομένων του μηνύματος IE515 στο AES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2"/>
        <w:gridCol w:w="2233"/>
        <w:gridCol w:w="2233"/>
        <w:gridCol w:w="1468"/>
        <w:gridCol w:w="1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στοιχείου/κατηγορίας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στοιχείου/κατηγορίας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Επίπεδο συμπλήρωσης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Αντίστοι χη θέση 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11</w:t>
            </w:r>
          </w:p>
          <w:p>
            <w:pPr>
              <w:spacing w:before="240"/>
              <w:rPr>
                <w:b w:val="0"/>
                <w:bCs w:val="0"/>
                <w:i w:val="0"/>
                <w:iCs w:val="0"/>
                <w:smallCaps w:val="0"/>
                <w:color w:val="000000"/>
                <w:lang w:val="el" w:eastAsia="el"/>
              </w:rPr>
            </w:pPr>
            <w:r>
              <w:rPr>
                <w:b/>
                <w:bCs/>
                <w:i w:val="0"/>
                <w:iCs w:val="0"/>
                <w:smallCaps w:val="0"/>
                <w:color w:val="000000"/>
                <w:lang w:val="el" w:eastAsia="el"/>
              </w:rPr>
              <w:t>Πληροφορίες μηνύματος (συμπεριλαμβανομένων των κωδικών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 είδος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είδους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11 07 000 000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Ασφάλεια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12</w:t>
            </w:r>
          </w:p>
          <w:p>
            <w:pPr>
              <w:spacing w:before="240"/>
              <w:rPr>
                <w:b w:val="0"/>
                <w:bCs w:val="0"/>
                <w:i w:val="0"/>
                <w:iCs w:val="0"/>
                <w:smallCaps w:val="0"/>
                <w:color w:val="000000"/>
                <w:lang w:val="el" w:eastAsia="el"/>
              </w:rPr>
            </w:pPr>
            <w:r>
              <w:rPr>
                <w:b/>
                <w:bCs/>
                <w:i w:val="0"/>
                <w:iCs w:val="0"/>
                <w:smallCaps w:val="0"/>
                <w:color w:val="000000"/>
                <w:lang w:val="el" w:eastAsia="el"/>
              </w:rPr>
              <w:t>Αναφορές μηνυμάτων, εγγράφων, πιστοποιητικών, αδειών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Προηγούμενο έγγραφο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Πρόσθετες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Υποστηρικτικό έγγραφο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Πρόσθετες αναφορές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Έγγραφο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αναφοράς/UCR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Αναβολή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12 11 000 000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12 12 000 000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13 Μέρη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13 14 000 000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παράγοντας της αλυσίδας εφοδιασμού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14</w:t>
            </w:r>
          </w:p>
          <w:p>
            <w:pPr>
              <w:spacing w:before="240"/>
              <w:rPr>
                <w:b w:val="0"/>
                <w:bCs w:val="0"/>
                <w:i w:val="0"/>
                <w:iCs w:val="0"/>
                <w:smallCaps w:val="0"/>
                <w:color w:val="000000"/>
                <w:lang w:val="el" w:eastAsia="el"/>
              </w:rPr>
            </w:pPr>
            <w:r>
              <w:rPr>
                <w:b/>
                <w:bCs/>
                <w:i w:val="0"/>
                <w:iCs w:val="0"/>
                <w:smallCaps w:val="0"/>
                <w:color w:val="000000"/>
                <w:lang w:val="el" w:eastAsia="el"/>
              </w:rPr>
              <w:t>Πληροφορίες δασμολογητέας αξίας/Φόροι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Όροι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Δασμοί και 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14 16 000 000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δασμών και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14 17 000 000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Εσωτερική νομισματική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Νόμισμα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(έως 01.03.2027)</w:t>
            </w:r>
          </w:p>
          <w:p>
            <w:pPr>
              <w:spacing w:before="240"/>
              <w:rPr>
                <w:b w:val="0"/>
                <w:bCs w:val="0"/>
                <w:i w:val="0"/>
                <w:iCs w:val="0"/>
                <w:smallCaps w:val="0"/>
                <w:color w:val="000000"/>
                <w:lang w:val="el" w:eastAsia="el"/>
              </w:rPr>
            </w:pPr>
            <w:r>
              <w:rPr>
                <w:b/>
                <w:bCs/>
                <w:i w:val="0"/>
                <w:iCs w:val="0"/>
                <w:smallCaps w:val="0"/>
                <w:color w:val="000000"/>
                <w:lang w:val="el" w:eastAsia="el"/>
              </w:rPr>
              <w:t>GS (από 01.03.2027)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(έως 01.03.2027)</w:t>
            </w:r>
          </w:p>
          <w:p>
            <w:pPr>
              <w:spacing w:before="240"/>
              <w:rPr>
                <w:b w:val="0"/>
                <w:bCs w:val="0"/>
                <w:i w:val="0"/>
                <w:iCs w:val="0"/>
                <w:smallCaps w:val="0"/>
                <w:color w:val="000000"/>
                <w:lang w:val="el" w:eastAsia="el"/>
              </w:rPr>
            </w:pPr>
            <w:r>
              <w:rPr>
                <w:b/>
                <w:bCs/>
                <w:i w:val="0"/>
                <w:iCs w:val="0"/>
                <w:smallCaps w:val="0"/>
                <w:color w:val="000000"/>
                <w:lang w:val="el" w:eastAsia="el"/>
              </w:rPr>
              <w:t>GS (από 01.03.2027)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Συναλλαγματική ισοτιμία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(έως 01.03.2027)</w:t>
            </w:r>
          </w:p>
          <w:p>
            <w:pPr>
              <w:spacing w:before="240"/>
              <w:rPr>
                <w:b w:val="0"/>
                <w:bCs w:val="0"/>
                <w:i w:val="0"/>
                <w:iCs w:val="0"/>
                <w:smallCaps w:val="0"/>
                <w:color w:val="000000"/>
                <w:lang w:val="el" w:eastAsia="el"/>
              </w:rPr>
            </w:pPr>
            <w:r>
              <w:rPr>
                <w:b/>
                <w:bCs/>
                <w:i w:val="0"/>
                <w:iCs w:val="0"/>
                <w:smallCaps w:val="0"/>
                <w:color w:val="000000"/>
                <w:lang w:val="el" w:eastAsia="el"/>
              </w:rPr>
              <w:t>GS (από 01.03.2027)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1"/>
        <w:gridCol w:w="835"/>
        <w:gridCol w:w="3385"/>
        <w:gridCol w:w="664"/>
        <w:gridCol w:w="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15</w:t>
            </w:r>
          </w:p>
          <w:p>
            <w:pPr>
              <w:spacing w:before="240"/>
              <w:rPr>
                <w:b w:val="0"/>
                <w:bCs w:val="0"/>
                <w:i w:val="0"/>
                <w:iCs w:val="0"/>
                <w:smallCaps w:val="0"/>
                <w:color w:val="000000"/>
                <w:lang w:val="el" w:eastAsia="el"/>
              </w:rPr>
            </w:pPr>
            <w:r>
              <w:rPr>
                <w:b/>
                <w:bCs/>
                <w:i w:val="0"/>
                <w:iCs w:val="0"/>
                <w:smallCaps w:val="0"/>
                <w:color w:val="000000"/>
                <w:lang w:val="el" w:eastAsia="el"/>
              </w:rPr>
              <w:t>Ημερομηνίες/ Χρόνοι/Περίοδοι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προσκόμισης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16</w:t>
            </w:r>
          </w:p>
          <w:p>
            <w:pPr>
              <w:spacing w:before="240"/>
              <w:rPr>
                <w:b w:val="0"/>
                <w:bCs w:val="0"/>
                <w:i w:val="0"/>
                <w:iCs w:val="0"/>
                <w:smallCaps w:val="0"/>
                <w:color w:val="000000"/>
                <w:lang w:val="el" w:eastAsia="el"/>
              </w:rPr>
            </w:pPr>
            <w:r>
              <w:rPr>
                <w:b/>
                <w:bCs/>
                <w:i w:val="0"/>
                <w:iCs w:val="0"/>
                <w:smallCaps w:val="0"/>
                <w:color w:val="000000"/>
                <w:lang w:val="el" w:eastAsia="el"/>
              </w:rPr>
              <w:t>Τόποι/Χώρες/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16 07 000 000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Περιοχή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16 15 000 000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Τοποθεσία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17 Τελωνεία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18</w:t>
            </w:r>
          </w:p>
          <w:p>
            <w:pPr>
              <w:spacing w:before="240"/>
              <w:rPr>
                <w:b w:val="0"/>
                <w:bCs w:val="0"/>
                <w:i w:val="0"/>
                <w:iCs w:val="0"/>
                <w:smallCaps w:val="0"/>
                <w:color w:val="000000"/>
                <w:lang w:val="el" w:eastAsia="el"/>
              </w:rPr>
            </w:pPr>
            <w:r>
              <w:rPr>
                <w:b/>
                <w:bCs/>
                <w:i w:val="0"/>
                <w:iCs w:val="0"/>
                <w:smallCaps w:val="0"/>
                <w:color w:val="000000"/>
                <w:lang w:val="el" w:eastAsia="el"/>
              </w:rPr>
              <w:t>Εξακρίβωση της ταυτότητας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Μεικτή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Συσκευασία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CUS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19</w:t>
            </w:r>
          </w:p>
          <w:p>
            <w:pPr>
              <w:spacing w:before="240"/>
              <w:rPr>
                <w:b w:val="0"/>
                <w:bCs w:val="0"/>
                <w:i w:val="0"/>
                <w:iCs w:val="0"/>
                <w:smallCaps w:val="0"/>
                <w:color w:val="000000"/>
                <w:lang w:val="el" w:eastAsia="el"/>
              </w:rPr>
            </w:pPr>
            <w:r>
              <w:rPr>
                <w:b/>
                <w:bCs/>
                <w:i w:val="0"/>
                <w:iCs w:val="0"/>
                <w:smallCaps w:val="0"/>
                <w:color w:val="000000"/>
                <w:lang w:val="el" w:eastAsia="el"/>
              </w:rPr>
              <w:t>Πληροφορίες μεταφοράς (τρόποι, μέσα και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εμπορευματοκιβωτίου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μεταφοράς στα σύνορα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εσωτερικής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Μεταφορικό μέσο αναχώρησης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19 07 000 000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Εξοπλισμός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Ενεργό μεταφορικό μέσο στα σύνορα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Ομάδα 99</w:t>
            </w:r>
          </w:p>
          <w:p>
            <w:pPr>
              <w:spacing w:before="240"/>
              <w:rPr>
                <w:b w:val="0"/>
                <w:bCs w:val="0"/>
                <w:i w:val="0"/>
                <w:iCs w:val="0"/>
                <w:smallCaps w:val="0"/>
                <w:color w:val="000000"/>
                <w:lang w:val="el" w:eastAsia="el"/>
              </w:rPr>
            </w:pPr>
            <w:r>
              <w:rPr>
                <w:b/>
                <w:bCs/>
                <w:i w:val="0"/>
                <w:iCs w:val="0"/>
                <w:smallCaps w:val="0"/>
                <w:color w:val="000000"/>
                <w:lang w:val="el" w:eastAsia="el"/>
              </w:rPr>
              <w:t>Άλλα στοιχεία (στατιστικά δεδομένα, εγγυήσεις, δεδομένα σχετικά με δασμούς)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GS ή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bl>
    <w:p>
      <w:pPr>
        <w:spacing w:before="240" w:after="240"/>
        <w:rPr>
          <w:lang w:val="el" w:eastAsia="el"/>
        </w:rPr>
      </w:pPr>
      <w:r>
        <w:rPr>
          <w:b/>
          <w:bCs/>
          <w:u w:val="single"/>
          <w:lang w:val="el" w:eastAsia="el"/>
        </w:rPr>
        <w:t>ΠΑΡΑΡΤΗΜΑ 2. Κατάλογος Μηνυμάτων στο AES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0"/>
        <w:gridCol w:w="1631"/>
        <w:gridCol w:w="1898"/>
        <w:gridCol w:w="236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Ελληνική απόδοση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Αναμενόμενης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Declaration request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διασάφησης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Τελωνείο Εξόδου</w:t>
            </w:r>
          </w:p>
          <w:p>
            <w:pPr>
              <w:spacing w:before="240"/>
              <w:rPr>
                <w:b w:val="0"/>
                <w:bCs w:val="0"/>
                <w:i w:val="0"/>
                <w:iCs w:val="0"/>
                <w:smallCaps w:val="0"/>
                <w:color w:val="000000"/>
                <w:lang w:val="el" w:eastAsia="el"/>
              </w:rPr>
            </w:pPr>
            <w:r>
              <w:rPr>
                <w:b w:val="0"/>
                <w:bCs w:val="0"/>
                <w:i w:val="0"/>
                <w:iCs w:val="0"/>
                <w:smallCaps w:val="0"/>
                <w:color w:val="000000"/>
                <w:lang w:val="el" w:eastAsia="el"/>
              </w:rPr>
              <w:t>(Πραγματικό)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AER response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Απάντηση με τα στοιχεία αναμενόμενης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Τελωνείο Εξόδου</w:t>
            </w:r>
          </w:p>
          <w:p>
            <w:pPr>
              <w:spacing w:before="240"/>
              <w:rPr>
                <w:b w:val="0"/>
                <w:bCs w:val="0"/>
                <w:i w:val="0"/>
                <w:iCs w:val="0"/>
                <w:smallCaps w:val="0"/>
                <w:color w:val="000000"/>
                <w:lang w:val="el" w:eastAsia="el"/>
              </w:rPr>
            </w:pPr>
            <w:r>
              <w:rPr>
                <w:b w:val="0"/>
                <w:bCs w:val="0"/>
                <w:i w:val="0"/>
                <w:iCs w:val="0"/>
                <w:smallCaps w:val="0"/>
                <w:color w:val="000000"/>
                <w:lang w:val="el" w:eastAsia="el"/>
              </w:rPr>
              <w:t>(Πραγματικό)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declaration amendment acceptance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τροποποίησης διασάφησης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Arrival at exit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Άφιξη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invalidation decision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ακύρωσης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invalidation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ακύρωσης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presentation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προσκόμισης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Recapitulative Supplementary Declaration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Ανακεφαλαιωτική Συμπληρωματική Διασάφηση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declaration amendment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διασάφησης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invalidation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ακύρωσης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declaration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Διασάφηση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results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Diversion Rejection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απόρριψης εκτροπής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Exit Release</w:t>
            </w:r>
          </w:p>
          <w:p>
            <w:pPr>
              <w:spacing w:before="240"/>
              <w:rPr>
                <w:b w:val="0"/>
                <w:bCs w:val="0"/>
                <w:i w:val="0"/>
                <w:iCs w:val="0"/>
                <w:smallCaps w:val="0"/>
                <w:color w:val="000000"/>
                <w:lang w:val="el" w:eastAsia="el"/>
              </w:rPr>
            </w:pPr>
            <w:r>
              <w:rPr>
                <w:b w:val="0"/>
                <w:bCs w:val="0"/>
                <w:i w:val="0"/>
                <w:iCs w:val="0"/>
                <w:smallCaps w:val="0"/>
                <w:color w:val="000000"/>
                <w:lang w:val="el" w:eastAsia="el"/>
              </w:rPr>
              <w:t>Rejection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παράδοσης προς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Forwarded</w:t>
            </w:r>
          </w:p>
          <w:p>
            <w:pPr>
              <w:spacing w:before="240"/>
              <w:rPr>
                <w:b w:val="0"/>
                <w:bCs w:val="0"/>
                <w:i w:val="0"/>
                <w:iCs w:val="0"/>
                <w:smallCaps w:val="0"/>
                <w:color w:val="000000"/>
                <w:lang w:val="el" w:eastAsia="el"/>
              </w:rPr>
            </w:pPr>
            <w:r>
              <w:rPr>
                <w:b w:val="0"/>
                <w:bCs w:val="0"/>
                <w:i w:val="0"/>
                <w:iCs w:val="0"/>
                <w:smallCaps w:val="0"/>
                <w:color w:val="000000"/>
                <w:lang w:val="el" w:eastAsia="el"/>
              </w:rPr>
              <w:t>Arrival Advice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Προωθήθηκαν στοιχεία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Τελωνείο Εξόδου</w:t>
            </w:r>
          </w:p>
          <w:p>
            <w:pPr>
              <w:spacing w:before="240"/>
              <w:rPr>
                <w:b w:val="0"/>
                <w:bCs w:val="0"/>
                <w:i w:val="0"/>
                <w:iCs w:val="0"/>
                <w:smallCaps w:val="0"/>
                <w:color w:val="000000"/>
                <w:lang w:val="el" w:eastAsia="el"/>
              </w:rPr>
            </w:pPr>
            <w:r>
              <w:rPr>
                <w:b w:val="0"/>
                <w:bCs w:val="0"/>
                <w:i w:val="0"/>
                <w:iCs w:val="0"/>
                <w:smallCaps w:val="0"/>
                <w:color w:val="000000"/>
                <w:lang w:val="el" w:eastAsia="el"/>
              </w:rPr>
              <w:t>(Δηλωθέν)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1789"/>
        <w:gridCol w:w="1986"/>
        <w:gridCol w:w="2129"/>
        <w:gridCol w:w="25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Exit release</w:t>
            </w:r>
          </w:p>
          <w:p>
            <w:pPr>
              <w:spacing w:before="240"/>
              <w:rPr>
                <w:b w:val="0"/>
                <w:bCs w:val="0"/>
                <w:i w:val="0"/>
                <w:iCs w:val="0"/>
                <w:smallCaps w:val="0"/>
                <w:color w:val="000000"/>
                <w:lang w:val="el" w:eastAsia="el"/>
              </w:rPr>
            </w:pPr>
            <w:r>
              <w:rPr>
                <w:b w:val="0"/>
                <w:bCs w:val="0"/>
                <w:i w:val="0"/>
                <w:iCs w:val="0"/>
                <w:smallCaps w:val="0"/>
                <w:color w:val="000000"/>
                <w:lang w:val="el" w:eastAsia="el"/>
              </w:rPr>
              <w:t>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παράδοσης προς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Query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για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Οποιοδήποτε τελωνείο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MRN allocated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Αποδόθηκε MRN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Release for</w:t>
            </w:r>
          </w:p>
          <w:p>
            <w:pPr>
              <w:spacing w:before="240"/>
              <w:rPr>
                <w:b w:val="0"/>
                <w:bCs w:val="0"/>
                <w:i w:val="0"/>
                <w:iCs w:val="0"/>
                <w:smallCaps w:val="0"/>
                <w:color w:val="000000"/>
                <w:lang w:val="el" w:eastAsia="el"/>
              </w:rPr>
            </w:pPr>
            <w:r>
              <w:rPr>
                <w:b w:val="0"/>
                <w:bCs w:val="0"/>
                <w:i w:val="0"/>
                <w:iCs w:val="0"/>
                <w:smallCaps w:val="0"/>
                <w:color w:val="000000"/>
                <w:lang w:val="el" w:eastAsia="el"/>
              </w:rPr>
              <w:t>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Παράδοση προς</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Expiry of Timer for</w:t>
            </w:r>
          </w:p>
          <w:p>
            <w:pPr>
              <w:spacing w:before="240" w:after="240"/>
              <w:rPr>
                <w:b w:val="0"/>
                <w:bCs w:val="0"/>
                <w:i w:val="0"/>
                <w:iCs w:val="0"/>
                <w:smallCaps w:val="0"/>
                <w:color w:val="000000"/>
                <w:lang w:val="el" w:eastAsia="el"/>
              </w:rPr>
            </w:pPr>
            <w:r>
              <w:rPr>
                <w:b w:val="0"/>
                <w:bCs w:val="0"/>
                <w:i w:val="0"/>
                <w:iCs w:val="0"/>
                <w:smallCaps w:val="0"/>
                <w:color w:val="000000"/>
                <w:lang w:val="el" w:eastAsia="el"/>
              </w:rPr>
              <w:t>Supplementary</w:t>
            </w:r>
          </w:p>
          <w:p>
            <w:pPr>
              <w:spacing w:before="240" w:after="240"/>
              <w:rPr>
                <w:b w:val="0"/>
                <w:bCs w:val="0"/>
                <w:i w:val="0"/>
                <w:iCs w:val="0"/>
                <w:smallCaps w:val="0"/>
                <w:color w:val="000000"/>
                <w:lang w:val="el" w:eastAsia="el"/>
              </w:rPr>
            </w:pPr>
            <w:r>
              <w:rPr>
                <w:b w:val="0"/>
                <w:bCs w:val="0"/>
                <w:i w:val="0"/>
                <w:iCs w:val="0"/>
                <w:smallCaps w:val="0"/>
                <w:color w:val="000000"/>
                <w:lang w:val="el" w:eastAsia="el"/>
              </w:rPr>
              <w:t>Declaration</w:t>
            </w:r>
          </w:p>
          <w:p>
            <w:pPr>
              <w:spacing w:before="240"/>
              <w:rPr>
                <w:b w:val="0"/>
                <w:bCs w:val="0"/>
                <w:i w:val="0"/>
                <w:iCs w:val="0"/>
                <w:smallCaps w:val="0"/>
                <w:color w:val="000000"/>
                <w:lang w:val="el" w:eastAsia="el"/>
              </w:rPr>
            </w:pPr>
            <w:r>
              <w:rPr>
                <w:b w:val="0"/>
                <w:bCs w:val="0"/>
                <w:i w:val="0"/>
                <w:iCs w:val="0"/>
                <w:smallCaps w:val="0"/>
                <w:color w:val="000000"/>
                <w:lang w:val="el" w:eastAsia="el"/>
              </w:rPr>
              <w:t>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λήξης χρονομέτρου για συμπληρωματική διασάφηση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Response to Export Query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Απάντηση σε Ερώτημα για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Οποιοδήποτε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Manifest</w:t>
            </w:r>
          </w:p>
          <w:p>
            <w:pPr>
              <w:spacing w:before="240"/>
              <w:rPr>
                <w:b w:val="0"/>
                <w:bCs w:val="0"/>
                <w:i w:val="0"/>
                <w:iCs w:val="0"/>
                <w:smallCaps w:val="0"/>
                <w:color w:val="000000"/>
                <w:lang w:val="el" w:eastAsia="el"/>
              </w:rPr>
            </w:pPr>
            <w:r>
              <w:rPr>
                <w:b w:val="0"/>
                <w:bCs w:val="0"/>
                <w:i w:val="0"/>
                <w:iCs w:val="0"/>
                <w:smallCaps w:val="0"/>
                <w:color w:val="000000"/>
                <w:lang w:val="el" w:eastAsia="el"/>
              </w:rPr>
              <w:t>Presentation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Προσκόμιση καταλόγου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 (Μεταφορέας)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Manifest</w:t>
            </w:r>
          </w:p>
          <w:p>
            <w:pPr>
              <w:spacing w:before="240"/>
              <w:rPr>
                <w:b w:val="0"/>
                <w:bCs w:val="0"/>
                <w:i w:val="0"/>
                <w:iCs w:val="0"/>
                <w:smallCaps w:val="0"/>
                <w:color w:val="000000"/>
                <w:lang w:val="el" w:eastAsia="el"/>
              </w:rPr>
            </w:pPr>
            <w:r>
              <w:rPr>
                <w:b w:val="0"/>
                <w:bCs w:val="0"/>
                <w:i w:val="0"/>
                <w:iCs w:val="0"/>
                <w:smallCaps w:val="0"/>
                <w:color w:val="000000"/>
                <w:lang w:val="el" w:eastAsia="el"/>
              </w:rPr>
              <w:t>Validation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Επικύρωση καταλόγου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 (Μεταφορέας)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Export No</w:t>
            </w:r>
          </w:p>
          <w:p>
            <w:pPr>
              <w:spacing w:before="240"/>
              <w:rPr>
                <w:b w:val="0"/>
                <w:bCs w:val="0"/>
                <w:i w:val="0"/>
                <w:iCs w:val="0"/>
                <w:smallCaps w:val="0"/>
                <w:color w:val="000000"/>
                <w:lang w:val="el" w:eastAsia="el"/>
              </w:rPr>
            </w:pPr>
            <w:r>
              <w:rPr>
                <w:b w:val="0"/>
                <w:bCs w:val="0"/>
                <w:i w:val="0"/>
                <w:iCs w:val="0"/>
                <w:smallCaps w:val="0"/>
                <w:color w:val="000000"/>
                <w:lang w:val="el" w:eastAsia="el"/>
              </w:rPr>
              <w:t>Release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παράδοση προς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Rejection from office of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από το 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Rejection from office of exit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από το 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control decision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απόφασης ελέγχου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Exit control</w:t>
            </w:r>
          </w:p>
          <w:p>
            <w:pPr>
              <w:spacing w:before="240"/>
              <w:rPr>
                <w:b w:val="0"/>
                <w:bCs w:val="0"/>
                <w:i w:val="0"/>
                <w:iCs w:val="0"/>
                <w:smallCaps w:val="0"/>
                <w:color w:val="000000"/>
                <w:lang w:val="el" w:eastAsia="el"/>
              </w:rPr>
            </w:pPr>
            <w:r>
              <w:rPr>
                <w:b w:val="0"/>
                <w:bCs w:val="0"/>
                <w:i w:val="0"/>
                <w:iCs w:val="0"/>
                <w:smallCaps w:val="0"/>
                <w:color w:val="000000"/>
                <w:lang w:val="el" w:eastAsia="el"/>
              </w:rPr>
              <w:t>decision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απόφασης ελέγχου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Re-Export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επανεξαγωγής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Re-Export notification registration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Re-Export notification amendment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τροποποίησης 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Re-Export notification amendment acceptance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τροποποίησης 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Request on nonexited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για μη εξαχθείσα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7"/>
        <w:gridCol w:w="1837"/>
        <w:gridCol w:w="1678"/>
        <w:gridCol w:w="2506"/>
        <w:gridCol w:w="2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Information on non-exited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για μη εξαχθείσα 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Certification of exit on</w:t>
            </w:r>
          </w:p>
          <w:p>
            <w:pPr>
              <w:spacing w:before="240"/>
              <w:rPr>
                <w:b w:val="0"/>
                <w:bCs w:val="0"/>
                <w:i w:val="0"/>
                <w:iCs w:val="0"/>
                <w:smallCaps w:val="0"/>
                <w:color w:val="000000"/>
                <w:lang w:val="el" w:eastAsia="el"/>
              </w:rPr>
            </w:pPr>
            <w:r>
              <w:rPr>
                <w:b w:val="0"/>
                <w:bCs w:val="0"/>
                <w:i w:val="0"/>
                <w:iCs w:val="0"/>
                <w:smallCaps w:val="0"/>
                <w:color w:val="000000"/>
                <w:lang w:val="el" w:eastAsia="el"/>
              </w:rPr>
              <w:t>alternative evidence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Γνωστοποίηση πιστοποίησης εξόδου με εναλλακτικά</w:t>
            </w:r>
          </w:p>
          <w:p>
            <w:pPr>
              <w:spacing w:before="240"/>
              <w:rPr>
                <w:b w:val="0"/>
                <w:bCs w:val="0"/>
                <w:i w:val="0"/>
                <w:iCs w:val="0"/>
                <w:smallCaps w:val="0"/>
                <w:color w:val="000000"/>
                <w:lang w:val="el" w:eastAsia="el"/>
              </w:rPr>
            </w:pPr>
            <w:r>
              <w:rPr>
                <w:b w:val="0"/>
                <w:bCs w:val="0"/>
                <w:i w:val="0"/>
                <w:iCs w:val="0"/>
                <w:smallCaps w:val="0"/>
                <w:color w:val="000000"/>
                <w:lang w:val="el" w:eastAsia="el"/>
              </w:rPr>
              <w:t>αποδεικτικά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Συναλλασσόμενος στην έξοδο (Μεταφορέας)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Invalidation acknowledgeme 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Αναγνώριση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Status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Status Response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Απάντηση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Export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Διασαφιστής/Αντιπρόσ 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 Amendment Acceptance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Αποδοχή</w:t>
            </w:r>
          </w:p>
          <w:p>
            <w:pPr>
              <w:spacing w:before="240"/>
              <w:rPr>
                <w:b w:val="0"/>
                <w:bCs w:val="0"/>
                <w:i w:val="0"/>
                <w:iCs w:val="0"/>
                <w:smallCaps w:val="0"/>
                <w:color w:val="000000"/>
                <w:lang w:val="el" w:eastAsia="el"/>
              </w:rPr>
            </w:pPr>
            <w:r>
              <w:rPr>
                <w:b w:val="0"/>
                <w:bCs w:val="0"/>
                <w:i w:val="0"/>
                <w:iCs w:val="0"/>
                <w:smallCaps w:val="0"/>
                <w:color w:val="000000"/>
                <w:lang w:val="el" w:eastAsia="el"/>
              </w:rPr>
              <w:t>Τροποποίησης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EXS/REN Invalidation</w:t>
            </w:r>
          </w:p>
          <w:p>
            <w:pPr>
              <w:spacing w:before="240"/>
              <w:rPr>
                <w:b w:val="0"/>
                <w:bCs w:val="0"/>
                <w:i w:val="0"/>
                <w:iCs w:val="0"/>
                <w:smallCaps w:val="0"/>
                <w:color w:val="000000"/>
                <w:lang w:val="el" w:eastAsia="el"/>
              </w:rPr>
            </w:pPr>
            <w:r>
              <w:rPr>
                <w:b w:val="0"/>
                <w:bCs w:val="0"/>
                <w:i w:val="0"/>
                <w:iCs w:val="0"/>
                <w:smallCaps w:val="0"/>
                <w:color w:val="000000"/>
                <w:lang w:val="el" w:eastAsia="el"/>
              </w:rPr>
              <w:t>Decision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Ακύρωσης EXS/REN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 Amendment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EXS/REN Invalidation</w:t>
            </w:r>
          </w:p>
          <w:p>
            <w:pPr>
              <w:spacing w:before="240"/>
              <w:rPr>
                <w:b w:val="0"/>
                <w:bCs w:val="0"/>
                <w:i w:val="0"/>
                <w:iCs w:val="0"/>
                <w:smallCaps w:val="0"/>
                <w:color w:val="000000"/>
                <w:lang w:val="el" w:eastAsia="el"/>
              </w:rPr>
            </w:pPr>
            <w:r>
              <w:rPr>
                <w:b w:val="0"/>
                <w:bCs w:val="0"/>
                <w:i w:val="0"/>
                <w:iCs w:val="0"/>
                <w:smallCaps w:val="0"/>
                <w:color w:val="000000"/>
                <w:lang w:val="el" w:eastAsia="el"/>
              </w:rPr>
              <w:t>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ακύρωσης EXS/REN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Summary Declaration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Συνοπτική</w:t>
            </w:r>
          </w:p>
          <w:p>
            <w:pPr>
              <w:spacing w:before="240"/>
              <w:rPr>
                <w:b w:val="0"/>
                <w:bCs w:val="0"/>
                <w:i w:val="0"/>
                <w:iCs w:val="0"/>
                <w:smallCaps w:val="0"/>
                <w:color w:val="000000"/>
                <w:lang w:val="el" w:eastAsia="el"/>
              </w:rPr>
            </w:pPr>
            <w:r>
              <w:rPr>
                <w:b w:val="0"/>
                <w:bCs w:val="0"/>
                <w:i w:val="0"/>
                <w:iCs w:val="0"/>
                <w:smallCaps w:val="0"/>
                <w:color w:val="000000"/>
                <w:lang w:val="el" w:eastAsia="el"/>
              </w:rPr>
              <w:t>Διασάφηση Έξοδου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Summary Declaration Acknowledgeme 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Αναγνώριση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υποβάλλει την EXS</w:t>
            </w:r>
          </w:p>
        </w:tc>
      </w:tr>
    </w:tbl>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Κεντρικό Πρωτόκολλο</w:t>
      </w:r>
    </w:p>
    <w:p>
      <w:pPr>
        <w:spacing w:before="240" w:after="240"/>
        <w:rPr>
          <w:lang w:val="el" w:eastAsia="el"/>
        </w:rPr>
      </w:pPr>
      <w:r>
        <w:rPr>
          <w:b/>
          <w:bCs/>
          <w:u w:val="single"/>
          <w:lang w:val="el" w:eastAsia="el"/>
        </w:rPr>
        <w:t>ΚΑΚΟΥΛΙ∆ΗΣ ΚΥΡΙΑΚΟΣ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17;&#960;&#953;&#954;&#945;&#953;&#961;&#959;&#960;&#959;&#953;&#951;&#956;&#941;&#957;&#949;&#962; &#955;&#949;&#953;&#964;&#959;&#965;&#961;&#947;&#943;&#949;&#962; &#963;&#964;&#959; AES 37" TargetMode="External" /><Relationship Id="rId100" Type="http://schemas.openxmlformats.org/officeDocument/2006/relationships/hyperlink" Target="mailto:plenty@bitros.gr" TargetMode="External" /><Relationship Id="rId101" Type="http://schemas.openxmlformats.org/officeDocument/2006/relationships/hyperlink" Target="mailto:incofruit@incofruit.gr" TargetMode="External" /><Relationship Id="rId102" Type="http://schemas.openxmlformats.org/officeDocument/2006/relationships/hyperlink" Target="mailto:info@greekwinefederation.gr" TargetMode="External" /><Relationship Id="rId103" Type="http://schemas.openxmlformats.org/officeDocument/2006/relationships/hyperlink" Target="mailto:info@seaop.gr" TargetMode="External" /><Relationship Id="rId104" Type="http://schemas.openxmlformats.org/officeDocument/2006/relationships/hyperlink" Target="mailto:enapape@gmail.com" TargetMode="External" /><Relationship Id="rId105" Type="http://schemas.openxmlformats.org/officeDocument/2006/relationships/hyperlink" Target="mailto:info@smaze.gr" TargetMode="External" /><Relationship Id="rId106" Type="http://schemas.openxmlformats.org/officeDocument/2006/relationships/hyperlink" Target="mailto:info@ellinikienosizithopoion.gr" TargetMode="External" /><Relationship Id="rId107" Type="http://schemas.openxmlformats.org/officeDocument/2006/relationships/hyperlink" Target="mailto:contact@synddel.gr" TargetMode="External" /><Relationship Id="rId108" Type="http://schemas.openxmlformats.org/officeDocument/2006/relationships/hyperlink" Target="mailto:info@peed.gr" TargetMode="External" /><Relationship Id="rId109" Type="http://schemas.openxmlformats.org/officeDocument/2006/relationships/hyperlink" Target="mailto:elime@elime.gr" TargetMode="External" /><Relationship Id="rId11" Type="http://schemas.openxmlformats.org/officeDocument/2006/relationships/hyperlink" Target="&#932;&#961;&#959;&#960;&#959;&#960;&#959;&#943;&#951;&#963;&#951; &#948;&#953;&#945;&#963;&#940;&#966;&#951;&#963;&#951;&#962; &#949;&#958;&#945;&#947;&#969;&#947;&#942;&#962; &#956;&#949;&#964;&#940; &#964;&#951;&#957; &#960;&#945;&#961;&#940;&#948;&#959;&#963;&#951; &#964;&#969;&#957; &#949;&#956;&#960;&#959;&#961;&#949;&#965;&#956;&#940;&#964;&#969;&#957; 39" TargetMode="External" /><Relationship Id="rId110" Type="http://schemas.openxmlformats.org/officeDocument/2006/relationships/hyperlink" Target="mailto:info@rafinaport.gr" TargetMode="External" /><Relationship Id="rId111" Type="http://schemas.openxmlformats.org/officeDocument/2006/relationships/hyperlink" Target="mailto:info@patrasport.gr" TargetMode="External" /><Relationship Id="rId112" Type="http://schemas.openxmlformats.org/officeDocument/2006/relationships/hyperlink" Target="mailto:olig@olig.gr" TargetMode="External" /><Relationship Id="rId113" Type="http://schemas.openxmlformats.org/officeDocument/2006/relationships/hyperlink" Target="mailto:secretary@ola-sa.gr" TargetMode="External" /><Relationship Id="rId114" Type="http://schemas.openxmlformats.org/officeDocument/2006/relationships/hyperlink" Target="mailto:admin@port-volos.gr" TargetMode="External" /><Relationship Id="rId115" Type="http://schemas.openxmlformats.org/officeDocument/2006/relationships/hyperlink" Target="mailto:grammatia@olesa.gr" TargetMode="External" /><Relationship Id="rId116" Type="http://schemas.openxmlformats.org/officeDocument/2006/relationships/hyperlink" Target="mailto:info@portkavala.gr" TargetMode="External" /><Relationship Id="rId117" Type="http://schemas.openxmlformats.org/officeDocument/2006/relationships/hyperlink" Target="mailto:info@olke.gr" TargetMode="External" /><Relationship Id="rId118" Type="http://schemas.openxmlformats.org/officeDocument/2006/relationships/hyperlink" Target="mailto:info@oll.gr" TargetMode="External" /><Relationship Id="rId119" Type="http://schemas.openxmlformats.org/officeDocument/2006/relationships/hyperlink" Target="mailto:info@olne.gr" TargetMode="External" /><Relationship Id="rId12" Type="http://schemas.openxmlformats.org/officeDocument/2006/relationships/hyperlink" Target="&#913;&#954;&#973;&#961;&#969;&#963;&#951; &#948;&#953;&#945;&#963;&#940;&#966;&#951;&#963;&#951;&#962; &#949;&#958;&#945;&#947;&#969;&#947;&#942;&#962; &#960;&#961;&#953;&#957; &#945;&#960;&#972; &#964;&#951;&#957; &#960;&#945;&#961;&#940;&#948;&#959;&#963;&#951; &#964;&#969;&#957; &#949;&#956;&#960;&#959;&#961;&#949;&#965;&#956;&#940;&#964;&#969;&#957;40" TargetMode="External" /><Relationship Id="rId120" Type="http://schemas.openxmlformats.org/officeDocument/2006/relationships/hyperlink" Target="mailto:info@eel.gr" TargetMode="External" /><Relationship Id="rId121" Type="http://schemas.openxmlformats.org/officeDocument/2006/relationships/hyperlink" Target="mailto:protocol@hasp.gov.grp" TargetMode="External" /><Relationship Id="rId122" Type="http://schemas.openxmlformats.org/officeDocument/2006/relationships/hyperlink" Target="mailto:rotocol@hasp.gov.gr" TargetMode="External" /><Relationship Id="rId123" Type="http://schemas.openxmlformats.org/officeDocument/2006/relationships/hyperlink" Target="mailto:info@seaa.gr" TargetMode="External" /><Relationship Id="rId124" Type="http://schemas.openxmlformats.org/officeDocument/2006/relationships/hyperlink" Target="mailto:info@seeae.gr" TargetMode="External" /><Relationship Id="rId125" Type="http://schemas.openxmlformats.org/officeDocument/2006/relationships/hyperlink" Target="mailto:%ce%95%ce%bb%ce%bb%ce%ac%ce%b4%ce%bf%cf%82(info@omed.gr" TargetMode="External" /><Relationship Id="rId126" Type="http://schemas.openxmlformats.org/officeDocument/2006/relationships/theme" Target="theme/theme1.xml" /><Relationship Id="rId127" Type="http://schemas.openxmlformats.org/officeDocument/2006/relationships/numbering" Target="numbering.xml" /><Relationship Id="rId128" Type="http://schemas.openxmlformats.org/officeDocument/2006/relationships/styles" Target="styles.xml" /><Relationship Id="rId13" Type="http://schemas.openxmlformats.org/officeDocument/2006/relationships/hyperlink" Target="&#902;&#966;&#953;&#958;&#951; &#963;&#964;&#951;&#957; &#941;&#958;&#959;&#948;&#959;, &#928;&#961;&#959;&#963;&#954;&#972;&#956;&#953;&#963;&#951; &#954;&#945;&#964;&#945;&#955;&#972;&#947;&#959;&#965; &#949;&#953;&#948;&#974;&#957;, &#915;&#957;&#969;&#963;&#964;&#959;&#960;&#959;&#943;&#951;&#963;&#951; &#949;&#958;&#972;&#948;&#959;&#965; &#954;&#945;&#953;" TargetMode="External" /><Relationship Id="rId14" Type="http://schemas.openxmlformats.org/officeDocument/2006/relationships/hyperlink" Target="&#902;&#955;&#955;&#949;&#962; &#955;&#949;&#953;&#964;&#959;&#965;&#961;&#947;&#943;&#949;&#962; &#963;&#964;&#959; AES57" TargetMode="External" /><Relationship Id="rId15" Type="http://schemas.openxmlformats.org/officeDocument/2006/relationships/hyperlink" Target="&#927;&#948;&#951;&#947;&#943;&#949;&#962; &#963;&#967;&#949;&#964;&#953;&#954;&#940; &#956;&#949; &#964;&#951; &#967;&#961;&#942;&#963;&#951; &#959;&#961;&#953;&#963;&#956;&#941;&#957;&#969;&#957; &#963;&#964;&#959;&#953;&#967;&#949;&#943;&#969;&#957; &#954;&#945;&#953; &#954;&#945;&#964;&#951;&#947;&#959;&#961;&#953;&#974;&#957; &#948;&#949;&#948;&#959;&#956;&#941;&#957;&#969;&#957; &#964;&#951;&#962; &#948;&#953;&#945;&#963;&#940;&#966;&#951;&#963;&#951;&#962; &#949;&#958;&#945;&#947;&#969;&#947;&#942;&#962; 60" TargetMode="External" /><Relationship Id="rId16" Type="http://schemas.openxmlformats.org/officeDocument/2006/relationships/hyperlink" Target="&#934;&#928;&#913; &#954;&#945;&#953; &#949;&#966;&#945;&#961;&#956;&#959;&#947;&#942; &#964;&#959;&#965; &#913;&#965;&#964;&#959;&#956;&#945;&#964;&#959;&#960;&#959;&#953;&#951;&#956;&#941;&#957;&#959;&#965; &#931;&#965;&#963;&#964;&#942;&#956;&#945;&#964;&#959;&#962; &#917;&#958;&#945;&#947;&#969;&#947;&#974;&#957; (AES) 67" TargetMode="External" /><Relationship Id="rId17" Type="http://schemas.openxmlformats.org/officeDocument/2006/relationships/hyperlink" Target="&#928;&#913;&#929;&#913;&#929;&#932;&#919;&#924;&#913; 1. &#922;&#973;&#961;&#953;&#945; &#963;&#964;&#959;&#953;&#967;&#949;&#943;&#945;/&#954;&#945;&#964;&#951;&#947;&#959;&#961;&#943;&#949;&#962; &#948;&#949;&#948;&#959;&#956;&#941;&#957;&#969;&#957; &#964;&#959;&#965; &#956;&#951;&#957;&#973;&#956;&#945;&#964;&#959;&#962; IE515 &#963;&#964;&#959; AES 73" TargetMode="External" /><Relationship Id="rId18" Type="http://schemas.openxmlformats.org/officeDocument/2006/relationships/hyperlink" Target="&#928;&#913;&#929;&#913;&#929;&#932;&#919;&#924;&#913; 2. &#922;&#945;&#964;&#940;&#955;&#959;&#947;&#959;&#962; &#924;&#951;&#957;&#965;&#956;&#940;&#964;&#969;&#957; &#963;&#964;&#959; AES75" TargetMode="External" /><Relationship Id="rId19" Type="http://schemas.openxmlformats.org/officeDocument/2006/relationships/hyperlink" Target="mailto:aes_support@aade.gr" TargetMode="External" /><Relationship Id="rId2" Type="http://schemas.openxmlformats.org/officeDocument/2006/relationships/webSettings" Target="webSettings.xml" /><Relationship Id="rId20" Type="http://schemas.openxmlformats.org/officeDocument/2006/relationships/hyperlink" Target="mailto:geniko.protokolo@statistics.gr" TargetMode="External" /><Relationship Id="rId21" Type="http://schemas.openxmlformats.org/officeDocument/2006/relationships/hyperlink" Target="mailto:oete@oete.gr" TargetMode="External" /><Relationship Id="rId22" Type="http://schemas.openxmlformats.org/officeDocument/2006/relationships/hyperlink" Target="mailto:sepa@otenet.gr" TargetMode="External" /><Relationship Id="rId23" Type="http://schemas.openxmlformats.org/officeDocument/2006/relationships/hyperlink" Target="mailto:info@seth.gr" TargetMode="External" /><Relationship Id="rId24" Type="http://schemas.openxmlformats.org/officeDocument/2006/relationships/hyperlink" Target="mailto:dne@otenet.gr" TargetMode="External" /><Relationship Id="rId25" Type="http://schemas.openxmlformats.org/officeDocument/2006/relationships/hyperlink" Target="mailto:dne@dne.gr" TargetMode="External" /><Relationship Id="rId26" Type="http://schemas.openxmlformats.org/officeDocument/2006/relationships/hyperlink" Target="mailto:psa@psa.gr" TargetMode="External" /><Relationship Id="rId27" Type="http://schemas.openxmlformats.org/officeDocument/2006/relationships/hyperlink" Target="mailto:secretary@snpth.gr" TargetMode="External" /><Relationship Id="rId28" Type="http://schemas.openxmlformats.org/officeDocument/2006/relationships/hyperlink" Target="mailto:onpe@onpe.gr" TargetMode="External" /><Relationship Id="rId29" Type="http://schemas.openxmlformats.org/officeDocument/2006/relationships/hyperlink" Target="mailto:info@sonpap.gr" TargetMode="External" /><Relationship Id="rId3" Type="http://schemas.openxmlformats.org/officeDocument/2006/relationships/fontTable" Target="fontTable.xml" /><Relationship Id="rId30" Type="http://schemas.openxmlformats.org/officeDocument/2006/relationships/hyperlink" Target="mailto:enosipde@gmail.com" TargetMode="External" /><Relationship Id="rId31" Type="http://schemas.openxmlformats.org/officeDocument/2006/relationships/hyperlink" Target="mailto:info@enpen.gr" TargetMode="External" /><Relationship Id="rId32" Type="http://schemas.openxmlformats.org/officeDocument/2006/relationships/hyperlink" Target="mailto:info@bar-greece.gr" TargetMode="External" /><Relationship Id="rId33" Type="http://schemas.openxmlformats.org/officeDocument/2006/relationships/hyperlink" Target="mailto:info@sete.gr" TargetMode="External" /><Relationship Id="rId34" Type="http://schemas.openxmlformats.org/officeDocument/2006/relationships/hyperlink" Target="mailto:airport_info@aia.gr" TargetMode="External" /><Relationship Id="rId35" Type="http://schemas.openxmlformats.org/officeDocument/2006/relationships/hyperlink" Target="mailto:SiorisA@aia.gr" TargetMode="External" /><Relationship Id="rId36" Type="http://schemas.openxmlformats.org/officeDocument/2006/relationships/hyperlink" Target="mailto:info@ship-suppliers.gr" TargetMode="External" /><Relationship Id="rId37" Type="http://schemas.openxmlformats.org/officeDocument/2006/relationships/hyperlink" Target="mailto:ugs@ugs.gr" TargetMode="External" /><Relationship Id="rId38" Type="http://schemas.openxmlformats.org/officeDocument/2006/relationships/hyperlink" Target="mailto:info@shortsea.gr" TargetMode="External" /><Relationship Id="rId39" Type="http://schemas.openxmlformats.org/officeDocument/2006/relationships/hyperlink" Target="mailto:panagiots.ziakris@dhl.com" TargetMode="External" /><Relationship Id="rId4" Type="http://schemas.openxmlformats.org/officeDocument/2006/relationships/hyperlink" Target="mailto:aes_support@aade.gr" TargetMode="External" /><Relationship Id="rId40" Type="http://schemas.openxmlformats.org/officeDocument/2006/relationships/hyperlink" Target="mailto:dimitris.stamatiou@dhl.com" TargetMode="External" /><Relationship Id="rId41" Type="http://schemas.openxmlformats.org/officeDocument/2006/relationships/hyperlink" Target="mailto:anastasios.salvanos@dhl.com" TargetMode="External" /><Relationship Id="rId42" Type="http://schemas.openxmlformats.org/officeDocument/2006/relationships/hyperlink" Target="mailto:ejeremias@fedex.com" TargetMode="External" /><Relationship Id="rId43" Type="http://schemas.openxmlformats.org/officeDocument/2006/relationships/hyperlink" Target="mailto:konstantinos.sarris@fedex.com" TargetMode="External" /><Relationship Id="rId44" Type="http://schemas.openxmlformats.org/officeDocument/2006/relationships/hyperlink" Target="mailto:kostas.kalafatis@tnt.com" TargetMode="External" /><Relationship Id="rId45" Type="http://schemas.openxmlformats.org/officeDocument/2006/relationships/hyperlink" Target="mailto:dChristogeorgou@ups.com" TargetMode="External" /><Relationship Id="rId46" Type="http://schemas.openxmlformats.org/officeDocument/2006/relationships/hyperlink" Target="mailto:EUR8MYP@europe.ups.com" TargetMode="External" /><Relationship Id="rId47" Type="http://schemas.openxmlformats.org/officeDocument/2006/relationships/hyperlink" Target="mailto:secretary.ceo@elta-net.gr" TargetMode="External" /><Relationship Id="rId48" Type="http://schemas.openxmlformats.org/officeDocument/2006/relationships/hyperlink" Target="mailto:gr_genikiepistolikou@elta-net.gr" TargetMode="External" /><Relationship Id="rId49" Type="http://schemas.openxmlformats.org/officeDocument/2006/relationships/hyperlink" Target="mailto:E.Giannaki@elta-net.gr" TargetMode="External" /><Relationship Id="rId5" Type="http://schemas.openxmlformats.org/officeDocument/2006/relationships/hyperlink" Target="http://www.aade.gr/" TargetMode="External" /><Relationship Id="rId50" Type="http://schemas.openxmlformats.org/officeDocument/2006/relationships/hyperlink" Target="mailto:G.Zoumadakis@elta-net.gr" TargetMode="External" /><Relationship Id="rId51" Type="http://schemas.openxmlformats.org/officeDocument/2006/relationships/hyperlink" Target="mailto:mroukou@elta-net.gr" TargetMode="External" /><Relationship Id="rId52" Type="http://schemas.openxmlformats.org/officeDocument/2006/relationships/hyperlink" Target="mailto:mroukou@elta-net.gr" TargetMode="External" /><Relationship Id="rId53" Type="http://schemas.openxmlformats.org/officeDocument/2006/relationships/hyperlink" Target="mailto:pr@goldair.gr" TargetMode="External" /><Relationship Id="rId54" Type="http://schemas.openxmlformats.org/officeDocument/2006/relationships/hyperlink" Target="mailto:a.togias@goldair-handling.gr" TargetMode="External" /><Relationship Id="rId55" Type="http://schemas.openxmlformats.org/officeDocument/2006/relationships/hyperlink" Target="mailto:y.varsamis@skyserv.aero" TargetMode="External" /><Relationship Id="rId56" Type="http://schemas.openxmlformats.org/officeDocument/2006/relationships/hyperlink" Target="mailto:h.geroukis@skyserv.aero" TargetMode="External" /><Relationship Id="rId57" Type="http://schemas.openxmlformats.org/officeDocument/2006/relationships/hyperlink" Target="mailto:helpe@helpe.gr" TargetMode="External" /><Relationship Id="rId58" Type="http://schemas.openxmlformats.org/officeDocument/2006/relationships/hyperlink" Target="mailto:motoroil.refnarr@moh.gr" TargetMode="External" /><Relationship Id="rId59" Type="http://schemas.openxmlformats.org/officeDocument/2006/relationships/hyperlink" Target="mailto:info@moh.gr" TargetMode="External" /><Relationship Id="rId6" Type="http://schemas.openxmlformats.org/officeDocument/2006/relationships/hyperlink" Target="&#917;&#953;&#963;&#945;&#947;&#969;&#947;&#942;9" TargetMode="External" /><Relationship Id="rId60" Type="http://schemas.openxmlformats.org/officeDocument/2006/relationships/hyperlink" Target="mailto:olp@olp.gr" TargetMode="External" /><Relationship Id="rId61" Type="http://schemas.openxmlformats.org/officeDocument/2006/relationships/hyperlink" Target="mailto:info@pct.com.gr" TargetMode="External" /><Relationship Id="rId62" Type="http://schemas.openxmlformats.org/officeDocument/2006/relationships/hyperlink" Target="mailto:secretariat@thpa.gr" TargetMode="External" /><Relationship Id="rId63" Type="http://schemas.openxmlformats.org/officeDocument/2006/relationships/hyperlink" Target="mailto:info@portheraklion.gr" TargetMode="External" /><Relationship Id="rId64" Type="http://schemas.openxmlformats.org/officeDocument/2006/relationships/hyperlink" Target="mailto:secport@akarport.gr" TargetMode="External" /><Relationship Id="rId65" Type="http://schemas.openxmlformats.org/officeDocument/2006/relationships/hyperlink" Target="mailto:info@ofae.gr" TargetMode="External" /><Relationship Id="rId66" Type="http://schemas.openxmlformats.org/officeDocument/2006/relationships/hyperlink" Target="mailto:info@psxem.gr" TargetMode="External" /><Relationship Id="rId67" Type="http://schemas.openxmlformats.org/officeDocument/2006/relationships/hyperlink" Target="mailto:info@eesym.gr" TargetMode="External" /><Relationship Id="rId68" Type="http://schemas.openxmlformats.org/officeDocument/2006/relationships/hyperlink" Target="mailto:hba@hba.gr" TargetMode="External" /><Relationship Id="rId69" Type="http://schemas.openxmlformats.org/officeDocument/2006/relationships/hyperlink" Target="mailto:info@eaee.gr" TargetMode="External" /><Relationship Id="rId7" Type="http://schemas.openxmlformats.org/officeDocument/2006/relationships/hyperlink" Target="&#917;&#956;&#960;&#955;&#949;&#954;&#972;&#956;&#949;&#957;&#945; &#956;&#941;&#961;&#951; &#963;&#964;&#951; &#948;&#953;&#945;&#948;&#953;&#954;&#945;&#963;&#943;&#945; &#949;&#958;&#945;&#947;&#969;&#947;&#942;&#962; 19" TargetMode="External" /><Relationship Id="rId70" Type="http://schemas.openxmlformats.org/officeDocument/2006/relationships/hyperlink" Target="mailto:keeuhcci@uhc.gr" TargetMode="External" /><Relationship Id="rId71" Type="http://schemas.openxmlformats.org/officeDocument/2006/relationships/hyperlink" Target="mailto:info@acci.gr" TargetMode="External" /><Relationship Id="rId72" Type="http://schemas.openxmlformats.org/officeDocument/2006/relationships/hyperlink" Target="mailto:root@ebeth.gr" TargetMode="External" /><Relationship Id="rId73" Type="http://schemas.openxmlformats.org/officeDocument/2006/relationships/hyperlink" Target="mailto:evep@pcci.gr" TargetMode="External" /><Relationship Id="rId74" Type="http://schemas.openxmlformats.org/officeDocument/2006/relationships/hyperlink" Target="mailto:nee@nee.gr" TargetMode="External" /><Relationship Id="rId75" Type="http://schemas.openxmlformats.org/officeDocument/2006/relationships/hyperlink" Target="mailto:info@acsmi.gr" TargetMode="External" /><Relationship Id="rId76" Type="http://schemas.openxmlformats.org/officeDocument/2006/relationships/hyperlink" Target="mailto:info@veth.gov.gr" TargetMode="External" /><Relationship Id="rId77" Type="http://schemas.openxmlformats.org/officeDocument/2006/relationships/hyperlink" Target="mailto:info@bep.gr" TargetMode="External" /><Relationship Id="rId78" Type="http://schemas.openxmlformats.org/officeDocument/2006/relationships/hyperlink" Target="mailto:oee@oe-e.gr" TargetMode="External" /><Relationship Id="rId79" Type="http://schemas.openxmlformats.org/officeDocument/2006/relationships/hyperlink" Target="mailto:info@competegr.org" TargetMode="External" /><Relationship Id="rId8" Type="http://schemas.openxmlformats.org/officeDocument/2006/relationships/hyperlink" Target="&#914;&#945;&#963;&#953;&#954;&#942; &#961;&#959;&#942; &#948;&#953;&#945;&#948;&#953;&#954;&#945;&#963;&#943;&#945;&#962; &#949;&#958;&#945;&#947;&#969;&#947;&#942;&#962; &#963;&#964;&#959; AES21" TargetMode="External" /><Relationship Id="rId80" Type="http://schemas.openxmlformats.org/officeDocument/2006/relationships/hyperlink" Target="mailto:info@hepo.gr" TargetMode="External" /><Relationship Id="rId81" Type="http://schemas.openxmlformats.org/officeDocument/2006/relationships/hyperlink" Target="mailto:info@esee.gr" TargetMode="External" /><Relationship Id="rId82" Type="http://schemas.openxmlformats.org/officeDocument/2006/relationships/hyperlink" Target="mailto:info@esee.gr" TargetMode="External" /><Relationship Id="rId83" Type="http://schemas.openxmlformats.org/officeDocument/2006/relationships/hyperlink" Target="mailto:gsevee@gsevee.gr" TargetMode="External" /><Relationship Id="rId84" Type="http://schemas.openxmlformats.org/officeDocument/2006/relationships/hyperlink" Target="mailto:pse@otenet.gr" TargetMode="External" /><Relationship Id="rId85" Type="http://schemas.openxmlformats.org/officeDocument/2006/relationships/hyperlink" Target="mailto:info@seve.gr" TargetMode="External" /><Relationship Id="rId86" Type="http://schemas.openxmlformats.org/officeDocument/2006/relationships/hyperlink" Target="mailto:info@crete-exporters.com" TargetMode="External" /><Relationship Id="rId87" Type="http://schemas.openxmlformats.org/officeDocument/2006/relationships/hyperlink" Target="mailto:info@sev.org.gr" TargetMode="External" /><Relationship Id="rId88" Type="http://schemas.openxmlformats.org/officeDocument/2006/relationships/hyperlink" Target="mailto:svap@svap.gr" TargetMode="External" /><Relationship Id="rId89" Type="http://schemas.openxmlformats.org/officeDocument/2006/relationships/hyperlink" Target="mailto:info@sbbe.gr" TargetMode="External" /><Relationship Id="rId9" Type="http://schemas.openxmlformats.org/officeDocument/2006/relationships/hyperlink" Target="&#925;&#941;&#949;&#962; &#955;&#949;&#953;&#964;&#959;&#965;&#961;&#947;&#953;&#954;&#972;&#964;&#951;&#964;&#949;&#962; &#963;&#964;&#959; AES24" TargetMode="External" /><Relationship Id="rId90" Type="http://schemas.openxmlformats.org/officeDocument/2006/relationships/hyperlink" Target="mailto:info@sbtke.gr" TargetMode="External" /><Relationship Id="rId91" Type="http://schemas.openxmlformats.org/officeDocument/2006/relationships/hyperlink" Target="mailto:info@sthev.gr" TargetMode="External" /><Relationship Id="rId92" Type="http://schemas.openxmlformats.org/officeDocument/2006/relationships/hyperlink" Target="mailto:info@sevpde.gr" TargetMode="External" /><Relationship Id="rId93" Type="http://schemas.openxmlformats.org/officeDocument/2006/relationships/hyperlink" Target="mailto:pasevipe.secretary@gmail.com" TargetMode="External" /><Relationship Id="rId94" Type="http://schemas.openxmlformats.org/officeDocument/2006/relationships/hyperlink" Target="mailto:sevt@sevt.gr" TargetMode="External" /><Relationship Id="rId95" Type="http://schemas.openxmlformats.org/officeDocument/2006/relationships/hyperlink" Target="mailto:syntrof@otenet.gr" TargetMode="External" /><Relationship Id="rId96" Type="http://schemas.openxmlformats.org/officeDocument/2006/relationships/hyperlink" Target="mailto:seepe@seepe.gr" TargetMode="External" /><Relationship Id="rId97" Type="http://schemas.openxmlformats.org/officeDocument/2006/relationships/hyperlink" Target="mailto:agti@otenet.gr" TargetMode="External" /><Relationship Id="rId98" Type="http://schemas.openxmlformats.org/officeDocument/2006/relationships/hyperlink" Target="mailto:sae@hol.gr" TargetMode="External" /><Relationship Id="rId99" Type="http://schemas.openxmlformats.org/officeDocument/2006/relationships/hyperlink" Target="mailto:haci@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